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F9D" w:rsidRPr="00E71F9D" w:rsidRDefault="00E71F9D" w:rsidP="00E71F9D">
      <w:bookmarkStart w:id="0" w:name="_GoBack"/>
      <w:bookmarkEnd w:id="0"/>
    </w:p>
    <w:p w:rsidR="00E71F9D" w:rsidRPr="00E71F9D" w:rsidRDefault="00E71F9D" w:rsidP="00E71F9D">
      <w:pPr>
        <w:spacing w:after="0" w:line="276" w:lineRule="auto"/>
        <w:jc w:val="center"/>
        <w:rPr>
          <w:rFonts w:ascii="Times New Roman" w:eastAsia="Times New Roman" w:hAnsi="Times New Roman" w:cs="Times New Roman"/>
          <w:b/>
          <w:sz w:val="36"/>
          <w:szCs w:val="36"/>
          <w:u w:val="single"/>
          <w:lang w:eastAsia="hu-HU"/>
        </w:rPr>
      </w:pPr>
      <w:r w:rsidRPr="00E71F9D">
        <w:tab/>
      </w:r>
    </w:p>
    <w:p w:rsidR="00E71F9D" w:rsidRPr="00E71F9D" w:rsidRDefault="00E71F9D" w:rsidP="00E71F9D">
      <w:pPr>
        <w:spacing w:after="0" w:line="276" w:lineRule="auto"/>
        <w:jc w:val="center"/>
        <w:rPr>
          <w:rFonts w:ascii="Times New Roman" w:eastAsia="Times New Roman" w:hAnsi="Times New Roman" w:cs="Times New Roman"/>
          <w:b/>
          <w:sz w:val="36"/>
          <w:szCs w:val="36"/>
          <w:u w:val="single"/>
          <w:lang w:eastAsia="hu-HU"/>
        </w:rPr>
      </w:pPr>
      <w:r w:rsidRPr="00E71F9D">
        <w:rPr>
          <w:rFonts w:ascii="Times New Roman" w:eastAsia="Times New Roman" w:hAnsi="Times New Roman" w:cs="Times New Roman"/>
          <w:b/>
          <w:noProof/>
          <w:sz w:val="36"/>
          <w:szCs w:val="36"/>
          <w:lang w:eastAsia="hu-HU"/>
        </w:rPr>
        <w:drawing>
          <wp:inline distT="0" distB="0" distL="0" distR="0" wp14:anchorId="0E83DCA8">
            <wp:extent cx="1228725" cy="1343025"/>
            <wp:effectExtent l="0" t="0" r="9525" b="952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8725" cy="1343025"/>
                    </a:xfrm>
                    <a:prstGeom prst="rect">
                      <a:avLst/>
                    </a:prstGeom>
                    <a:noFill/>
                  </pic:spPr>
                </pic:pic>
              </a:graphicData>
            </a:graphic>
          </wp:inline>
        </w:drawing>
      </w:r>
    </w:p>
    <w:p w:rsidR="00E71F9D" w:rsidRPr="00E71F9D" w:rsidRDefault="00E71F9D" w:rsidP="00E71F9D">
      <w:pPr>
        <w:spacing w:after="0" w:line="276" w:lineRule="auto"/>
        <w:jc w:val="center"/>
        <w:rPr>
          <w:rFonts w:ascii="Times New Roman" w:eastAsia="Times New Roman" w:hAnsi="Times New Roman" w:cs="Times New Roman"/>
          <w:b/>
          <w:sz w:val="36"/>
          <w:szCs w:val="36"/>
          <w:u w:val="single"/>
          <w:lang w:eastAsia="hu-HU"/>
        </w:rPr>
      </w:pPr>
    </w:p>
    <w:p w:rsidR="00E71F9D" w:rsidRPr="00E71F9D" w:rsidRDefault="00E71F9D" w:rsidP="00E71F9D">
      <w:pPr>
        <w:spacing w:after="0" w:line="276" w:lineRule="auto"/>
        <w:jc w:val="center"/>
        <w:rPr>
          <w:rFonts w:ascii="Times New Roman" w:eastAsia="Times New Roman" w:hAnsi="Times New Roman" w:cs="Times New Roman"/>
          <w:b/>
          <w:sz w:val="36"/>
          <w:szCs w:val="36"/>
          <w:u w:val="single"/>
          <w:lang w:eastAsia="hu-HU"/>
        </w:rPr>
      </w:pPr>
      <w:r w:rsidRPr="00E71F9D">
        <w:rPr>
          <w:rFonts w:ascii="Times New Roman" w:eastAsia="Times New Roman" w:hAnsi="Times New Roman" w:cs="Times New Roman"/>
          <w:b/>
          <w:sz w:val="36"/>
          <w:szCs w:val="36"/>
          <w:u w:val="single"/>
          <w:lang w:eastAsia="hu-HU"/>
        </w:rPr>
        <w:t>KÖZBESZERZÉSI DOKUMENTUMOK</w:t>
      </w:r>
    </w:p>
    <w:p w:rsidR="00E71F9D" w:rsidRPr="00E71F9D" w:rsidRDefault="00E71F9D" w:rsidP="00E71F9D">
      <w:pPr>
        <w:spacing w:after="0" w:line="240" w:lineRule="auto"/>
        <w:jc w:val="center"/>
        <w:rPr>
          <w:rFonts w:ascii="Times New Roman" w:eastAsia="Times New Roman" w:hAnsi="Times New Roman" w:cs="Times New Roman"/>
          <w:b/>
          <w:sz w:val="24"/>
          <w:szCs w:val="24"/>
          <w:lang w:eastAsia="hu-HU"/>
        </w:rPr>
      </w:pPr>
    </w:p>
    <w:p w:rsidR="00E71F9D" w:rsidRPr="00E71F9D" w:rsidRDefault="00E71F9D" w:rsidP="00E71F9D">
      <w:pPr>
        <w:spacing w:after="0" w:line="276" w:lineRule="auto"/>
        <w:jc w:val="center"/>
        <w:rPr>
          <w:rFonts w:ascii="Times New Roman" w:eastAsia="Times New Roman" w:hAnsi="Times New Roman" w:cs="Times New Roman"/>
          <w:b/>
          <w:sz w:val="24"/>
          <w:szCs w:val="24"/>
          <w:lang w:eastAsia="hu-HU"/>
        </w:rPr>
      </w:pPr>
    </w:p>
    <w:p w:rsidR="00E71F9D" w:rsidRPr="00E71F9D" w:rsidRDefault="00E71F9D" w:rsidP="00E71F9D">
      <w:pPr>
        <w:spacing w:after="0" w:line="276" w:lineRule="auto"/>
        <w:jc w:val="center"/>
        <w:rPr>
          <w:rFonts w:ascii="Times New Roman" w:eastAsia="Times New Roman" w:hAnsi="Times New Roman" w:cs="Times New Roman"/>
          <w:b/>
          <w:sz w:val="24"/>
          <w:szCs w:val="24"/>
          <w:lang w:eastAsia="hu-HU"/>
        </w:rPr>
      </w:pPr>
    </w:p>
    <w:p w:rsidR="00E71F9D" w:rsidRPr="00E71F9D" w:rsidRDefault="00E71F9D" w:rsidP="00E71F9D">
      <w:pPr>
        <w:spacing w:after="0" w:line="276" w:lineRule="auto"/>
        <w:jc w:val="center"/>
        <w:rPr>
          <w:rFonts w:ascii="Times New Roman" w:eastAsia="Times New Roman" w:hAnsi="Times New Roman" w:cs="Times New Roman"/>
          <w:b/>
          <w:sz w:val="24"/>
          <w:szCs w:val="24"/>
          <w:lang w:eastAsia="hu-HU"/>
        </w:rPr>
      </w:pPr>
    </w:p>
    <w:p w:rsidR="00E71F9D" w:rsidRPr="00E71F9D" w:rsidRDefault="00E71F9D" w:rsidP="00E71F9D">
      <w:pPr>
        <w:spacing w:after="0" w:line="276" w:lineRule="auto"/>
        <w:jc w:val="center"/>
        <w:rPr>
          <w:rFonts w:ascii="Times New Roman" w:eastAsia="Times New Roman" w:hAnsi="Times New Roman" w:cs="Times New Roman"/>
          <w:b/>
          <w:sz w:val="24"/>
          <w:szCs w:val="24"/>
          <w:lang w:eastAsia="hu-HU"/>
        </w:rPr>
      </w:pPr>
      <w:r w:rsidRPr="00E71F9D">
        <w:rPr>
          <w:rFonts w:ascii="Times New Roman" w:eastAsia="Times New Roman" w:hAnsi="Times New Roman" w:cs="Times New Roman"/>
          <w:b/>
          <w:sz w:val="24"/>
          <w:szCs w:val="24"/>
          <w:lang w:eastAsia="hu-HU"/>
        </w:rPr>
        <w:t>ÚTMUTATÓ AZ AJÁNLATTEVŐKNEK</w:t>
      </w:r>
    </w:p>
    <w:p w:rsidR="00E71F9D" w:rsidRPr="00E71F9D" w:rsidRDefault="00E71F9D" w:rsidP="00E71F9D">
      <w:pPr>
        <w:spacing w:after="0" w:line="240" w:lineRule="auto"/>
        <w:jc w:val="center"/>
        <w:rPr>
          <w:rFonts w:ascii="Times New Roman" w:eastAsia="Times New Roman" w:hAnsi="Times New Roman" w:cs="Times New Roman"/>
          <w:b/>
          <w:snapToGrid w:val="0"/>
          <w:sz w:val="24"/>
          <w:szCs w:val="24"/>
          <w:lang w:eastAsia="hu-HU"/>
        </w:rPr>
      </w:pPr>
    </w:p>
    <w:p w:rsidR="00E71F9D" w:rsidRPr="00E71F9D" w:rsidRDefault="00E71F9D" w:rsidP="00E71F9D">
      <w:pPr>
        <w:spacing w:after="0" w:line="276" w:lineRule="auto"/>
        <w:jc w:val="center"/>
        <w:rPr>
          <w:rFonts w:ascii="Times New Roman" w:eastAsia="Times New Roman" w:hAnsi="Times New Roman" w:cs="Times New Roman"/>
          <w:b/>
          <w:sz w:val="32"/>
          <w:szCs w:val="32"/>
          <w:lang w:eastAsia="hu-HU"/>
        </w:rPr>
      </w:pPr>
      <w:r w:rsidRPr="00E71F9D">
        <w:rPr>
          <w:rFonts w:ascii="Times New Roman" w:eastAsia="Times New Roman" w:hAnsi="Times New Roman" w:cs="Times New Roman"/>
          <w:sz w:val="24"/>
          <w:szCs w:val="24"/>
          <w:lang w:eastAsia="hu-HU"/>
        </w:rPr>
        <w:br/>
      </w:r>
      <w:r w:rsidRPr="00E71F9D">
        <w:rPr>
          <w:rFonts w:ascii="Times New Roman" w:eastAsia="Times New Roman" w:hAnsi="Times New Roman" w:cs="Times New Roman"/>
          <w:sz w:val="24"/>
          <w:szCs w:val="24"/>
          <w:lang w:eastAsia="hu-HU"/>
        </w:rPr>
        <w:br/>
      </w:r>
      <w:r w:rsidRPr="00E71F9D">
        <w:rPr>
          <w:rFonts w:ascii="Times New Roman" w:eastAsia="Times New Roman" w:hAnsi="Times New Roman" w:cs="Times New Roman"/>
          <w:b/>
          <w:sz w:val="32"/>
          <w:szCs w:val="32"/>
          <w:lang w:eastAsia="hu-HU"/>
        </w:rPr>
        <w:t>„</w:t>
      </w:r>
      <w:r w:rsidR="003056C5" w:rsidRPr="003056C5">
        <w:rPr>
          <w:rFonts w:ascii="Times New Roman" w:eastAsia="Times New Roman" w:hAnsi="Times New Roman" w:cs="Times New Roman"/>
          <w:b/>
          <w:bCs/>
          <w:sz w:val="32"/>
          <w:szCs w:val="32"/>
          <w:lang w:eastAsia="hu-HU"/>
        </w:rPr>
        <w:t>Bölcsőde kialakítása Dudaron</w:t>
      </w:r>
      <w:r w:rsidRPr="00E71F9D">
        <w:rPr>
          <w:rFonts w:ascii="Times New Roman" w:eastAsia="Times New Roman" w:hAnsi="Times New Roman" w:cs="Times New Roman"/>
          <w:b/>
          <w:sz w:val="32"/>
          <w:szCs w:val="32"/>
          <w:lang w:eastAsia="hu-HU"/>
        </w:rPr>
        <w:t>”</w:t>
      </w:r>
    </w:p>
    <w:p w:rsidR="00E71F9D" w:rsidRPr="00E71F9D" w:rsidRDefault="00E71F9D" w:rsidP="00E71F9D">
      <w:pPr>
        <w:tabs>
          <w:tab w:val="right" w:leader="underscore" w:pos="9072"/>
        </w:tabs>
        <w:spacing w:before="120" w:after="120" w:line="240" w:lineRule="auto"/>
        <w:ind w:left="426"/>
        <w:jc w:val="center"/>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tárgyú</w:t>
      </w:r>
    </w:p>
    <w:p w:rsidR="00E71F9D" w:rsidRPr="00E71F9D" w:rsidRDefault="00E71F9D" w:rsidP="00E71F9D">
      <w:pPr>
        <w:tabs>
          <w:tab w:val="right" w:leader="underscore" w:pos="9072"/>
        </w:tabs>
        <w:spacing w:before="120" w:after="120" w:line="240" w:lineRule="auto"/>
        <w:ind w:left="426"/>
        <w:jc w:val="center"/>
        <w:rPr>
          <w:rFonts w:ascii="Times New Roman" w:eastAsia="Times New Roman" w:hAnsi="Times New Roman" w:cs="Times New Roman"/>
          <w:sz w:val="24"/>
          <w:szCs w:val="24"/>
          <w:lang w:eastAsia="hu-HU"/>
        </w:rPr>
      </w:pPr>
    </w:p>
    <w:p w:rsidR="00E71F9D" w:rsidRPr="00E71F9D" w:rsidRDefault="00E71F9D" w:rsidP="00E71F9D">
      <w:pPr>
        <w:tabs>
          <w:tab w:val="right" w:leader="underscore" w:pos="9072"/>
        </w:tabs>
        <w:spacing w:before="120" w:after="120" w:line="240" w:lineRule="auto"/>
        <w:ind w:left="426"/>
        <w:jc w:val="center"/>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 xml:space="preserve"> Kbt. 115.§(1) bekezdés szerinti nemzeti eljárásrendben bonyolított közbeszerzési eljárás</w:t>
      </w:r>
    </w:p>
    <w:p w:rsidR="00E71F9D" w:rsidRPr="00E71F9D" w:rsidRDefault="00E71F9D" w:rsidP="00E71F9D">
      <w:pPr>
        <w:tabs>
          <w:tab w:val="right" w:leader="underscore" w:pos="9072"/>
        </w:tabs>
        <w:spacing w:before="120" w:after="120" w:line="240" w:lineRule="auto"/>
        <w:ind w:left="426"/>
        <w:jc w:val="center"/>
        <w:rPr>
          <w:rFonts w:ascii="Times New Roman" w:eastAsia="Times New Roman" w:hAnsi="Times New Roman" w:cs="Times New Roman"/>
          <w:sz w:val="24"/>
          <w:szCs w:val="24"/>
          <w:lang w:eastAsia="hu-HU"/>
        </w:rPr>
      </w:pPr>
    </w:p>
    <w:p w:rsidR="00E71F9D" w:rsidRPr="00E71F9D" w:rsidRDefault="00E71F9D" w:rsidP="00E71F9D">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E71F9D" w:rsidRPr="00E71F9D" w:rsidRDefault="00E71F9D" w:rsidP="00E71F9D">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E71F9D" w:rsidRPr="00E71F9D" w:rsidRDefault="00E71F9D" w:rsidP="00E71F9D">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E71F9D" w:rsidRPr="00E71F9D" w:rsidRDefault="00E71F9D" w:rsidP="00E71F9D">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Az ajánlattételi felhívás és dokumentáció megküldésének napja:</w:t>
      </w:r>
      <w:r w:rsidRPr="00A60C60">
        <w:rPr>
          <w:rFonts w:ascii="Times New Roman" w:eastAsia="Times New Roman" w:hAnsi="Times New Roman" w:cs="Times New Roman"/>
          <w:sz w:val="24"/>
          <w:szCs w:val="24"/>
          <w:lang w:eastAsia="hu-HU"/>
        </w:rPr>
        <w:t>2018/04/</w:t>
      </w:r>
      <w:r w:rsidR="00A60C60" w:rsidRPr="00A60C60">
        <w:rPr>
          <w:rFonts w:ascii="Times New Roman" w:eastAsia="Times New Roman" w:hAnsi="Times New Roman" w:cs="Times New Roman"/>
          <w:sz w:val="24"/>
          <w:szCs w:val="24"/>
          <w:lang w:eastAsia="hu-HU"/>
        </w:rPr>
        <w:t>12</w:t>
      </w:r>
    </w:p>
    <w:p w:rsidR="00E71F9D" w:rsidRPr="00E71F9D" w:rsidRDefault="00E71F9D" w:rsidP="00E71F9D">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E71F9D" w:rsidRPr="00E71F9D" w:rsidRDefault="00E71F9D" w:rsidP="00E71F9D">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E71F9D" w:rsidRPr="00E71F9D" w:rsidRDefault="00E71F9D" w:rsidP="00E71F9D">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E71F9D" w:rsidRPr="00E71F9D" w:rsidRDefault="00E71F9D" w:rsidP="00E71F9D">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E71F9D" w:rsidRPr="00E71F9D" w:rsidRDefault="00E71F9D" w:rsidP="00E71F9D">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E71F9D" w:rsidRPr="00E71F9D" w:rsidRDefault="00E71F9D" w:rsidP="00E71F9D">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E71F9D" w:rsidRPr="00E71F9D" w:rsidRDefault="00E71F9D" w:rsidP="00E71F9D">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E71F9D" w:rsidRPr="00E71F9D" w:rsidRDefault="00E71F9D" w:rsidP="00E71F9D">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E71F9D" w:rsidRPr="00E71F9D" w:rsidRDefault="00E71F9D" w:rsidP="00E71F9D">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E71F9D" w:rsidRDefault="00E71F9D" w:rsidP="00E71F9D">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E71F9D" w:rsidRPr="00E71F9D" w:rsidRDefault="00E71F9D" w:rsidP="003056C5">
      <w:pPr>
        <w:spacing w:after="12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Dudar Község</w:t>
      </w:r>
      <w:r w:rsidRPr="00E71F9D">
        <w:rPr>
          <w:rFonts w:ascii="Times New Roman" w:eastAsia="Calibri" w:hAnsi="Times New Roman" w:cs="Times New Roman"/>
          <w:sz w:val="24"/>
          <w:szCs w:val="24"/>
        </w:rPr>
        <w:t xml:space="preserve"> Önkormányzata figyelemmel a közbeszerzésekről szóló </w:t>
      </w:r>
      <w:r w:rsidRPr="00E71F9D">
        <w:rPr>
          <w:rFonts w:ascii="Times New Roman" w:eastAsia="Calibri" w:hAnsi="Times New Roman" w:cs="Times New Roman"/>
          <w:bCs/>
          <w:sz w:val="24"/>
          <w:szCs w:val="24"/>
        </w:rPr>
        <w:t>2015. évi CXLIII</w:t>
      </w:r>
      <w:r w:rsidRPr="00E71F9D">
        <w:rPr>
          <w:rFonts w:ascii="Times New Roman" w:eastAsia="Calibri" w:hAnsi="Times New Roman" w:cs="Times New Roman"/>
          <w:sz w:val="24"/>
          <w:szCs w:val="24"/>
        </w:rPr>
        <w:t xml:space="preserve">. törvény (a továbbiakban Kbt.) 115. § (1) bekezdésre, a nemzeti közbeszerzési értékhatárt elérő becsült értékű közbeszerzések lefolytatása végett – </w:t>
      </w:r>
      <w:r w:rsidRPr="00E71F9D">
        <w:rPr>
          <w:rFonts w:ascii="Times New Roman" w:eastAsia="Calibri" w:hAnsi="Times New Roman" w:cs="Times New Roman"/>
          <w:b/>
          <w:color w:val="000000"/>
          <w:sz w:val="24"/>
          <w:szCs w:val="24"/>
          <w:shd w:val="clear" w:color="auto" w:fill="FFFFFF"/>
        </w:rPr>
        <w:t>„</w:t>
      </w:r>
      <w:r w:rsidR="003056C5" w:rsidRPr="003056C5">
        <w:rPr>
          <w:rFonts w:ascii="Times New Roman" w:eastAsia="Calibri" w:hAnsi="Times New Roman" w:cs="Times New Roman"/>
          <w:b/>
          <w:bCs/>
          <w:color w:val="000000"/>
          <w:sz w:val="24"/>
          <w:szCs w:val="24"/>
          <w:shd w:val="clear" w:color="auto" w:fill="FFFFFF"/>
        </w:rPr>
        <w:t>Bölcsőde kialakítása Dudaron</w:t>
      </w:r>
      <w:r w:rsidRPr="00E71F9D">
        <w:rPr>
          <w:rFonts w:ascii="Times New Roman" w:eastAsia="Calibri" w:hAnsi="Times New Roman" w:cs="Times New Roman"/>
          <w:b/>
          <w:color w:val="000000"/>
          <w:sz w:val="24"/>
          <w:szCs w:val="24"/>
          <w:shd w:val="clear" w:color="auto" w:fill="FFFFFF"/>
        </w:rPr>
        <w:t xml:space="preserve">” </w:t>
      </w:r>
      <w:r w:rsidRPr="00E71F9D">
        <w:rPr>
          <w:rFonts w:ascii="Times New Roman" w:eastAsia="Calibri" w:hAnsi="Times New Roman" w:cs="Times New Roman"/>
          <w:sz w:val="24"/>
          <w:szCs w:val="24"/>
        </w:rPr>
        <w:t>tárgyú közbeszerzési eljárást indít, és ajánlattételi felhívást küld az Önök cégének, amelyre írásos ajánlatot kér.</w:t>
      </w:r>
    </w:p>
    <w:p w:rsidR="00E71F9D" w:rsidRPr="00E71F9D" w:rsidRDefault="00E71F9D" w:rsidP="003056C5">
      <w:pPr>
        <w:spacing w:after="120" w:line="240" w:lineRule="auto"/>
        <w:jc w:val="both"/>
        <w:rPr>
          <w:rFonts w:ascii="Times New Roman" w:eastAsia="Times New Roman" w:hAnsi="Times New Roman" w:cs="Times New Roman"/>
          <w:color w:val="000000"/>
          <w:sz w:val="24"/>
          <w:szCs w:val="24"/>
          <w:lang w:eastAsia="hu-HU"/>
        </w:rPr>
      </w:pPr>
      <w:r w:rsidRPr="00E71F9D">
        <w:rPr>
          <w:rFonts w:ascii="Times New Roman" w:eastAsia="Times New Roman" w:hAnsi="Times New Roman" w:cs="Times New Roman"/>
          <w:color w:val="000000"/>
          <w:sz w:val="24"/>
          <w:szCs w:val="24"/>
          <w:lang w:eastAsia="hu-HU"/>
        </w:rPr>
        <w:t>Az ajánlatkérő - a megfelelő ajánlattétel elősegítése érdekében – dokumentációt készített. A dokumentáció tartalmazza az ajánlattételi felhívást, az ajánlat elkészítésével kapcsolatban az ajánlattevők részére szükséges információkról szóló tájékoztatást, valamint az Ajánlat részeként benyújtandó igazolások, nyilatkozatok jegyzékét.</w:t>
      </w:r>
    </w:p>
    <w:p w:rsidR="00E71F9D" w:rsidRPr="00E71F9D" w:rsidRDefault="00E71F9D" w:rsidP="003056C5">
      <w:pPr>
        <w:spacing w:after="120" w:line="240" w:lineRule="auto"/>
        <w:jc w:val="both"/>
        <w:rPr>
          <w:rFonts w:ascii="Times New Roman" w:eastAsia="Times New Roman" w:hAnsi="Times New Roman" w:cs="Times New Roman"/>
          <w:color w:val="000000"/>
          <w:sz w:val="24"/>
          <w:szCs w:val="24"/>
          <w:lang w:eastAsia="hu-HU"/>
        </w:rPr>
      </w:pPr>
      <w:r w:rsidRPr="00E71F9D">
        <w:rPr>
          <w:rFonts w:ascii="Times New Roman" w:eastAsia="Times New Roman" w:hAnsi="Times New Roman" w:cs="Times New Roman"/>
          <w:color w:val="000000"/>
          <w:sz w:val="24"/>
          <w:szCs w:val="24"/>
          <w:lang w:eastAsia="hu-HU"/>
        </w:rPr>
        <w:t>A dokumentációban ajánlott igazolás- és nyilatkozatminták szerepelnek.</w:t>
      </w:r>
    </w:p>
    <w:p w:rsidR="00E71F9D" w:rsidRPr="00E71F9D" w:rsidRDefault="00E71F9D" w:rsidP="003056C5">
      <w:pPr>
        <w:spacing w:after="120" w:line="240" w:lineRule="auto"/>
        <w:jc w:val="both"/>
        <w:rPr>
          <w:rFonts w:ascii="Times New Roman" w:eastAsia="Times New Roman" w:hAnsi="Times New Roman" w:cs="Times New Roman"/>
          <w:color w:val="000000"/>
          <w:sz w:val="24"/>
          <w:szCs w:val="24"/>
          <w:lang w:eastAsia="hu-HU"/>
        </w:rPr>
      </w:pPr>
      <w:r w:rsidRPr="00E71F9D">
        <w:rPr>
          <w:rFonts w:ascii="Times New Roman" w:eastAsia="Times New Roman" w:hAnsi="Times New Roman" w:cs="Times New Roman"/>
          <w:color w:val="000000"/>
          <w:sz w:val="24"/>
          <w:szCs w:val="24"/>
          <w:lang w:eastAsia="hu-HU"/>
        </w:rPr>
        <w:t>A dokumentáció egyebek mellett tartalmazza a vállalkozási szerződés tervezetét.</w:t>
      </w:r>
    </w:p>
    <w:p w:rsidR="00E71F9D" w:rsidRDefault="00E71F9D" w:rsidP="003056C5">
      <w:pPr>
        <w:spacing w:after="120" w:line="240" w:lineRule="auto"/>
        <w:jc w:val="both"/>
        <w:rPr>
          <w:rFonts w:ascii="Times New Roman" w:eastAsia="Times New Roman" w:hAnsi="Times New Roman" w:cs="Times New Roman"/>
          <w:color w:val="000000"/>
          <w:sz w:val="24"/>
          <w:szCs w:val="24"/>
          <w:lang w:eastAsia="hu-HU"/>
        </w:rPr>
      </w:pPr>
    </w:p>
    <w:p w:rsidR="00FB17AD" w:rsidRPr="00E71F9D" w:rsidRDefault="00FB17AD" w:rsidP="003056C5">
      <w:pPr>
        <w:spacing w:after="120" w:line="240" w:lineRule="auto"/>
        <w:jc w:val="both"/>
        <w:rPr>
          <w:rFonts w:ascii="Times New Roman" w:eastAsia="Times New Roman" w:hAnsi="Times New Roman" w:cs="Times New Roman"/>
          <w:color w:val="000000"/>
          <w:sz w:val="24"/>
          <w:szCs w:val="24"/>
          <w:lang w:eastAsia="hu-HU"/>
        </w:rPr>
      </w:pPr>
    </w:p>
    <w:p w:rsidR="00E71F9D" w:rsidRPr="00E71F9D" w:rsidRDefault="00E71F9D" w:rsidP="003056C5">
      <w:pPr>
        <w:spacing w:after="120" w:line="240" w:lineRule="auto"/>
        <w:jc w:val="both"/>
        <w:rPr>
          <w:rFonts w:ascii="Times New Roman" w:eastAsia="Times New Roman" w:hAnsi="Times New Roman" w:cs="Times New Roman"/>
          <w:color w:val="000000"/>
          <w:sz w:val="24"/>
          <w:szCs w:val="24"/>
          <w:lang w:eastAsia="hu-HU"/>
        </w:rPr>
      </w:pPr>
    </w:p>
    <w:p w:rsidR="00E71F9D" w:rsidRPr="00E71F9D" w:rsidRDefault="00E71F9D" w:rsidP="003056C5">
      <w:pPr>
        <w:autoSpaceDE w:val="0"/>
        <w:autoSpaceDN w:val="0"/>
        <w:adjustRightInd w:val="0"/>
        <w:spacing w:after="120" w:line="240" w:lineRule="auto"/>
        <w:rPr>
          <w:rFonts w:cstheme="minorHAnsi"/>
          <w:sz w:val="24"/>
          <w:szCs w:val="24"/>
        </w:rPr>
      </w:pPr>
      <w:r w:rsidRPr="00E71F9D">
        <w:rPr>
          <w:rFonts w:cstheme="minorHAnsi"/>
          <w:sz w:val="24"/>
          <w:szCs w:val="24"/>
        </w:rPr>
        <w:tab/>
      </w:r>
      <w:r w:rsidRPr="00E71F9D">
        <w:rPr>
          <w:rFonts w:cstheme="minorHAnsi"/>
          <w:sz w:val="24"/>
          <w:szCs w:val="24"/>
        </w:rPr>
        <w:tab/>
      </w:r>
      <w:r w:rsidRPr="00E71F9D">
        <w:rPr>
          <w:rFonts w:cstheme="minorHAnsi"/>
          <w:sz w:val="24"/>
          <w:szCs w:val="24"/>
        </w:rPr>
        <w:tab/>
      </w:r>
      <w:r w:rsidR="003056C5">
        <w:rPr>
          <w:rFonts w:cstheme="minorHAnsi"/>
          <w:sz w:val="24"/>
          <w:szCs w:val="24"/>
        </w:rPr>
        <w:tab/>
      </w:r>
      <w:r w:rsidR="003056C5">
        <w:rPr>
          <w:rFonts w:cstheme="minorHAnsi"/>
          <w:sz w:val="24"/>
          <w:szCs w:val="24"/>
        </w:rPr>
        <w:tab/>
      </w:r>
      <w:r w:rsidR="003056C5">
        <w:rPr>
          <w:rFonts w:cstheme="minorHAnsi"/>
          <w:sz w:val="24"/>
          <w:szCs w:val="24"/>
        </w:rPr>
        <w:tab/>
      </w:r>
      <w:r w:rsidRPr="00E71F9D">
        <w:rPr>
          <w:rFonts w:cstheme="minorHAnsi"/>
          <w:sz w:val="24"/>
          <w:szCs w:val="24"/>
        </w:rPr>
        <w:tab/>
      </w:r>
      <w:r w:rsidR="003056C5" w:rsidRPr="00E71F9D">
        <w:rPr>
          <w:rFonts w:cstheme="minorHAnsi"/>
          <w:sz w:val="24"/>
          <w:szCs w:val="24"/>
        </w:rPr>
        <w:t xml:space="preserve">                                                     </w:t>
      </w:r>
    </w:p>
    <w:p w:rsidR="00E71F9D" w:rsidRDefault="00E71F9D" w:rsidP="003056C5">
      <w:pPr>
        <w:autoSpaceDE w:val="0"/>
        <w:autoSpaceDN w:val="0"/>
        <w:adjustRightInd w:val="0"/>
        <w:spacing w:after="120" w:line="240" w:lineRule="auto"/>
        <w:rPr>
          <w:rFonts w:ascii="Times New Roman" w:eastAsia="Times New Roman" w:hAnsi="Times New Roman" w:cs="Times New Roman"/>
          <w:color w:val="000000"/>
          <w:sz w:val="24"/>
          <w:szCs w:val="24"/>
          <w:lang w:eastAsia="hu-HU"/>
        </w:rPr>
      </w:pPr>
      <w:r w:rsidRPr="00E71F9D">
        <w:rPr>
          <w:rFonts w:cstheme="minorHAnsi"/>
          <w:sz w:val="24"/>
          <w:szCs w:val="24"/>
        </w:rPr>
        <w:tab/>
      </w:r>
      <w:r w:rsidRPr="00E71F9D">
        <w:rPr>
          <w:rFonts w:cstheme="minorHAnsi"/>
          <w:sz w:val="24"/>
          <w:szCs w:val="24"/>
        </w:rPr>
        <w:tab/>
      </w:r>
      <w:r w:rsidRPr="00E71F9D">
        <w:rPr>
          <w:rFonts w:cstheme="minorHAnsi"/>
          <w:sz w:val="24"/>
          <w:szCs w:val="24"/>
        </w:rPr>
        <w:tab/>
      </w:r>
      <w:r w:rsidR="003056C5">
        <w:rPr>
          <w:rFonts w:cstheme="minorHAnsi"/>
          <w:sz w:val="24"/>
          <w:szCs w:val="24"/>
        </w:rPr>
        <w:tab/>
      </w:r>
      <w:r w:rsidR="003056C5">
        <w:rPr>
          <w:rFonts w:cstheme="minorHAnsi"/>
          <w:sz w:val="24"/>
          <w:szCs w:val="24"/>
        </w:rPr>
        <w:tab/>
      </w:r>
      <w:r w:rsidR="003056C5">
        <w:rPr>
          <w:rFonts w:cstheme="minorHAnsi"/>
          <w:sz w:val="24"/>
          <w:szCs w:val="24"/>
        </w:rPr>
        <w:tab/>
      </w:r>
      <w:r w:rsidR="003056C5">
        <w:rPr>
          <w:rFonts w:cstheme="minorHAnsi"/>
          <w:sz w:val="24"/>
          <w:szCs w:val="24"/>
        </w:rPr>
        <w:tab/>
      </w:r>
      <w:r w:rsidRPr="00E71F9D">
        <w:rPr>
          <w:rFonts w:cstheme="minorHAnsi"/>
          <w:sz w:val="24"/>
          <w:szCs w:val="24"/>
        </w:rPr>
        <w:t xml:space="preserve"> </w:t>
      </w:r>
      <w:r>
        <w:rPr>
          <w:rFonts w:cstheme="minorHAnsi"/>
          <w:sz w:val="24"/>
          <w:szCs w:val="24"/>
        </w:rPr>
        <w:t xml:space="preserve"> </w:t>
      </w:r>
      <w:r w:rsidR="003056C5">
        <w:rPr>
          <w:rFonts w:cstheme="minorHAnsi"/>
          <w:sz w:val="24"/>
          <w:szCs w:val="24"/>
        </w:rPr>
        <w:t xml:space="preserve">    </w:t>
      </w:r>
      <w:r>
        <w:rPr>
          <w:rFonts w:cstheme="minorHAnsi"/>
          <w:sz w:val="24"/>
          <w:szCs w:val="24"/>
        </w:rPr>
        <w:t xml:space="preserve">       </w:t>
      </w:r>
      <w:r>
        <w:rPr>
          <w:rFonts w:ascii="Times New Roman" w:eastAsia="Times New Roman" w:hAnsi="Times New Roman" w:cs="Times New Roman"/>
          <w:color w:val="000000"/>
          <w:sz w:val="24"/>
          <w:szCs w:val="24"/>
          <w:lang w:eastAsia="hu-HU"/>
        </w:rPr>
        <w:t>Tóth Edina Kitti</w:t>
      </w:r>
    </w:p>
    <w:p w:rsidR="00E71F9D" w:rsidRPr="00E71F9D" w:rsidRDefault="00E71F9D" w:rsidP="003056C5">
      <w:pPr>
        <w:autoSpaceDE w:val="0"/>
        <w:autoSpaceDN w:val="0"/>
        <w:adjustRightInd w:val="0"/>
        <w:spacing w:after="120" w:line="240" w:lineRule="auto"/>
        <w:ind w:left="4248" w:firstLine="708"/>
        <w:rPr>
          <w:rFonts w:ascii="Times New Roman" w:eastAsia="Times New Roman" w:hAnsi="Times New Roman" w:cs="Times New Roman"/>
          <w:color w:val="000000"/>
          <w:sz w:val="24"/>
          <w:szCs w:val="24"/>
          <w:lang w:eastAsia="hu-HU"/>
        </w:rPr>
      </w:pPr>
      <w:r w:rsidRPr="00E71F9D">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color w:val="000000"/>
          <w:sz w:val="24"/>
          <w:szCs w:val="24"/>
          <w:lang w:eastAsia="hu-HU"/>
        </w:rPr>
        <w:t xml:space="preserve">       </w:t>
      </w:r>
      <w:r w:rsidR="003056C5">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color w:val="000000"/>
          <w:sz w:val="24"/>
          <w:szCs w:val="24"/>
          <w:lang w:eastAsia="hu-HU"/>
        </w:rPr>
        <w:t xml:space="preserve"> </w:t>
      </w:r>
      <w:r w:rsidRPr="00E71F9D">
        <w:rPr>
          <w:rFonts w:ascii="Times New Roman" w:eastAsia="Times New Roman" w:hAnsi="Times New Roman" w:cs="Times New Roman"/>
          <w:color w:val="000000"/>
          <w:sz w:val="24"/>
          <w:szCs w:val="24"/>
          <w:lang w:eastAsia="hu-HU"/>
        </w:rPr>
        <w:t>polgármester</w:t>
      </w:r>
      <w:r w:rsidRPr="00E71F9D">
        <w:rPr>
          <w:rFonts w:ascii="Times New Roman" w:eastAsia="Times New Roman" w:hAnsi="Times New Roman" w:cs="Times New Roman"/>
          <w:color w:val="000000"/>
          <w:sz w:val="24"/>
          <w:szCs w:val="24"/>
          <w:lang w:eastAsia="hu-HU"/>
        </w:rPr>
        <w:tab/>
      </w:r>
    </w:p>
    <w:p w:rsidR="00E71F9D" w:rsidRDefault="00E71F9D" w:rsidP="003056C5">
      <w:pPr>
        <w:autoSpaceDE w:val="0"/>
        <w:autoSpaceDN w:val="0"/>
        <w:adjustRightInd w:val="0"/>
        <w:spacing w:after="120" w:line="240" w:lineRule="auto"/>
        <w:rPr>
          <w:rFonts w:ascii="Times New Roman" w:eastAsia="Times New Roman" w:hAnsi="Times New Roman" w:cs="Times New Roman"/>
          <w:color w:val="000000"/>
          <w:sz w:val="24"/>
          <w:szCs w:val="24"/>
          <w:lang w:eastAsia="hu-HU"/>
        </w:rPr>
      </w:pPr>
      <w:r w:rsidRPr="00E71F9D">
        <w:rPr>
          <w:rFonts w:ascii="Times New Roman" w:eastAsia="Times New Roman" w:hAnsi="Times New Roman" w:cs="Times New Roman"/>
          <w:color w:val="000000"/>
          <w:sz w:val="24"/>
          <w:szCs w:val="24"/>
          <w:lang w:eastAsia="hu-HU"/>
        </w:rPr>
        <w:tab/>
      </w:r>
      <w:r w:rsidRPr="00E71F9D">
        <w:rPr>
          <w:rFonts w:ascii="Times New Roman" w:eastAsia="Times New Roman" w:hAnsi="Times New Roman" w:cs="Times New Roman"/>
          <w:color w:val="000000"/>
          <w:sz w:val="24"/>
          <w:szCs w:val="24"/>
          <w:lang w:eastAsia="hu-HU"/>
        </w:rPr>
        <w:tab/>
      </w:r>
      <w:r w:rsidRPr="00E71F9D">
        <w:rPr>
          <w:rFonts w:ascii="Times New Roman" w:eastAsia="Times New Roman" w:hAnsi="Times New Roman" w:cs="Times New Roman"/>
          <w:color w:val="000000"/>
          <w:sz w:val="24"/>
          <w:szCs w:val="24"/>
          <w:lang w:eastAsia="hu-HU"/>
        </w:rPr>
        <w:tab/>
      </w:r>
      <w:r w:rsidRPr="00E71F9D">
        <w:rPr>
          <w:rFonts w:ascii="Times New Roman" w:eastAsia="Times New Roman" w:hAnsi="Times New Roman" w:cs="Times New Roman"/>
          <w:color w:val="000000"/>
          <w:sz w:val="24"/>
          <w:szCs w:val="24"/>
          <w:lang w:eastAsia="hu-HU"/>
        </w:rPr>
        <w:tab/>
      </w:r>
      <w:r w:rsidRPr="00E71F9D">
        <w:rPr>
          <w:rFonts w:ascii="Times New Roman" w:eastAsia="Times New Roman" w:hAnsi="Times New Roman" w:cs="Times New Roman"/>
          <w:color w:val="000000"/>
          <w:sz w:val="24"/>
          <w:szCs w:val="24"/>
          <w:lang w:eastAsia="hu-HU"/>
        </w:rPr>
        <w:tab/>
      </w:r>
      <w:r w:rsidRPr="00E71F9D">
        <w:rPr>
          <w:rFonts w:ascii="Times New Roman" w:eastAsia="Times New Roman" w:hAnsi="Times New Roman" w:cs="Times New Roman"/>
          <w:color w:val="000000"/>
          <w:sz w:val="24"/>
          <w:szCs w:val="24"/>
          <w:lang w:eastAsia="hu-HU"/>
        </w:rPr>
        <w:tab/>
      </w:r>
      <w:r w:rsidRPr="00E71F9D">
        <w:rPr>
          <w:rFonts w:ascii="Times New Roman" w:eastAsia="Times New Roman" w:hAnsi="Times New Roman" w:cs="Times New Roman"/>
          <w:color w:val="000000"/>
          <w:sz w:val="24"/>
          <w:szCs w:val="24"/>
          <w:lang w:eastAsia="hu-HU"/>
        </w:rPr>
        <w:tab/>
      </w:r>
      <w:r>
        <w:rPr>
          <w:rFonts w:ascii="Times New Roman" w:eastAsia="Times New Roman" w:hAnsi="Times New Roman" w:cs="Times New Roman"/>
          <w:color w:val="000000"/>
          <w:sz w:val="24"/>
          <w:szCs w:val="24"/>
          <w:lang w:eastAsia="hu-HU"/>
        </w:rPr>
        <w:t>Dudar Község</w:t>
      </w:r>
      <w:r w:rsidRPr="00E71F9D">
        <w:rPr>
          <w:rFonts w:ascii="Times New Roman" w:eastAsia="Times New Roman" w:hAnsi="Times New Roman" w:cs="Times New Roman"/>
          <w:color w:val="000000"/>
          <w:sz w:val="24"/>
          <w:szCs w:val="24"/>
          <w:lang w:eastAsia="hu-HU"/>
        </w:rPr>
        <w:t xml:space="preserve"> Önkormányzat</w:t>
      </w:r>
      <w:r w:rsidR="003056C5">
        <w:rPr>
          <w:rFonts w:ascii="Times New Roman" w:eastAsia="Times New Roman" w:hAnsi="Times New Roman" w:cs="Times New Roman"/>
          <w:color w:val="000000"/>
          <w:sz w:val="24"/>
          <w:szCs w:val="24"/>
          <w:lang w:eastAsia="hu-HU"/>
        </w:rPr>
        <w:t>a</w:t>
      </w:r>
    </w:p>
    <w:p w:rsidR="00E71F9D" w:rsidRDefault="00E71F9D" w:rsidP="003056C5">
      <w:pPr>
        <w:autoSpaceDE w:val="0"/>
        <w:autoSpaceDN w:val="0"/>
        <w:adjustRightInd w:val="0"/>
        <w:spacing w:after="120" w:line="240" w:lineRule="auto"/>
        <w:rPr>
          <w:rFonts w:ascii="Times New Roman" w:eastAsia="Times New Roman" w:hAnsi="Times New Roman" w:cs="Times New Roman"/>
          <w:color w:val="000000"/>
          <w:sz w:val="24"/>
          <w:szCs w:val="24"/>
          <w:lang w:eastAsia="hu-HU"/>
        </w:rPr>
      </w:pPr>
    </w:p>
    <w:p w:rsidR="00FB17AD" w:rsidRDefault="00FB17AD" w:rsidP="003056C5">
      <w:pPr>
        <w:autoSpaceDE w:val="0"/>
        <w:autoSpaceDN w:val="0"/>
        <w:adjustRightInd w:val="0"/>
        <w:spacing w:after="120" w:line="240" w:lineRule="auto"/>
        <w:rPr>
          <w:rFonts w:ascii="Times New Roman" w:eastAsia="Calibri" w:hAnsi="Times New Roman" w:cs="Times New Roman"/>
          <w:sz w:val="24"/>
          <w:szCs w:val="24"/>
        </w:rPr>
      </w:pPr>
    </w:p>
    <w:p w:rsidR="00E71F9D" w:rsidRDefault="00E71F9D" w:rsidP="003056C5">
      <w:pPr>
        <w:autoSpaceDE w:val="0"/>
        <w:autoSpaceDN w:val="0"/>
        <w:adjustRightInd w:val="0"/>
        <w:spacing w:after="120" w:line="240" w:lineRule="auto"/>
        <w:rPr>
          <w:rFonts w:ascii="Times New Roman" w:eastAsia="Times New Roman" w:hAnsi="Times New Roman" w:cs="Times New Roman"/>
          <w:color w:val="000000"/>
          <w:sz w:val="24"/>
          <w:szCs w:val="24"/>
          <w:lang w:eastAsia="hu-HU"/>
        </w:rPr>
      </w:pPr>
      <w:r w:rsidRPr="00E71F9D">
        <w:rPr>
          <w:rFonts w:ascii="Times New Roman" w:eastAsia="Calibri" w:hAnsi="Times New Roman" w:cs="Times New Roman"/>
          <w:sz w:val="24"/>
          <w:szCs w:val="24"/>
        </w:rPr>
        <w:t>Az ajánlattételi felhívást és a közbeszerzési dokumentumokat</w:t>
      </w:r>
      <w:r>
        <w:rPr>
          <w:rFonts w:ascii="Times New Roman" w:eastAsia="Calibri" w:hAnsi="Times New Roman" w:cs="Times New Roman"/>
          <w:sz w:val="24"/>
          <w:szCs w:val="24"/>
        </w:rPr>
        <w:t xml:space="preserve"> készítette:</w:t>
      </w:r>
    </w:p>
    <w:p w:rsidR="003056C5" w:rsidRDefault="003056C5" w:rsidP="003056C5">
      <w:pPr>
        <w:autoSpaceDE w:val="0"/>
        <w:autoSpaceDN w:val="0"/>
        <w:adjustRightInd w:val="0"/>
        <w:spacing w:after="120" w:line="240" w:lineRule="auto"/>
        <w:rPr>
          <w:rFonts w:ascii="Times New Roman" w:eastAsia="Times New Roman" w:hAnsi="Times New Roman" w:cs="Times New Roman"/>
          <w:color w:val="000000"/>
          <w:sz w:val="24"/>
          <w:szCs w:val="24"/>
          <w:lang w:eastAsia="hu-HU"/>
        </w:rPr>
      </w:pPr>
    </w:p>
    <w:p w:rsidR="00FB17AD" w:rsidRDefault="00FB17AD" w:rsidP="003056C5">
      <w:pPr>
        <w:autoSpaceDE w:val="0"/>
        <w:autoSpaceDN w:val="0"/>
        <w:adjustRightInd w:val="0"/>
        <w:spacing w:after="120" w:line="240" w:lineRule="auto"/>
        <w:rPr>
          <w:rFonts w:ascii="Times New Roman" w:eastAsia="Times New Roman" w:hAnsi="Times New Roman" w:cs="Times New Roman"/>
          <w:color w:val="000000"/>
          <w:sz w:val="24"/>
          <w:szCs w:val="24"/>
          <w:lang w:eastAsia="hu-HU"/>
        </w:rPr>
      </w:pPr>
    </w:p>
    <w:p w:rsidR="00E71F9D" w:rsidRDefault="00E71F9D" w:rsidP="003056C5">
      <w:pPr>
        <w:autoSpaceDE w:val="0"/>
        <w:autoSpaceDN w:val="0"/>
        <w:adjustRightInd w:val="0"/>
        <w:spacing w:after="120" w:line="240" w:lineRule="auto"/>
        <w:rPr>
          <w:rFonts w:ascii="Times New Roman" w:eastAsia="Times New Roman" w:hAnsi="Times New Roman" w:cs="Times New Roman"/>
          <w:color w:val="000000"/>
          <w:sz w:val="24"/>
          <w:szCs w:val="24"/>
          <w:lang w:eastAsia="hu-HU"/>
        </w:rPr>
      </w:pPr>
    </w:p>
    <w:p w:rsidR="00E71F9D" w:rsidRDefault="00E71F9D" w:rsidP="003056C5">
      <w:pPr>
        <w:autoSpaceDE w:val="0"/>
        <w:autoSpaceDN w:val="0"/>
        <w:adjustRightInd w:val="0"/>
        <w:spacing w:after="120" w:line="240" w:lineRule="auto"/>
        <w:ind w:left="4956" w:firstLine="708"/>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Mester Ákos</w:t>
      </w:r>
    </w:p>
    <w:p w:rsidR="003056C5" w:rsidRDefault="00E71F9D" w:rsidP="003056C5">
      <w:pPr>
        <w:autoSpaceDE w:val="0"/>
        <w:autoSpaceDN w:val="0"/>
        <w:adjustRightInd w:val="0"/>
        <w:spacing w:after="120" w:line="240" w:lineRule="auto"/>
        <w:ind w:left="4248" w:firstLine="708"/>
        <w:rPr>
          <w:rFonts w:ascii="Times New Roman" w:eastAsia="Times New Roman" w:hAnsi="Times New Roman" w:cs="Times New Roman"/>
          <w:color w:val="000000"/>
          <w:sz w:val="24"/>
          <w:szCs w:val="24"/>
          <w:lang w:eastAsia="hu-HU"/>
        </w:rPr>
      </w:pPr>
      <w:r>
        <w:rPr>
          <w:rFonts w:ascii="Times New Roman" w:eastAsia="Times New Roman" w:hAnsi="Times New Roman" w:cs="Times New Roman"/>
          <w:color w:val="000000"/>
          <w:sz w:val="24"/>
          <w:szCs w:val="24"/>
          <w:lang w:eastAsia="hu-HU"/>
        </w:rPr>
        <w:t xml:space="preserve"> </w:t>
      </w:r>
      <w:r w:rsidR="003056C5">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color w:val="000000"/>
          <w:sz w:val="24"/>
          <w:szCs w:val="24"/>
          <w:lang w:eastAsia="hu-HU"/>
        </w:rPr>
        <w:t xml:space="preserve"> közbeszerzési referens</w:t>
      </w:r>
      <w:r w:rsidR="003056C5">
        <w:rPr>
          <w:rFonts w:ascii="Times New Roman" w:eastAsia="Times New Roman" w:hAnsi="Times New Roman" w:cs="Times New Roman"/>
          <w:color w:val="000000"/>
          <w:sz w:val="24"/>
          <w:szCs w:val="24"/>
          <w:lang w:eastAsia="hu-HU"/>
        </w:rPr>
        <w:tab/>
      </w:r>
      <w:r w:rsidR="003056C5">
        <w:rPr>
          <w:rFonts w:ascii="Times New Roman" w:eastAsia="Times New Roman" w:hAnsi="Times New Roman" w:cs="Times New Roman"/>
          <w:color w:val="000000"/>
          <w:sz w:val="24"/>
          <w:szCs w:val="24"/>
          <w:lang w:eastAsia="hu-HU"/>
        </w:rPr>
        <w:tab/>
      </w:r>
    </w:p>
    <w:p w:rsidR="003056C5" w:rsidRPr="003056C5" w:rsidRDefault="003056C5" w:rsidP="003056C5">
      <w:pPr>
        <w:autoSpaceDE w:val="0"/>
        <w:autoSpaceDN w:val="0"/>
        <w:adjustRightInd w:val="0"/>
        <w:spacing w:after="120" w:line="240" w:lineRule="auto"/>
        <w:rPr>
          <w:rFonts w:ascii="Times New Roman" w:eastAsia="Times New Roman" w:hAnsi="Times New Roman" w:cs="Times New Roman"/>
          <w:color w:val="000000"/>
          <w:sz w:val="24"/>
          <w:szCs w:val="24"/>
          <w:lang w:eastAsia="hu-HU"/>
        </w:rPr>
      </w:pPr>
    </w:p>
    <w:p w:rsidR="00FB17AD" w:rsidRDefault="00FB17AD" w:rsidP="003056C5">
      <w:pPr>
        <w:spacing w:after="120" w:line="240" w:lineRule="auto"/>
        <w:rPr>
          <w:rFonts w:ascii="Times New Roman" w:eastAsia="Calibri" w:hAnsi="Times New Roman" w:cs="Times New Roman"/>
          <w:sz w:val="24"/>
          <w:szCs w:val="24"/>
        </w:rPr>
      </w:pPr>
    </w:p>
    <w:p w:rsidR="00E71F9D" w:rsidRPr="00E71F9D" w:rsidRDefault="00E71F9D" w:rsidP="003056C5">
      <w:pPr>
        <w:spacing w:after="120" w:line="240" w:lineRule="auto"/>
        <w:rPr>
          <w:rFonts w:ascii="Times New Roman" w:eastAsia="Calibri" w:hAnsi="Times New Roman" w:cs="Times New Roman"/>
          <w:sz w:val="24"/>
          <w:szCs w:val="24"/>
        </w:rPr>
      </w:pPr>
      <w:r w:rsidRPr="00E71F9D">
        <w:rPr>
          <w:rFonts w:ascii="Times New Roman" w:eastAsia="Calibri" w:hAnsi="Times New Roman" w:cs="Times New Roman"/>
          <w:sz w:val="24"/>
          <w:szCs w:val="24"/>
        </w:rPr>
        <w:t>Az ajánlattételi felhívást és a közbeszerzési dokumentumokat ellenjegyezte:</w:t>
      </w:r>
    </w:p>
    <w:p w:rsidR="00E71F9D" w:rsidRDefault="00475B30" w:rsidP="00475B30">
      <w:pPr>
        <w:spacing w:after="120" w:line="240" w:lineRule="auto"/>
        <w:jc w:val="right"/>
        <w:rPr>
          <w:rFonts w:ascii="Times New Roman" w:eastAsia="Calibri" w:hAnsi="Times New Roman" w:cs="Times New Roman"/>
          <w:sz w:val="24"/>
          <w:szCs w:val="24"/>
        </w:rPr>
      </w:pPr>
      <w:r w:rsidRPr="00475B30">
        <w:rPr>
          <w:rFonts w:ascii="Times New Roman" w:eastAsia="Calibri" w:hAnsi="Times New Roman" w:cs="Times New Roman"/>
          <w:noProof/>
          <w:sz w:val="24"/>
          <w:szCs w:val="24"/>
          <w:lang w:eastAsia="hu-HU"/>
        </w:rPr>
        <w:drawing>
          <wp:inline distT="0" distB="0" distL="0" distR="0">
            <wp:extent cx="4675578" cy="1707430"/>
            <wp:effectExtent l="0" t="0" r="0" b="762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0647" cy="1712933"/>
                    </a:xfrm>
                    <a:prstGeom prst="rect">
                      <a:avLst/>
                    </a:prstGeom>
                    <a:noFill/>
                    <a:ln>
                      <a:noFill/>
                    </a:ln>
                  </pic:spPr>
                </pic:pic>
              </a:graphicData>
            </a:graphic>
          </wp:inline>
        </w:drawing>
      </w:r>
    </w:p>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i/>
          <w:iCs/>
          <w:sz w:val="24"/>
          <w:szCs w:val="24"/>
          <w:u w:val="single"/>
          <w:lang w:eastAsia="hu-HU"/>
        </w:rPr>
        <w:lastRenderedPageBreak/>
        <w:t>2. melléklet a 44/2015. (XI. 2.) MvM rendelethez</w:t>
      </w:r>
    </w:p>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KÖZBESZERZÉSI ÉRTESÍTŐ</w:t>
      </w:r>
    </w:p>
    <w:p w:rsidR="00E71F9D" w:rsidRPr="00E71F9D" w:rsidRDefault="00E71F9D" w:rsidP="00E71F9D">
      <w:pPr>
        <w:spacing w:before="120" w:after="120" w:line="276" w:lineRule="auto"/>
        <w:ind w:hanging="20"/>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a Közbeszerzési Hatóság Hivatalos Lapja</w:t>
      </w:r>
    </w:p>
    <w:p w:rsidR="00E71F9D" w:rsidRPr="00E71F9D" w:rsidRDefault="00E71F9D" w:rsidP="00E71F9D">
      <w:pPr>
        <w:spacing w:before="120" w:after="120" w:line="276" w:lineRule="auto"/>
        <w:jc w:val="right"/>
        <w:rPr>
          <w:rFonts w:ascii="Times New Roman" w:eastAsia="Times New Roman" w:hAnsi="Times New Roman" w:cs="Times New Roman"/>
          <w:sz w:val="24"/>
          <w:szCs w:val="24"/>
          <w:lang w:eastAsia="hu-HU"/>
        </w:rPr>
      </w:pPr>
      <w:r w:rsidRPr="00E71F9D">
        <w:rPr>
          <w:rFonts w:ascii="Times New Roman" w:eastAsia="Times New Roman" w:hAnsi="Times New Roman" w:cs="Times New Roman"/>
          <w:b/>
          <w:bCs/>
          <w:sz w:val="24"/>
          <w:szCs w:val="24"/>
          <w:lang w:eastAsia="hu-HU"/>
        </w:rPr>
        <w:t>Ajánlati/részvételi felhívás</w:t>
      </w:r>
    </w:p>
    <w:p w:rsidR="00E71F9D" w:rsidRPr="00E71F9D" w:rsidRDefault="00E71F9D" w:rsidP="00E71F9D">
      <w:pPr>
        <w:spacing w:before="120" w:after="120" w:line="276" w:lineRule="auto"/>
        <w:jc w:val="right"/>
        <w:rPr>
          <w:rFonts w:ascii="Times New Roman" w:eastAsia="Times New Roman" w:hAnsi="Times New Roman" w:cs="Times New Roman"/>
          <w:sz w:val="24"/>
          <w:szCs w:val="24"/>
          <w:lang w:eastAsia="hu-HU"/>
        </w:rPr>
      </w:pPr>
      <w:r w:rsidRPr="00E71F9D">
        <w:rPr>
          <w:rFonts w:ascii="Times New Roman" w:eastAsia="Times New Roman" w:hAnsi="Times New Roman" w:cs="Times New Roman"/>
          <w:i/>
          <w:iCs/>
          <w:sz w:val="24"/>
          <w:szCs w:val="24"/>
          <w:lang w:eastAsia="hu-HU"/>
        </w:rPr>
        <w:t>A Kbt. 112. § (1) bekezdés b) pont szerinti eljárások esetében.</w:t>
      </w:r>
    </w:p>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b/>
          <w:bCs/>
          <w:sz w:val="24"/>
          <w:szCs w:val="24"/>
          <w:lang w:eastAsia="hu-HU"/>
        </w:rPr>
        <w:t>I. szakasz: Ajánlatkérő</w:t>
      </w:r>
    </w:p>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b/>
          <w:bCs/>
          <w:sz w:val="24"/>
          <w:szCs w:val="24"/>
          <w:lang w:eastAsia="hu-HU"/>
        </w:rPr>
        <w:t xml:space="preserve">I.1) Név és címek </w:t>
      </w:r>
      <w:r w:rsidRPr="00E71F9D">
        <w:rPr>
          <w:rFonts w:ascii="Times New Roman" w:eastAsia="Times New Roman" w:hAnsi="Times New Roman" w:cs="Times New Roman"/>
          <w:sz w:val="24"/>
          <w:szCs w:val="24"/>
          <w:vertAlign w:val="superscript"/>
          <w:lang w:eastAsia="hu-HU"/>
        </w:rPr>
        <w:t>1</w:t>
      </w:r>
      <w:r w:rsidRPr="00E71F9D">
        <w:rPr>
          <w:rFonts w:ascii="Times New Roman" w:eastAsia="Times New Roman" w:hAnsi="Times New Roman" w:cs="Times New Roman"/>
          <w:sz w:val="24"/>
          <w:szCs w:val="24"/>
          <w:lang w:eastAsia="hu-HU"/>
        </w:rPr>
        <w:t xml:space="preserve"> </w:t>
      </w:r>
      <w:r w:rsidRPr="00E71F9D">
        <w:rPr>
          <w:rFonts w:ascii="Times New Roman" w:eastAsia="Times New Roman" w:hAnsi="Times New Roman" w:cs="Times New Roman"/>
          <w:i/>
          <w:iCs/>
          <w:sz w:val="24"/>
          <w:szCs w:val="24"/>
          <w:lang w:eastAsia="hu-HU"/>
        </w:rPr>
        <w:t>(jelölje meg az eljárásért felelős összes ajánlatkérőt)</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15"/>
        <w:gridCol w:w="2230"/>
        <w:gridCol w:w="2165"/>
        <w:gridCol w:w="2485"/>
      </w:tblGrid>
      <w:tr w:rsidR="00E71F9D" w:rsidRPr="00E71F9D" w:rsidTr="00E71F9D">
        <w:tc>
          <w:tcPr>
            <w:tcW w:w="7310" w:type="dxa"/>
            <w:gridSpan w:val="3"/>
            <w:hideMark/>
          </w:tcPr>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 xml:space="preserve">Hivatalos név: </w:t>
            </w:r>
            <w:r>
              <w:rPr>
                <w:rFonts w:ascii="Times New Roman" w:eastAsia="Times New Roman" w:hAnsi="Times New Roman" w:cs="Times New Roman"/>
                <w:sz w:val="24"/>
                <w:szCs w:val="24"/>
                <w:lang w:eastAsia="hu-HU"/>
              </w:rPr>
              <w:t>Dudar Község</w:t>
            </w:r>
            <w:r w:rsidRPr="00E71F9D">
              <w:rPr>
                <w:rFonts w:ascii="Times New Roman" w:eastAsia="Times New Roman" w:hAnsi="Times New Roman" w:cs="Times New Roman"/>
                <w:sz w:val="24"/>
                <w:szCs w:val="24"/>
                <w:lang w:eastAsia="hu-HU"/>
              </w:rPr>
              <w:t xml:space="preserve"> Önkormányzata </w:t>
            </w:r>
          </w:p>
        </w:tc>
        <w:tc>
          <w:tcPr>
            <w:tcW w:w="2485" w:type="dxa"/>
            <w:hideMark/>
          </w:tcPr>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 xml:space="preserve">Nemzeti azonosítószám: </w:t>
            </w:r>
            <w:r w:rsidRPr="00E71F9D">
              <w:rPr>
                <w:rFonts w:ascii="Times New Roman" w:eastAsia="Times New Roman" w:hAnsi="Times New Roman" w:cs="Times New Roman"/>
                <w:sz w:val="24"/>
                <w:szCs w:val="24"/>
                <w:vertAlign w:val="superscript"/>
                <w:lang w:eastAsia="hu-HU"/>
              </w:rPr>
              <w:t>2</w:t>
            </w:r>
          </w:p>
        </w:tc>
      </w:tr>
      <w:tr w:rsidR="00E71F9D" w:rsidRPr="00E71F9D" w:rsidTr="00E71F9D">
        <w:tc>
          <w:tcPr>
            <w:tcW w:w="0" w:type="auto"/>
            <w:gridSpan w:val="4"/>
            <w:hideMark/>
          </w:tcPr>
          <w:p w:rsidR="005228DA" w:rsidRPr="005228DA" w:rsidRDefault="00E71F9D" w:rsidP="005228DA">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Postai cím:</w:t>
            </w:r>
            <w:r w:rsidR="005228DA" w:rsidRPr="005228DA">
              <w:rPr>
                <w:rFonts w:ascii="Times New Roman" w:eastAsia="Times New Roman" w:hAnsi="Times New Roman" w:cs="Times New Roman"/>
                <w:sz w:val="24"/>
                <w:szCs w:val="24"/>
                <w:lang w:eastAsia="hu-HU"/>
              </w:rPr>
              <w:t xml:space="preserve"> Rákóczi u. 19.</w:t>
            </w:r>
          </w:p>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p>
        </w:tc>
      </w:tr>
      <w:tr w:rsidR="00E71F9D" w:rsidRPr="00E71F9D" w:rsidTr="00E71F9D">
        <w:tc>
          <w:tcPr>
            <w:tcW w:w="2915" w:type="dxa"/>
            <w:hideMark/>
          </w:tcPr>
          <w:p w:rsidR="00E71F9D" w:rsidRPr="00E71F9D" w:rsidRDefault="00E71F9D" w:rsidP="005228DA">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 xml:space="preserve">Város: </w:t>
            </w:r>
            <w:r w:rsidR="005228DA">
              <w:rPr>
                <w:rFonts w:ascii="Times New Roman" w:eastAsia="Times New Roman" w:hAnsi="Times New Roman" w:cs="Times New Roman"/>
                <w:sz w:val="24"/>
                <w:szCs w:val="24"/>
                <w:lang w:eastAsia="hu-HU"/>
              </w:rPr>
              <w:t>Dudar</w:t>
            </w:r>
          </w:p>
        </w:tc>
        <w:tc>
          <w:tcPr>
            <w:tcW w:w="2230" w:type="dxa"/>
            <w:hideMark/>
          </w:tcPr>
          <w:p w:rsidR="00E71F9D" w:rsidRPr="00E71F9D" w:rsidRDefault="00E71F9D" w:rsidP="005228DA">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NUTS-kód:HU-21</w:t>
            </w:r>
            <w:r w:rsidR="005228DA">
              <w:rPr>
                <w:rFonts w:ascii="Times New Roman" w:eastAsia="Times New Roman" w:hAnsi="Times New Roman" w:cs="Times New Roman"/>
                <w:sz w:val="24"/>
                <w:szCs w:val="24"/>
                <w:lang w:eastAsia="hu-HU"/>
              </w:rPr>
              <w:t>3</w:t>
            </w:r>
          </w:p>
        </w:tc>
        <w:tc>
          <w:tcPr>
            <w:tcW w:w="2165" w:type="dxa"/>
            <w:hideMark/>
          </w:tcPr>
          <w:p w:rsidR="00E71F9D" w:rsidRPr="00E71F9D" w:rsidRDefault="00E71F9D" w:rsidP="005228DA">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 xml:space="preserve">Postai irányítószám: </w:t>
            </w:r>
            <w:r w:rsidR="005228DA">
              <w:rPr>
                <w:rFonts w:ascii="Times New Roman" w:eastAsia="Times New Roman" w:hAnsi="Times New Roman" w:cs="Times New Roman"/>
                <w:sz w:val="24"/>
                <w:szCs w:val="24"/>
                <w:lang w:eastAsia="hu-HU"/>
              </w:rPr>
              <w:t>8416</w:t>
            </w:r>
          </w:p>
        </w:tc>
        <w:tc>
          <w:tcPr>
            <w:tcW w:w="2485" w:type="dxa"/>
            <w:hideMark/>
          </w:tcPr>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Ország: Magyarország</w:t>
            </w:r>
          </w:p>
        </w:tc>
      </w:tr>
      <w:tr w:rsidR="00E71F9D" w:rsidRPr="00E71F9D" w:rsidTr="00E71F9D">
        <w:tc>
          <w:tcPr>
            <w:tcW w:w="7310" w:type="dxa"/>
            <w:gridSpan w:val="3"/>
            <w:hideMark/>
          </w:tcPr>
          <w:p w:rsidR="00E71F9D" w:rsidRPr="00E71F9D" w:rsidRDefault="00E71F9D" w:rsidP="005228DA">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Kapcsolattartó személy:</w:t>
            </w:r>
            <w:r w:rsidRPr="00E71F9D">
              <w:rPr>
                <w:rFonts w:ascii="Times New Roman" w:eastAsia="Calibri" w:hAnsi="Times New Roman" w:cs="Times New Roman"/>
                <w:b/>
                <w:sz w:val="24"/>
                <w:szCs w:val="24"/>
              </w:rPr>
              <w:t xml:space="preserve"> </w:t>
            </w:r>
            <w:r w:rsidR="005228DA">
              <w:rPr>
                <w:rFonts w:ascii="Times New Roman" w:eastAsia="Calibri" w:hAnsi="Times New Roman" w:cs="Times New Roman"/>
                <w:b/>
                <w:sz w:val="24"/>
                <w:szCs w:val="24"/>
              </w:rPr>
              <w:t>Mester Ákos közbeszerzési referens</w:t>
            </w:r>
            <w:r w:rsidR="008653B9">
              <w:rPr>
                <w:rFonts w:ascii="Times New Roman" w:eastAsia="Calibri" w:hAnsi="Times New Roman" w:cs="Times New Roman"/>
                <w:b/>
                <w:sz w:val="24"/>
                <w:szCs w:val="24"/>
              </w:rPr>
              <w:t>, Ocskay Nikolett Felelős akkreditált  közbeszerzési tanácsadó</w:t>
            </w:r>
          </w:p>
        </w:tc>
        <w:tc>
          <w:tcPr>
            <w:tcW w:w="2485" w:type="dxa"/>
            <w:hideMark/>
          </w:tcPr>
          <w:p w:rsidR="00FB17AD" w:rsidRPr="00FB17AD" w:rsidRDefault="00E71F9D" w:rsidP="00FB17AD">
            <w:pPr>
              <w:spacing w:before="120" w:after="120" w:line="276" w:lineRule="auto"/>
              <w:rPr>
                <w:rFonts w:ascii="Times New Roman" w:eastAsia="Times New Roman" w:hAnsi="Times New Roman" w:cs="Times New Roman"/>
                <w:sz w:val="24"/>
                <w:szCs w:val="24"/>
                <w:lang w:eastAsia="hu-HU"/>
              </w:rPr>
            </w:pPr>
            <w:r w:rsidRPr="00FB17AD">
              <w:rPr>
                <w:rFonts w:ascii="Times New Roman" w:eastAsia="Times New Roman" w:hAnsi="Times New Roman" w:cs="Times New Roman"/>
                <w:sz w:val="24"/>
                <w:szCs w:val="24"/>
                <w:lang w:eastAsia="hu-HU"/>
              </w:rPr>
              <w:t>Telefon:</w:t>
            </w:r>
          </w:p>
          <w:p w:rsidR="00E71F9D" w:rsidRPr="00E71F9D" w:rsidRDefault="00E71F9D" w:rsidP="00FB17AD">
            <w:pPr>
              <w:spacing w:before="120" w:after="120" w:line="276" w:lineRule="auto"/>
              <w:rPr>
                <w:rFonts w:ascii="Times New Roman" w:eastAsia="Times New Roman" w:hAnsi="Times New Roman" w:cs="Times New Roman"/>
                <w:sz w:val="24"/>
                <w:szCs w:val="24"/>
                <w:lang w:eastAsia="hu-HU"/>
              </w:rPr>
            </w:pPr>
            <w:r w:rsidRPr="00FB17AD">
              <w:rPr>
                <w:rFonts w:ascii="Times New Roman" w:eastAsia="Calibri" w:hAnsi="Times New Roman" w:cs="Times New Roman"/>
                <w:sz w:val="24"/>
                <w:szCs w:val="24"/>
              </w:rPr>
              <w:t>+36-</w:t>
            </w:r>
            <w:r w:rsidR="00FB17AD" w:rsidRPr="00FB17AD">
              <w:rPr>
                <w:rFonts w:ascii="Times New Roman" w:eastAsia="Calibri" w:hAnsi="Times New Roman" w:cs="Times New Roman"/>
                <w:sz w:val="24"/>
                <w:szCs w:val="24"/>
              </w:rPr>
              <w:t>30-687-8994</w:t>
            </w:r>
          </w:p>
        </w:tc>
      </w:tr>
      <w:tr w:rsidR="00E71F9D" w:rsidRPr="00E71F9D" w:rsidTr="00E71F9D">
        <w:tc>
          <w:tcPr>
            <w:tcW w:w="7310" w:type="dxa"/>
            <w:gridSpan w:val="3"/>
            <w:hideMark/>
          </w:tcPr>
          <w:p w:rsidR="008653B9" w:rsidRDefault="00E71F9D" w:rsidP="00FB17AD">
            <w:pPr>
              <w:spacing w:before="120" w:after="120" w:line="276" w:lineRule="auto"/>
              <w:rPr>
                <w:rFonts w:ascii="Times New Roman" w:eastAsia="Calibri" w:hAnsi="Times New Roman" w:cs="Times New Roman"/>
                <w:b/>
                <w:sz w:val="24"/>
                <w:szCs w:val="24"/>
              </w:rPr>
            </w:pPr>
            <w:r w:rsidRPr="00E71F9D">
              <w:rPr>
                <w:rFonts w:ascii="Times New Roman" w:eastAsia="Calibri" w:hAnsi="Times New Roman" w:cs="Times New Roman"/>
                <w:b/>
                <w:sz w:val="24"/>
                <w:szCs w:val="24"/>
              </w:rPr>
              <w:t xml:space="preserve">E-mail: </w:t>
            </w:r>
            <w:hyperlink r:id="rId9" w:history="1">
              <w:r w:rsidR="008653B9" w:rsidRPr="00235274">
                <w:rPr>
                  <w:rStyle w:val="Hiperhivatkozs"/>
                  <w:rFonts w:ascii="Times New Roman" w:eastAsia="Calibri" w:hAnsi="Times New Roman" w:cs="Times New Roman"/>
                  <w:b/>
                  <w:sz w:val="24"/>
                  <w:szCs w:val="24"/>
                </w:rPr>
                <w:t>ocskay.nikolett@topmenedzsment.eu</w:t>
              </w:r>
            </w:hyperlink>
          </w:p>
          <w:p w:rsidR="008653B9" w:rsidRPr="00E71F9D" w:rsidRDefault="008653B9" w:rsidP="00FB17AD">
            <w:pPr>
              <w:spacing w:before="120" w:after="120" w:line="276" w:lineRule="auto"/>
              <w:rPr>
                <w:rFonts w:ascii="Times New Roman" w:eastAsia="Calibri" w:hAnsi="Times New Roman" w:cs="Times New Roman"/>
                <w:b/>
                <w:sz w:val="24"/>
                <w:szCs w:val="24"/>
              </w:rPr>
            </w:pPr>
          </w:p>
        </w:tc>
        <w:tc>
          <w:tcPr>
            <w:tcW w:w="2485" w:type="dxa"/>
            <w:hideMark/>
          </w:tcPr>
          <w:p w:rsidR="00E71F9D" w:rsidRPr="00E71F9D" w:rsidRDefault="00E71F9D" w:rsidP="00E71F9D">
            <w:pPr>
              <w:rPr>
                <w:rFonts w:ascii="Times New Roman" w:eastAsia="Calibri" w:hAnsi="Times New Roman" w:cs="Times New Roman"/>
                <w:sz w:val="24"/>
                <w:szCs w:val="24"/>
              </w:rPr>
            </w:pPr>
            <w:r w:rsidRPr="00BA2D0C">
              <w:rPr>
                <w:rFonts w:ascii="Times New Roman" w:eastAsia="Times New Roman" w:hAnsi="Times New Roman" w:cs="Times New Roman"/>
                <w:sz w:val="24"/>
                <w:szCs w:val="24"/>
                <w:lang w:eastAsia="hu-HU"/>
              </w:rPr>
              <w:t>Fax:</w:t>
            </w:r>
            <w:r w:rsidR="00FB17AD" w:rsidRPr="00BA2D0C">
              <w:rPr>
                <w:rFonts w:ascii="Times New Roman" w:eastAsia="Calibri" w:hAnsi="Times New Roman" w:cs="Times New Roman"/>
                <w:sz w:val="24"/>
                <w:szCs w:val="24"/>
              </w:rPr>
              <w:t xml:space="preserve"> +36-</w:t>
            </w:r>
            <w:r w:rsidR="00BA2D0C" w:rsidRPr="00BA2D0C">
              <w:rPr>
                <w:rFonts w:ascii="Times New Roman" w:eastAsia="Calibri" w:hAnsi="Times New Roman" w:cs="Times New Roman"/>
                <w:sz w:val="24"/>
                <w:szCs w:val="24"/>
              </w:rPr>
              <w:t>96</w:t>
            </w:r>
            <w:r w:rsidR="00FB17AD" w:rsidRPr="00BA2D0C">
              <w:rPr>
                <w:rFonts w:ascii="Times New Roman" w:eastAsia="Calibri" w:hAnsi="Times New Roman" w:cs="Times New Roman"/>
                <w:sz w:val="24"/>
                <w:szCs w:val="24"/>
              </w:rPr>
              <w:t>-</w:t>
            </w:r>
            <w:r w:rsidR="00BA2D0C" w:rsidRPr="00BA2D0C">
              <w:rPr>
                <w:rFonts w:ascii="Times New Roman" w:eastAsia="Calibri" w:hAnsi="Times New Roman" w:cs="Times New Roman"/>
                <w:sz w:val="24"/>
                <w:szCs w:val="24"/>
              </w:rPr>
              <w:t>822</w:t>
            </w:r>
            <w:r w:rsidR="00FB17AD" w:rsidRPr="00BA2D0C">
              <w:rPr>
                <w:rFonts w:ascii="Times New Roman" w:eastAsia="Calibri" w:hAnsi="Times New Roman" w:cs="Times New Roman"/>
                <w:sz w:val="24"/>
                <w:szCs w:val="24"/>
              </w:rPr>
              <w:t>-</w:t>
            </w:r>
            <w:r w:rsidR="00BA2D0C" w:rsidRPr="00BA2D0C">
              <w:rPr>
                <w:rFonts w:ascii="Times New Roman" w:eastAsia="Calibri" w:hAnsi="Times New Roman" w:cs="Times New Roman"/>
                <w:sz w:val="24"/>
                <w:szCs w:val="24"/>
              </w:rPr>
              <w:t>354</w:t>
            </w:r>
            <w:r w:rsidRPr="00E71F9D">
              <w:rPr>
                <w:rFonts w:ascii="Times New Roman" w:eastAsia="Calibri" w:hAnsi="Times New Roman" w:cs="Times New Roman"/>
                <w:sz w:val="24"/>
                <w:szCs w:val="24"/>
              </w:rPr>
              <w:t xml:space="preserve"> </w:t>
            </w:r>
          </w:p>
          <w:p w:rsidR="00E71F9D" w:rsidRPr="00E71F9D" w:rsidRDefault="00E71F9D" w:rsidP="005228DA">
            <w:pPr>
              <w:spacing w:before="120" w:after="120" w:line="276" w:lineRule="auto"/>
              <w:rPr>
                <w:rFonts w:ascii="Times New Roman" w:eastAsia="Times New Roman" w:hAnsi="Times New Roman" w:cs="Times New Roman"/>
                <w:sz w:val="24"/>
                <w:szCs w:val="24"/>
                <w:lang w:eastAsia="hu-HU"/>
              </w:rPr>
            </w:pPr>
            <w:r w:rsidRPr="00E71F9D">
              <w:rPr>
                <w:rFonts w:ascii="Times New Roman" w:eastAsia="Calibri" w:hAnsi="Times New Roman" w:cs="Times New Roman"/>
                <w:sz w:val="24"/>
                <w:szCs w:val="24"/>
              </w:rPr>
              <w:t xml:space="preserve">A faxra minden esetben kérjük feltüntetni: </w:t>
            </w:r>
            <w:r w:rsidR="005228DA">
              <w:rPr>
                <w:rFonts w:ascii="Times New Roman" w:eastAsia="Calibri" w:hAnsi="Times New Roman" w:cs="Times New Roman"/>
                <w:sz w:val="24"/>
                <w:szCs w:val="24"/>
              </w:rPr>
              <w:t>Mester Ákos részére.</w:t>
            </w:r>
          </w:p>
        </w:tc>
      </w:tr>
      <w:tr w:rsidR="00E71F9D" w:rsidRPr="00E71F9D" w:rsidTr="00E71F9D">
        <w:tc>
          <w:tcPr>
            <w:tcW w:w="0" w:type="auto"/>
            <w:gridSpan w:val="4"/>
            <w:hideMark/>
          </w:tcPr>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b/>
                <w:bCs/>
                <w:sz w:val="24"/>
                <w:szCs w:val="24"/>
                <w:lang w:eastAsia="hu-HU"/>
              </w:rPr>
              <w:t>Internetcím(ek)</w:t>
            </w:r>
          </w:p>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 xml:space="preserve">Az ajánlatkérő általános címe: </w:t>
            </w:r>
            <w:r w:rsidRPr="00E71F9D">
              <w:rPr>
                <w:rFonts w:ascii="Times New Roman" w:eastAsia="Times New Roman" w:hAnsi="Times New Roman" w:cs="Times New Roman"/>
                <w:i/>
                <w:iCs/>
                <w:sz w:val="24"/>
                <w:szCs w:val="24"/>
                <w:lang w:eastAsia="hu-HU"/>
              </w:rPr>
              <w:t>(URL)</w:t>
            </w:r>
          </w:p>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 xml:space="preserve">A felhasználói oldal címe: </w:t>
            </w:r>
            <w:r w:rsidRPr="00E71F9D">
              <w:rPr>
                <w:rFonts w:ascii="Times New Roman" w:eastAsia="Times New Roman" w:hAnsi="Times New Roman" w:cs="Times New Roman"/>
                <w:i/>
                <w:iCs/>
                <w:sz w:val="24"/>
                <w:szCs w:val="24"/>
                <w:lang w:eastAsia="hu-HU"/>
              </w:rPr>
              <w:t>(URL)</w:t>
            </w:r>
          </w:p>
        </w:tc>
      </w:tr>
    </w:tbl>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b/>
          <w:bCs/>
          <w:sz w:val="24"/>
          <w:szCs w:val="24"/>
          <w:lang w:eastAsia="hu-HU"/>
        </w:rPr>
        <w:t>I.3) Kommunikáció</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E71F9D" w:rsidRPr="00E71F9D" w:rsidTr="00E71F9D">
        <w:tc>
          <w:tcPr>
            <w:tcW w:w="0" w:type="auto"/>
            <w:hideMark/>
          </w:tcPr>
          <w:p w:rsidR="00E71F9D" w:rsidRPr="00E71F9D" w:rsidRDefault="00E71F9D" w:rsidP="00E71F9D">
            <w:pPr>
              <w:spacing w:before="120" w:after="120" w:line="276" w:lineRule="auto"/>
              <w:rPr>
                <w:rFonts w:ascii="Calibri" w:eastAsia="Calibri" w:hAnsi="Calibri" w:cs="Times New Roman"/>
                <w:b/>
                <w:color w:val="4472C4" w:themeColor="accent5"/>
                <w:u w:val="single"/>
              </w:rPr>
            </w:pPr>
            <w:r w:rsidRPr="00E71F9D">
              <w:rPr>
                <w:rFonts w:ascii="Times New Roman" w:eastAsia="Times New Roman" w:hAnsi="Times New Roman" w:cs="Times New Roman"/>
                <w:sz w:val="24"/>
                <w:szCs w:val="24"/>
                <w:lang w:eastAsia="hu-HU"/>
              </w:rPr>
              <w:t xml:space="preserve">x </w:t>
            </w:r>
            <w:r w:rsidRPr="00CB75BC">
              <w:rPr>
                <w:rFonts w:ascii="Times New Roman" w:eastAsia="Times New Roman" w:hAnsi="Times New Roman" w:cs="Times New Roman"/>
                <w:sz w:val="24"/>
                <w:szCs w:val="24"/>
                <w:lang w:eastAsia="hu-HU"/>
              </w:rPr>
              <w:t xml:space="preserve">A közbeszerzési dokumentumok korlátozás nélkül, teljes körűen, közvetlenül és díjmentesen elérhetők a következő címeken: </w:t>
            </w:r>
            <w:hyperlink r:id="rId10" w:history="1">
              <w:r w:rsidR="00FB17AD" w:rsidRPr="00CB75BC">
                <w:rPr>
                  <w:rStyle w:val="Hiperhivatkozs"/>
                  <w:b/>
                </w:rPr>
                <w:t>http://www.dudar.hu/page/k%C3%B6zbeszerz%C3%A9s-2018</w:t>
              </w:r>
            </w:hyperlink>
            <w:r w:rsidR="00FB17AD">
              <w:rPr>
                <w:b/>
                <w:color w:val="4472C4" w:themeColor="accent5"/>
                <w:u w:val="single"/>
              </w:rPr>
              <w:t xml:space="preserve"> </w:t>
            </w:r>
          </w:p>
          <w:p w:rsidR="00E71F9D" w:rsidRPr="00E71F9D" w:rsidRDefault="00E71F9D" w:rsidP="00E71F9D">
            <w:pPr>
              <w:spacing w:before="120" w:after="120" w:line="276"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Az ajánlattételhez szükséges adatokat jelen felhívás és mellékletei tartalmazzák, melyet a Kbt. 115.§ (2) alapján az Ajánlatkérő minden - az ajánlatkérő megítélése szerint a szerződést teljesíteni képes és az Ajánlatkérő által felhívott - ajánlattevő részére közvetlenül megküld. Az ajánlatkérő a közbeszerzési dokumentumokat továbbá a felhívás megküldésének napján a Kbt. 57. § rendelkezéseinek megfelelően rendelkezésre bocsátja, akként, hogy minden közbeszerzési dokumentum korlátozás nélkül, teljes körűen, közvetlenül és díjmentesen elérhető a fentiekben megjelölt webcímen.</w:t>
            </w:r>
          </w:p>
          <w:p w:rsidR="00E71F9D" w:rsidRPr="00E71F9D" w:rsidRDefault="00E71F9D" w:rsidP="00E71F9D">
            <w:pPr>
              <w:spacing w:before="120" w:after="120" w:line="276" w:lineRule="auto"/>
              <w:rPr>
                <w:rFonts w:ascii="Calibri" w:eastAsia="Calibri" w:hAnsi="Calibri" w:cs="Times New Roman"/>
              </w:rPr>
            </w:pPr>
          </w:p>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lastRenderedPageBreak/>
              <w:t xml:space="preserve"> A közbeszerzési dokumentumokhoz történő hozzáférés korlátozott. További információ a következő helyről érhető el: </w:t>
            </w:r>
            <w:r w:rsidRPr="00E71F9D">
              <w:rPr>
                <w:rFonts w:ascii="Times New Roman" w:eastAsia="Times New Roman" w:hAnsi="Times New Roman" w:cs="Times New Roman"/>
                <w:i/>
                <w:iCs/>
                <w:sz w:val="24"/>
                <w:szCs w:val="24"/>
                <w:lang w:eastAsia="hu-HU"/>
              </w:rPr>
              <w:t>(URL)</w:t>
            </w:r>
          </w:p>
        </w:tc>
      </w:tr>
      <w:tr w:rsidR="00E71F9D" w:rsidRPr="00E71F9D" w:rsidTr="00E71F9D">
        <w:tc>
          <w:tcPr>
            <w:tcW w:w="0" w:type="auto"/>
            <w:hideMark/>
          </w:tcPr>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lastRenderedPageBreak/>
              <w:t>További információ a következő címen szerezhető be</w:t>
            </w:r>
          </w:p>
          <w:p w:rsidR="00E71F9D" w:rsidRPr="00FB17AD" w:rsidRDefault="00FB17AD" w:rsidP="00FB17AD">
            <w:pPr>
              <w:spacing w:before="120" w:after="120" w:line="276"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x a fent említett cím: </w:t>
            </w:r>
            <w:r w:rsidRPr="00FB17AD">
              <w:rPr>
                <w:rFonts w:ascii="Times New Roman" w:eastAsia="Times New Roman" w:hAnsi="Times New Roman" w:cs="Times New Roman"/>
                <w:sz w:val="24"/>
                <w:szCs w:val="24"/>
                <w:lang w:eastAsia="hu-HU"/>
              </w:rPr>
              <w:t>ARWEN 23 Bt.</w:t>
            </w:r>
            <w:r>
              <w:rPr>
                <w:rFonts w:ascii="Times New Roman" w:eastAsia="Times New Roman" w:hAnsi="Times New Roman" w:cs="Times New Roman"/>
                <w:sz w:val="24"/>
                <w:szCs w:val="24"/>
                <w:lang w:eastAsia="hu-HU"/>
              </w:rPr>
              <w:t xml:space="preserve"> </w:t>
            </w:r>
            <w:r w:rsidRPr="00FB17AD">
              <w:rPr>
                <w:rFonts w:ascii="Times New Roman" w:eastAsia="Times New Roman" w:hAnsi="Times New Roman" w:cs="Times New Roman"/>
                <w:sz w:val="24"/>
                <w:szCs w:val="24"/>
                <w:lang w:eastAsia="hu-HU"/>
              </w:rPr>
              <w:t>9171 Győrújfalu, Bokros u. 9.</w:t>
            </w:r>
            <w:r w:rsidR="00E71F9D" w:rsidRPr="00E71F9D">
              <w:rPr>
                <w:rFonts w:ascii="Times New Roman" w:eastAsia="Times New Roman" w:hAnsi="Times New Roman" w:cs="Times New Roman"/>
                <w:sz w:val="24"/>
                <w:szCs w:val="24"/>
                <w:lang w:eastAsia="hu-HU"/>
              </w:rPr>
              <w:t xml:space="preserve"> </w:t>
            </w:r>
            <w:r w:rsidRPr="00FB17AD">
              <w:rPr>
                <w:rFonts w:ascii="Times New Roman" w:eastAsia="Times New Roman" w:hAnsi="Times New Roman" w:cs="Times New Roman"/>
                <w:b/>
                <w:sz w:val="24"/>
                <w:szCs w:val="24"/>
                <w:lang w:eastAsia="hu-HU"/>
              </w:rPr>
              <w:t>Mester Ákos közbeszerzési referens</w:t>
            </w:r>
            <w:r w:rsidR="008653B9">
              <w:rPr>
                <w:rFonts w:ascii="Times New Roman" w:eastAsia="Times New Roman" w:hAnsi="Times New Roman" w:cs="Times New Roman"/>
                <w:b/>
                <w:sz w:val="24"/>
                <w:szCs w:val="24"/>
                <w:lang w:eastAsia="hu-HU"/>
              </w:rPr>
              <w:t xml:space="preserve">, </w:t>
            </w:r>
            <w:r w:rsidR="008653B9">
              <w:rPr>
                <w:rFonts w:ascii="Times New Roman" w:eastAsia="Calibri" w:hAnsi="Times New Roman" w:cs="Times New Roman"/>
                <w:b/>
                <w:sz w:val="24"/>
                <w:szCs w:val="24"/>
              </w:rPr>
              <w:t>Ocskay Nikolett Felelős akkreditált  közbeszerzési tanácsadó</w:t>
            </w:r>
          </w:p>
          <w:p w:rsidR="005228DA" w:rsidRPr="00FB17AD" w:rsidRDefault="00E71F9D" w:rsidP="00E71F9D">
            <w:pPr>
              <w:spacing w:before="120" w:after="120" w:line="276" w:lineRule="auto"/>
              <w:rPr>
                <w:rFonts w:ascii="Times New Roman" w:eastAsia="Calibri" w:hAnsi="Times New Roman" w:cs="Times New Roman"/>
                <w:sz w:val="24"/>
                <w:szCs w:val="24"/>
              </w:rPr>
            </w:pPr>
            <w:r w:rsidRPr="00FB17AD">
              <w:rPr>
                <w:rFonts w:ascii="Times New Roman" w:eastAsia="Times New Roman" w:hAnsi="Times New Roman" w:cs="Times New Roman"/>
                <w:sz w:val="24"/>
                <w:szCs w:val="24"/>
                <w:lang w:eastAsia="hu-HU"/>
              </w:rPr>
              <w:t>E-mail:</w:t>
            </w:r>
            <w:r w:rsidRPr="00FB17AD">
              <w:rPr>
                <w:rFonts w:ascii="Times New Roman" w:eastAsia="Calibri" w:hAnsi="Times New Roman" w:cs="Times New Roman"/>
                <w:sz w:val="24"/>
                <w:szCs w:val="24"/>
              </w:rPr>
              <w:t xml:space="preserve"> </w:t>
            </w:r>
            <w:r w:rsidR="008653B9">
              <w:rPr>
                <w:rFonts w:ascii="Times New Roman" w:eastAsia="Calibri" w:hAnsi="Times New Roman" w:cs="Times New Roman"/>
                <w:sz w:val="24"/>
                <w:szCs w:val="24"/>
              </w:rPr>
              <w:t>ocskay.nikolett@topmenedzsment.eu</w:t>
            </w:r>
          </w:p>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FB17AD">
              <w:rPr>
                <w:rFonts w:ascii="Times New Roman" w:eastAsia="Times New Roman" w:hAnsi="Times New Roman" w:cs="Times New Roman"/>
                <w:sz w:val="24"/>
                <w:szCs w:val="24"/>
                <w:lang w:eastAsia="hu-HU"/>
              </w:rPr>
              <w:t>Telefon:</w:t>
            </w:r>
            <w:r w:rsidRPr="00FB17AD">
              <w:rPr>
                <w:rFonts w:ascii="Times New Roman" w:eastAsia="Calibri" w:hAnsi="Times New Roman" w:cs="Times New Roman"/>
                <w:sz w:val="24"/>
                <w:szCs w:val="24"/>
              </w:rPr>
              <w:t xml:space="preserve"> +36-</w:t>
            </w:r>
            <w:r w:rsidR="00FB17AD" w:rsidRPr="00FB17AD">
              <w:rPr>
                <w:rFonts w:ascii="Times New Roman" w:eastAsia="Calibri" w:hAnsi="Times New Roman" w:cs="Times New Roman"/>
                <w:sz w:val="24"/>
                <w:szCs w:val="24"/>
              </w:rPr>
              <w:t>30-687-8994</w:t>
            </w:r>
          </w:p>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 xml:space="preserve"> másik cím: </w:t>
            </w:r>
            <w:r w:rsidRPr="00E71F9D">
              <w:rPr>
                <w:rFonts w:ascii="Times New Roman" w:eastAsia="Times New Roman" w:hAnsi="Times New Roman" w:cs="Times New Roman"/>
                <w:i/>
                <w:iCs/>
                <w:sz w:val="24"/>
                <w:szCs w:val="24"/>
                <w:lang w:eastAsia="hu-HU"/>
              </w:rPr>
              <w:t>(adjon meg másik címet)</w:t>
            </w:r>
          </w:p>
        </w:tc>
      </w:tr>
      <w:tr w:rsidR="00E71F9D" w:rsidRPr="00E71F9D" w:rsidTr="00E71F9D">
        <w:tc>
          <w:tcPr>
            <w:tcW w:w="0" w:type="auto"/>
            <w:hideMark/>
          </w:tcPr>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Az ajánlat vagy részvételi jelentkezés benyújtandó</w:t>
            </w:r>
          </w:p>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 xml:space="preserve"> elektronikus úton: </w:t>
            </w:r>
            <w:r w:rsidRPr="00E71F9D">
              <w:rPr>
                <w:rFonts w:ascii="Times New Roman" w:eastAsia="Times New Roman" w:hAnsi="Times New Roman" w:cs="Times New Roman"/>
                <w:i/>
                <w:iCs/>
                <w:sz w:val="24"/>
                <w:szCs w:val="24"/>
                <w:lang w:eastAsia="hu-HU"/>
              </w:rPr>
              <w:t>(URL)</w:t>
            </w:r>
          </w:p>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 a fent említett címre</w:t>
            </w:r>
          </w:p>
          <w:p w:rsidR="005228DA" w:rsidRPr="005228DA" w:rsidRDefault="00E71F9D" w:rsidP="005228DA">
            <w:pPr>
              <w:spacing w:before="120" w:after="120" w:line="276" w:lineRule="auto"/>
              <w:rPr>
                <w:rFonts w:ascii="Times New Roman" w:eastAsia="Times New Roman" w:hAnsi="Times New Roman" w:cs="Times New Roman"/>
                <w:sz w:val="24"/>
                <w:szCs w:val="24"/>
                <w:lang w:eastAsia="hu-HU"/>
              </w:rPr>
            </w:pPr>
            <w:r w:rsidRPr="00CB75BC">
              <w:rPr>
                <w:rFonts w:ascii="Times New Roman" w:eastAsia="Times New Roman" w:hAnsi="Times New Roman" w:cs="Times New Roman"/>
                <w:sz w:val="24"/>
                <w:szCs w:val="24"/>
                <w:lang w:eastAsia="hu-HU"/>
              </w:rPr>
              <w:t xml:space="preserve">x a következő címre: </w:t>
            </w:r>
            <w:r w:rsidR="005228DA" w:rsidRPr="00CB75BC">
              <w:rPr>
                <w:rFonts w:ascii="Times New Roman" w:eastAsia="Times New Roman" w:hAnsi="Times New Roman" w:cs="Times New Roman"/>
                <w:sz w:val="24"/>
                <w:szCs w:val="24"/>
                <w:lang w:eastAsia="hu-HU"/>
              </w:rPr>
              <w:t>Dudar Község Önkormányzata, 8416 Dudar, Rákóczi u. 19</w:t>
            </w:r>
            <w:r w:rsidR="00CB75BC" w:rsidRPr="00CB75BC">
              <w:rPr>
                <w:rFonts w:ascii="Times New Roman" w:eastAsia="Times New Roman" w:hAnsi="Times New Roman" w:cs="Times New Roman"/>
                <w:sz w:val="24"/>
                <w:szCs w:val="24"/>
                <w:lang w:eastAsia="hu-HU"/>
              </w:rPr>
              <w:t xml:space="preserve">. tetőtér, polgármesteri </w:t>
            </w:r>
            <w:r w:rsidR="005228DA" w:rsidRPr="00CB75BC">
              <w:rPr>
                <w:rFonts w:ascii="Times New Roman" w:eastAsia="Times New Roman" w:hAnsi="Times New Roman" w:cs="Times New Roman"/>
                <w:sz w:val="24"/>
                <w:szCs w:val="24"/>
                <w:lang w:eastAsia="hu-HU"/>
              </w:rPr>
              <w:t>helyiség</w:t>
            </w:r>
          </w:p>
          <w:p w:rsidR="00E71F9D" w:rsidRPr="00E71F9D" w:rsidRDefault="00E71F9D" w:rsidP="005228DA">
            <w:pPr>
              <w:spacing w:before="120" w:after="120" w:line="276" w:lineRule="auto"/>
              <w:rPr>
                <w:rFonts w:ascii="Times New Roman" w:eastAsia="Times New Roman" w:hAnsi="Times New Roman" w:cs="Times New Roman"/>
                <w:sz w:val="24"/>
                <w:szCs w:val="24"/>
                <w:lang w:eastAsia="hu-HU"/>
              </w:rPr>
            </w:pPr>
          </w:p>
        </w:tc>
      </w:tr>
    </w:tbl>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b/>
          <w:bCs/>
          <w:sz w:val="24"/>
          <w:szCs w:val="24"/>
          <w:lang w:eastAsia="hu-HU"/>
        </w:rPr>
        <w:t>I.4) Az ajánlatkérő típusa</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42"/>
        <w:gridCol w:w="4753"/>
      </w:tblGrid>
      <w:tr w:rsidR="00E71F9D" w:rsidRPr="00E71F9D" w:rsidTr="00E71F9D">
        <w:tc>
          <w:tcPr>
            <w:tcW w:w="5042" w:type="dxa"/>
            <w:hideMark/>
          </w:tcPr>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 Központi szintű</w:t>
            </w:r>
          </w:p>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x Regionális/helyi szintű</w:t>
            </w:r>
          </w:p>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 Közjogi szervezet</w:t>
            </w:r>
          </w:p>
        </w:tc>
        <w:tc>
          <w:tcPr>
            <w:tcW w:w="4753" w:type="dxa"/>
            <w:hideMark/>
          </w:tcPr>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 Közszolgáltató</w:t>
            </w:r>
          </w:p>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 Támogatott szervezet [Kbt. 5. § (2)-(3) bekezdés]</w:t>
            </w:r>
          </w:p>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 Egyéb:</w:t>
            </w:r>
          </w:p>
        </w:tc>
      </w:tr>
    </w:tbl>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b/>
          <w:bCs/>
          <w:sz w:val="24"/>
          <w:szCs w:val="24"/>
          <w:lang w:eastAsia="hu-HU"/>
        </w:rPr>
        <w:t xml:space="preserve">I.5) Fő tevékenység </w:t>
      </w:r>
      <w:r w:rsidRPr="00E71F9D">
        <w:rPr>
          <w:rFonts w:ascii="Times New Roman" w:eastAsia="Times New Roman" w:hAnsi="Times New Roman" w:cs="Times New Roman"/>
          <w:i/>
          <w:iCs/>
          <w:sz w:val="24"/>
          <w:szCs w:val="24"/>
          <w:lang w:eastAsia="hu-HU"/>
        </w:rPr>
        <w:t>(klasszikus ajánlatkérők esetében)</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042"/>
        <w:gridCol w:w="4753"/>
      </w:tblGrid>
      <w:tr w:rsidR="00E71F9D" w:rsidRPr="00E71F9D" w:rsidTr="00E71F9D">
        <w:tc>
          <w:tcPr>
            <w:tcW w:w="5042" w:type="dxa"/>
            <w:hideMark/>
          </w:tcPr>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x Általános közszolgáltatások</w:t>
            </w:r>
          </w:p>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 Honvédelem</w:t>
            </w:r>
          </w:p>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 Közrend és biztonság</w:t>
            </w:r>
          </w:p>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 Környezetvédelem</w:t>
            </w:r>
          </w:p>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 Gazdasági és pénzügyek</w:t>
            </w:r>
          </w:p>
          <w:p w:rsidR="00E71F9D" w:rsidRPr="00E71F9D" w:rsidRDefault="00E71F9D" w:rsidP="00E71F9D">
            <w:pPr>
              <w:spacing w:before="120" w:after="120" w:line="276" w:lineRule="auto"/>
              <w:ind w:left="180" w:hanging="180"/>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 Egészségügy</w:t>
            </w:r>
          </w:p>
        </w:tc>
        <w:tc>
          <w:tcPr>
            <w:tcW w:w="4753" w:type="dxa"/>
            <w:hideMark/>
          </w:tcPr>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 Lakásszolgáltatás és közösségi rekreáció</w:t>
            </w:r>
          </w:p>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 Szociális védelem</w:t>
            </w:r>
          </w:p>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 Szabadidő, kultúra és vallás</w:t>
            </w:r>
          </w:p>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 Oktatás</w:t>
            </w:r>
          </w:p>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 Egyéb tevékenység:</w:t>
            </w:r>
          </w:p>
        </w:tc>
      </w:tr>
    </w:tbl>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b/>
          <w:bCs/>
          <w:sz w:val="24"/>
          <w:szCs w:val="24"/>
          <w:lang w:eastAsia="hu-HU"/>
        </w:rPr>
        <w:t>II. szakasz: Tárgy</w:t>
      </w:r>
    </w:p>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b/>
          <w:bCs/>
          <w:sz w:val="24"/>
          <w:szCs w:val="24"/>
          <w:lang w:eastAsia="hu-HU"/>
        </w:rPr>
        <w:t>II.1) Meghatározás</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895"/>
        <w:gridCol w:w="2900"/>
      </w:tblGrid>
      <w:tr w:rsidR="00E71F9D" w:rsidRPr="00E71F9D" w:rsidTr="00E71F9D">
        <w:tc>
          <w:tcPr>
            <w:tcW w:w="7310" w:type="dxa"/>
            <w:hideMark/>
          </w:tcPr>
          <w:p w:rsidR="00E71F9D" w:rsidRPr="00E71F9D" w:rsidRDefault="00E71F9D" w:rsidP="00D54F1C">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b/>
                <w:bCs/>
                <w:sz w:val="24"/>
                <w:szCs w:val="24"/>
                <w:lang w:eastAsia="hu-HU"/>
              </w:rPr>
              <w:t>II.1.1) Elnevezés: „</w:t>
            </w:r>
            <w:r w:rsidR="00D54F1C">
              <w:rPr>
                <w:rFonts w:ascii="Times New Roman" w:eastAsia="Times New Roman" w:hAnsi="Times New Roman" w:cs="Times New Roman"/>
                <w:b/>
                <w:bCs/>
                <w:sz w:val="24"/>
                <w:szCs w:val="24"/>
                <w:lang w:eastAsia="hu-HU"/>
              </w:rPr>
              <w:t>Bölcsőde kialakítása Dudaron</w:t>
            </w:r>
            <w:r w:rsidRPr="00E71F9D">
              <w:rPr>
                <w:rFonts w:ascii="Times New Roman" w:eastAsia="Times New Roman" w:hAnsi="Times New Roman" w:cs="Times New Roman"/>
                <w:b/>
                <w:bCs/>
                <w:sz w:val="24"/>
                <w:szCs w:val="24"/>
                <w:lang w:eastAsia="hu-HU"/>
              </w:rPr>
              <w:t>”</w:t>
            </w:r>
          </w:p>
        </w:tc>
        <w:tc>
          <w:tcPr>
            <w:tcW w:w="2485" w:type="dxa"/>
            <w:hideMark/>
          </w:tcPr>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 xml:space="preserve">Hivatkozási szám: </w:t>
            </w:r>
          </w:p>
        </w:tc>
      </w:tr>
      <w:tr w:rsidR="00E71F9D" w:rsidRPr="00E71F9D" w:rsidTr="00E71F9D">
        <w:tc>
          <w:tcPr>
            <w:tcW w:w="0" w:type="auto"/>
            <w:gridSpan w:val="2"/>
            <w:hideMark/>
          </w:tcPr>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b/>
                <w:bCs/>
                <w:sz w:val="24"/>
                <w:szCs w:val="24"/>
                <w:lang w:eastAsia="hu-HU"/>
              </w:rPr>
              <w:lastRenderedPageBreak/>
              <w:t>II.1.2) Fő CPV-kód:</w:t>
            </w:r>
            <w:r w:rsidRPr="00E71F9D">
              <w:rPr>
                <w:rFonts w:ascii="Times New Roman" w:eastAsia="Times New Roman" w:hAnsi="Times New Roman" w:cs="Times New Roman"/>
                <w:sz w:val="24"/>
                <w:szCs w:val="24"/>
                <w:lang w:eastAsia="hu-HU"/>
              </w:rPr>
              <w:t xml:space="preserve"> </w:t>
            </w:r>
            <w:r w:rsidR="00D54F1C" w:rsidRPr="00D54F1C">
              <w:rPr>
                <w:rFonts w:ascii="Times New Roman" w:eastAsia="Times New Roman" w:hAnsi="Times New Roman" w:cs="Times New Roman"/>
                <w:sz w:val="24"/>
                <w:szCs w:val="24"/>
                <w:lang w:eastAsia="hu-HU"/>
              </w:rPr>
              <w:t>45000000-7</w:t>
            </w:r>
            <w:r w:rsidR="00D54F1C" w:rsidRPr="00D54F1C">
              <w:rPr>
                <w:rFonts w:ascii="Times New Roman" w:eastAsia="Times New Roman" w:hAnsi="Times New Roman" w:cs="Times New Roman"/>
                <w:sz w:val="24"/>
                <w:szCs w:val="24"/>
                <w:lang w:eastAsia="hu-HU"/>
              </w:rPr>
              <w:tab/>
              <w:t>Építési munkák</w:t>
            </w:r>
          </w:p>
          <w:p w:rsidR="00E71F9D" w:rsidRPr="00E71F9D" w:rsidRDefault="00D54F1C" w:rsidP="00E71F9D">
            <w:pPr>
              <w:spacing w:before="120" w:after="120" w:line="276" w:lineRule="auto"/>
              <w:rPr>
                <w:rFonts w:ascii="Times New Roman" w:eastAsia="Times New Roman" w:hAnsi="Times New Roman" w:cs="Times New Roman"/>
                <w:sz w:val="24"/>
                <w:szCs w:val="24"/>
                <w:lang w:eastAsia="hu-HU"/>
              </w:rPr>
            </w:pPr>
            <w:r w:rsidRPr="00D54F1C">
              <w:rPr>
                <w:rFonts w:ascii="Times New Roman" w:eastAsia="Times New Roman" w:hAnsi="Times New Roman" w:cs="Times New Roman"/>
                <w:sz w:val="24"/>
                <w:szCs w:val="24"/>
                <w:lang w:eastAsia="hu-HU"/>
              </w:rPr>
              <w:tab/>
            </w:r>
            <w:r w:rsidRPr="00D54F1C">
              <w:rPr>
                <w:rFonts w:ascii="Times New Roman" w:eastAsia="Times New Roman" w:hAnsi="Times New Roman" w:cs="Times New Roman"/>
                <w:sz w:val="24"/>
                <w:szCs w:val="24"/>
                <w:lang w:eastAsia="hu-HU"/>
              </w:rPr>
              <w:tab/>
            </w:r>
            <w:r w:rsidRPr="00D54F1C">
              <w:rPr>
                <w:rFonts w:ascii="Times New Roman" w:eastAsia="Times New Roman" w:hAnsi="Times New Roman" w:cs="Times New Roman"/>
                <w:sz w:val="24"/>
                <w:szCs w:val="24"/>
                <w:lang w:eastAsia="hu-HU"/>
              </w:rPr>
              <w:tab/>
            </w:r>
            <w:r w:rsidR="00E71F9D" w:rsidRPr="00E71F9D">
              <w:rPr>
                <w:rFonts w:ascii="Times New Roman" w:eastAsia="Times New Roman" w:hAnsi="Times New Roman" w:cs="Times New Roman"/>
                <w:sz w:val="24"/>
                <w:szCs w:val="24"/>
                <w:lang w:eastAsia="hu-HU"/>
              </w:rPr>
              <w:t>45200000-9 (Teljes vagy részleges magas- és mélyépítési munka)</w:t>
            </w:r>
          </w:p>
          <w:p w:rsidR="00E71F9D" w:rsidRPr="00E71F9D" w:rsidRDefault="00D54F1C" w:rsidP="00E71F9D">
            <w:pPr>
              <w:spacing w:before="120" w:after="120" w:line="276" w:lineRule="auto"/>
              <w:rPr>
                <w:rFonts w:ascii="Times New Roman" w:eastAsia="Times New Roman" w:hAnsi="Times New Roman" w:cs="Times New Roman"/>
                <w:sz w:val="24"/>
                <w:szCs w:val="24"/>
                <w:lang w:eastAsia="hu-HU"/>
              </w:rPr>
            </w:pPr>
            <w:r w:rsidRPr="00D54F1C">
              <w:rPr>
                <w:rFonts w:ascii="Times New Roman" w:eastAsia="Times New Roman" w:hAnsi="Times New Roman" w:cs="Times New Roman"/>
                <w:sz w:val="24"/>
                <w:szCs w:val="24"/>
                <w:lang w:eastAsia="hu-HU"/>
              </w:rPr>
              <w:tab/>
            </w:r>
            <w:r w:rsidRPr="00D54F1C">
              <w:rPr>
                <w:rFonts w:ascii="Times New Roman" w:eastAsia="Times New Roman" w:hAnsi="Times New Roman" w:cs="Times New Roman"/>
                <w:sz w:val="24"/>
                <w:szCs w:val="24"/>
                <w:lang w:eastAsia="hu-HU"/>
              </w:rPr>
              <w:tab/>
            </w:r>
            <w:r w:rsidRPr="00D54F1C">
              <w:rPr>
                <w:rFonts w:ascii="Times New Roman" w:eastAsia="Times New Roman" w:hAnsi="Times New Roman" w:cs="Times New Roman"/>
                <w:sz w:val="24"/>
                <w:szCs w:val="24"/>
                <w:lang w:eastAsia="hu-HU"/>
              </w:rPr>
              <w:tab/>
              <w:t>45214100-1</w:t>
            </w:r>
            <w:r w:rsidRPr="00D54F1C">
              <w:rPr>
                <w:rFonts w:ascii="Times New Roman" w:eastAsia="Times New Roman" w:hAnsi="Times New Roman" w:cs="Times New Roman"/>
                <w:sz w:val="24"/>
                <w:szCs w:val="24"/>
                <w:lang w:eastAsia="hu-HU"/>
              </w:rPr>
              <w:tab/>
              <w:t>Óvodaépületek kivitelezése</w:t>
            </w:r>
          </w:p>
        </w:tc>
      </w:tr>
      <w:tr w:rsidR="00E71F9D" w:rsidRPr="00E71F9D" w:rsidTr="00E71F9D">
        <w:tc>
          <w:tcPr>
            <w:tcW w:w="0" w:type="auto"/>
            <w:gridSpan w:val="2"/>
            <w:hideMark/>
          </w:tcPr>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b/>
                <w:bCs/>
                <w:sz w:val="24"/>
                <w:szCs w:val="24"/>
                <w:lang w:eastAsia="hu-HU"/>
              </w:rPr>
              <w:t>II.1.3) A szerződés típusa</w:t>
            </w:r>
            <w:r w:rsidRPr="00E71F9D">
              <w:rPr>
                <w:rFonts w:ascii="Times New Roman" w:eastAsia="Times New Roman" w:hAnsi="Times New Roman" w:cs="Times New Roman"/>
                <w:sz w:val="24"/>
                <w:szCs w:val="24"/>
                <w:lang w:eastAsia="hu-HU"/>
              </w:rPr>
              <w:t xml:space="preserve"> x Építési beruházás </w:t>
            </w:r>
            <w:r w:rsidRPr="00E71F9D">
              <w:rPr>
                <w:rFonts w:ascii="Times New Roman" w:eastAsia="Times New Roman" w:hAnsi="Times New Roman" w:cs="Times New Roman"/>
                <w:sz w:val="24"/>
                <w:szCs w:val="24"/>
                <w:lang w:eastAsia="hu-HU"/>
              </w:rPr>
              <w:t xml:space="preserve"> Árubeszerzés </w:t>
            </w:r>
            <w:r w:rsidRPr="00E71F9D">
              <w:rPr>
                <w:rFonts w:ascii="Times New Roman" w:eastAsia="Times New Roman" w:hAnsi="Times New Roman" w:cs="Times New Roman"/>
                <w:sz w:val="24"/>
                <w:szCs w:val="24"/>
                <w:lang w:eastAsia="hu-HU"/>
              </w:rPr>
              <w:t> Szolgáltatásmegrendelés</w:t>
            </w:r>
          </w:p>
        </w:tc>
      </w:tr>
      <w:tr w:rsidR="00E71F9D" w:rsidRPr="00E71F9D" w:rsidTr="00E71F9D">
        <w:tc>
          <w:tcPr>
            <w:tcW w:w="0" w:type="auto"/>
            <w:gridSpan w:val="2"/>
          </w:tcPr>
          <w:p w:rsidR="00E71F9D" w:rsidRPr="00E71F9D" w:rsidRDefault="00E71F9D" w:rsidP="00E71F9D">
            <w:pPr>
              <w:spacing w:before="120" w:after="120" w:line="276" w:lineRule="auto"/>
              <w:contextualSpacing/>
              <w:jc w:val="both"/>
              <w:rPr>
                <w:rFonts w:ascii="Times New Roman" w:eastAsia="Times New Roman" w:hAnsi="Times New Roman" w:cs="Times New Roman"/>
                <w:b/>
                <w:bCs/>
                <w:sz w:val="24"/>
                <w:szCs w:val="24"/>
                <w:lang w:eastAsia="hu-HU"/>
              </w:rPr>
            </w:pPr>
            <w:r w:rsidRPr="004B62AB">
              <w:rPr>
                <w:rFonts w:ascii="Times New Roman" w:eastAsia="Times New Roman" w:hAnsi="Times New Roman" w:cs="Times New Roman"/>
                <w:b/>
                <w:bCs/>
                <w:sz w:val="24"/>
                <w:szCs w:val="24"/>
                <w:lang w:eastAsia="hu-HU"/>
              </w:rPr>
              <w:t>II.1.4) A közbeszerzés rövid ismertetése:</w:t>
            </w:r>
          </w:p>
          <w:p w:rsidR="004B62AB" w:rsidRDefault="004B62AB" w:rsidP="004B62AB">
            <w:pPr>
              <w:spacing w:before="120" w:after="120" w:line="276" w:lineRule="auto"/>
              <w:contextualSpacing/>
              <w:jc w:val="both"/>
              <w:rPr>
                <w:rFonts w:ascii="Times New Roman" w:eastAsia="Times New Roman" w:hAnsi="Times New Roman" w:cs="Times New Roman"/>
                <w:sz w:val="24"/>
                <w:szCs w:val="24"/>
                <w:lang w:eastAsia="hu-HU"/>
              </w:rPr>
            </w:pPr>
          </w:p>
          <w:p w:rsidR="004B62AB" w:rsidRPr="004B62AB" w:rsidRDefault="004B62AB" w:rsidP="004B62AB">
            <w:pPr>
              <w:spacing w:before="120" w:after="120" w:line="276" w:lineRule="auto"/>
              <w:contextualSpacing/>
              <w:jc w:val="both"/>
              <w:rPr>
                <w:rFonts w:ascii="Times New Roman" w:eastAsia="Times New Roman" w:hAnsi="Times New Roman" w:cs="Times New Roman"/>
                <w:b/>
                <w:sz w:val="24"/>
                <w:szCs w:val="24"/>
                <w:lang w:eastAsia="hu-HU"/>
              </w:rPr>
            </w:pPr>
            <w:r w:rsidRPr="004B62AB">
              <w:rPr>
                <w:rFonts w:ascii="Times New Roman" w:eastAsia="Times New Roman" w:hAnsi="Times New Roman" w:cs="Times New Roman"/>
                <w:b/>
                <w:sz w:val="24"/>
                <w:szCs w:val="24"/>
                <w:lang w:eastAsia="hu-HU"/>
              </w:rPr>
              <w:t>TÁRGY:</w:t>
            </w:r>
          </w:p>
          <w:p w:rsidR="004B62AB" w:rsidRPr="004B62AB" w:rsidRDefault="004B62AB" w:rsidP="004B62AB">
            <w:pPr>
              <w:spacing w:before="120" w:after="120" w:line="276" w:lineRule="auto"/>
              <w:contextualSpacing/>
              <w:jc w:val="both"/>
              <w:rPr>
                <w:rFonts w:ascii="Times New Roman" w:eastAsia="Times New Roman" w:hAnsi="Times New Roman" w:cs="Times New Roman"/>
                <w:sz w:val="24"/>
                <w:szCs w:val="24"/>
                <w:lang w:eastAsia="hu-HU"/>
              </w:rPr>
            </w:pPr>
            <w:r w:rsidRPr="004B62AB">
              <w:rPr>
                <w:rFonts w:ascii="Times New Roman" w:eastAsia="Times New Roman" w:hAnsi="Times New Roman" w:cs="Times New Roman"/>
                <w:sz w:val="24"/>
                <w:szCs w:val="24"/>
                <w:lang w:eastAsia="hu-HU"/>
              </w:rPr>
              <w:t>„</w:t>
            </w:r>
            <w:r w:rsidR="00611299" w:rsidRPr="00611299">
              <w:rPr>
                <w:rFonts w:ascii="Times New Roman" w:eastAsia="Times New Roman" w:hAnsi="Times New Roman" w:cs="Times New Roman"/>
                <w:sz w:val="24"/>
                <w:szCs w:val="24"/>
                <w:lang w:eastAsia="hu-HU"/>
              </w:rPr>
              <w:t>Bölcsőde kialakítása Dudaron”</w:t>
            </w:r>
            <w:r w:rsidRPr="004B62AB">
              <w:rPr>
                <w:rFonts w:ascii="Times New Roman" w:eastAsia="Times New Roman" w:hAnsi="Times New Roman" w:cs="Times New Roman"/>
                <w:sz w:val="24"/>
                <w:szCs w:val="24"/>
                <w:lang w:eastAsia="hu-HU"/>
              </w:rPr>
              <w:t>.</w:t>
            </w:r>
          </w:p>
          <w:p w:rsidR="004B62AB" w:rsidRDefault="004B62AB" w:rsidP="004B62AB">
            <w:pPr>
              <w:spacing w:before="120" w:after="120" w:line="276" w:lineRule="auto"/>
              <w:contextualSpacing/>
              <w:jc w:val="both"/>
              <w:rPr>
                <w:rFonts w:ascii="Times New Roman" w:eastAsia="Times New Roman" w:hAnsi="Times New Roman" w:cs="Times New Roman"/>
                <w:sz w:val="24"/>
                <w:szCs w:val="24"/>
                <w:lang w:eastAsia="hu-HU"/>
              </w:rPr>
            </w:pPr>
          </w:p>
          <w:p w:rsidR="004B62AB" w:rsidRPr="00611299" w:rsidRDefault="004B62AB" w:rsidP="004B62AB">
            <w:pPr>
              <w:spacing w:before="120" w:after="120" w:line="276" w:lineRule="auto"/>
              <w:contextualSpacing/>
              <w:jc w:val="both"/>
              <w:rPr>
                <w:rFonts w:ascii="Times New Roman" w:eastAsia="Times New Roman" w:hAnsi="Times New Roman" w:cs="Times New Roman"/>
                <w:b/>
                <w:sz w:val="24"/>
                <w:szCs w:val="24"/>
                <w:lang w:eastAsia="hu-HU"/>
              </w:rPr>
            </w:pPr>
            <w:r w:rsidRPr="00611299">
              <w:rPr>
                <w:rFonts w:ascii="Times New Roman" w:eastAsia="Times New Roman" w:hAnsi="Times New Roman" w:cs="Times New Roman"/>
                <w:b/>
                <w:sz w:val="24"/>
                <w:szCs w:val="24"/>
                <w:lang w:eastAsia="hu-HU"/>
              </w:rPr>
              <w:t xml:space="preserve">ELŐZMÉNYEK </w:t>
            </w:r>
          </w:p>
          <w:p w:rsidR="004B62AB" w:rsidRDefault="00611299" w:rsidP="004B62AB">
            <w:pPr>
              <w:spacing w:before="120" w:after="120" w:line="276" w:lineRule="auto"/>
              <w:contextualSpacing/>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Dudar</w:t>
            </w:r>
            <w:r w:rsidR="004B62AB" w:rsidRPr="004B62AB">
              <w:rPr>
                <w:rFonts w:ascii="Times New Roman" w:eastAsia="Times New Roman" w:hAnsi="Times New Roman" w:cs="Times New Roman"/>
                <w:sz w:val="24"/>
                <w:szCs w:val="24"/>
                <w:lang w:eastAsia="hu-HU"/>
              </w:rPr>
              <w:t xml:space="preserve"> Község Önkormányzata </w:t>
            </w:r>
            <w:r w:rsidRPr="00611299">
              <w:rPr>
                <w:rFonts w:ascii="Times New Roman" w:eastAsia="Times New Roman" w:hAnsi="Times New Roman" w:cs="Times New Roman"/>
                <w:sz w:val="24"/>
                <w:szCs w:val="24"/>
                <w:lang w:eastAsia="hu-HU"/>
              </w:rPr>
              <w:t>TOP-1.4.1-16</w:t>
            </w:r>
            <w:r w:rsidR="004B62AB" w:rsidRPr="004B62AB">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w:t>
            </w:r>
            <w:r w:rsidR="004B62AB" w:rsidRPr="004B62AB">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w:t>
            </w:r>
            <w:r w:rsidRPr="00611299">
              <w:rPr>
                <w:rFonts w:ascii="Times New Roman" w:eastAsia="Times New Roman" w:hAnsi="Times New Roman" w:cs="Times New Roman"/>
                <w:sz w:val="24"/>
                <w:szCs w:val="24"/>
                <w:lang w:eastAsia="hu-HU"/>
              </w:rPr>
              <w:t>A foglalkoztatás és az életminőség javítása családbarát, munkába állást segítő intézmények, közszolgáltatások fejlesztésével</w:t>
            </w:r>
            <w:r>
              <w:rPr>
                <w:rFonts w:ascii="Times New Roman" w:eastAsia="Times New Roman" w:hAnsi="Times New Roman" w:cs="Times New Roman"/>
                <w:sz w:val="24"/>
                <w:szCs w:val="24"/>
                <w:lang w:eastAsia="hu-HU"/>
              </w:rPr>
              <w:t xml:space="preserve">” </w:t>
            </w:r>
            <w:r w:rsidR="004B62AB" w:rsidRPr="004B62AB">
              <w:rPr>
                <w:rFonts w:ascii="Times New Roman" w:eastAsia="Times New Roman" w:hAnsi="Times New Roman" w:cs="Times New Roman"/>
                <w:sz w:val="24"/>
                <w:szCs w:val="24"/>
                <w:lang w:eastAsia="hu-HU"/>
              </w:rPr>
              <w:t xml:space="preserve">c. konstrukcióban támogatást nyert el </w:t>
            </w:r>
            <w:r w:rsidR="003A5657" w:rsidRPr="003A5657">
              <w:rPr>
                <w:rFonts w:ascii="Times New Roman" w:eastAsia="Times New Roman" w:hAnsi="Times New Roman" w:cs="Times New Roman"/>
                <w:sz w:val="24"/>
                <w:szCs w:val="24"/>
                <w:lang w:eastAsia="hu-HU"/>
              </w:rPr>
              <w:t>minibölcsőde kialakításá</w:t>
            </w:r>
            <w:r w:rsidR="003A5657">
              <w:rPr>
                <w:rFonts w:ascii="Times New Roman" w:eastAsia="Times New Roman" w:hAnsi="Times New Roman" w:cs="Times New Roman"/>
                <w:sz w:val="24"/>
                <w:szCs w:val="24"/>
                <w:lang w:eastAsia="hu-HU"/>
              </w:rPr>
              <w:t>ra</w:t>
            </w:r>
            <w:r w:rsidR="004B62AB" w:rsidRPr="004B62AB">
              <w:rPr>
                <w:rFonts w:ascii="Times New Roman" w:eastAsia="Times New Roman" w:hAnsi="Times New Roman" w:cs="Times New Roman"/>
                <w:sz w:val="24"/>
                <w:szCs w:val="24"/>
                <w:lang w:eastAsia="hu-HU"/>
              </w:rPr>
              <w:t xml:space="preserve">. </w:t>
            </w:r>
          </w:p>
          <w:p w:rsidR="003A5657" w:rsidRDefault="003A5657" w:rsidP="004B62AB">
            <w:pPr>
              <w:spacing w:before="120" w:after="120" w:line="276" w:lineRule="auto"/>
              <w:contextualSpacing/>
              <w:jc w:val="both"/>
              <w:rPr>
                <w:rFonts w:ascii="Times New Roman" w:eastAsia="Times New Roman" w:hAnsi="Times New Roman" w:cs="Times New Roman"/>
                <w:sz w:val="24"/>
                <w:szCs w:val="24"/>
                <w:lang w:eastAsia="hu-HU"/>
              </w:rPr>
            </w:pPr>
          </w:p>
          <w:p w:rsidR="003A5657" w:rsidRDefault="00331354" w:rsidP="003A5657">
            <w:pPr>
              <w:spacing w:before="120" w:after="120" w:line="276" w:lineRule="auto"/>
              <w:contextualSpacing/>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Dudar Község Önkormányzatának</w:t>
            </w:r>
            <w:r w:rsidRPr="003A5657">
              <w:rPr>
                <w:rFonts w:ascii="Times New Roman" w:eastAsia="Times New Roman" w:hAnsi="Times New Roman" w:cs="Times New Roman"/>
                <w:sz w:val="24"/>
                <w:szCs w:val="24"/>
                <w:lang w:eastAsia="hu-HU"/>
              </w:rPr>
              <w:t xml:space="preserve"> tulajdonában lévő óvodaépület mellett, annak bővítményeként kétcsoportos mini bölcsőde építés</w:t>
            </w:r>
            <w:r>
              <w:rPr>
                <w:rFonts w:ascii="Times New Roman" w:eastAsia="Times New Roman" w:hAnsi="Times New Roman" w:cs="Times New Roman"/>
                <w:sz w:val="24"/>
                <w:szCs w:val="24"/>
                <w:lang w:eastAsia="hu-HU"/>
              </w:rPr>
              <w:t xml:space="preserve">ére kerülne sor. </w:t>
            </w:r>
            <w:r w:rsidR="003A5657" w:rsidRPr="003A5657">
              <w:rPr>
                <w:rFonts w:ascii="Times New Roman" w:eastAsia="Times New Roman" w:hAnsi="Times New Roman" w:cs="Times New Roman"/>
                <w:sz w:val="24"/>
                <w:szCs w:val="24"/>
                <w:lang w:eastAsia="hu-HU"/>
              </w:rPr>
              <w:t>A</w:t>
            </w:r>
            <w:r w:rsidR="003A5657">
              <w:rPr>
                <w:rFonts w:ascii="Times New Roman" w:eastAsia="Times New Roman" w:hAnsi="Times New Roman" w:cs="Times New Roman"/>
                <w:sz w:val="24"/>
                <w:szCs w:val="24"/>
                <w:lang w:eastAsia="hu-HU"/>
              </w:rPr>
              <w:t xml:space="preserve"> minibölcsöde kialakítása érdekében Dudar</w:t>
            </w:r>
            <w:r w:rsidR="003A5657" w:rsidRPr="003A5657">
              <w:rPr>
                <w:rFonts w:ascii="Times New Roman" w:eastAsia="Times New Roman" w:hAnsi="Times New Roman" w:cs="Times New Roman"/>
                <w:sz w:val="24"/>
                <w:szCs w:val="24"/>
                <w:lang w:eastAsia="hu-HU"/>
              </w:rPr>
              <w:t xml:space="preserve"> Község Önkormányzata megbízta </w:t>
            </w:r>
            <w:r>
              <w:rPr>
                <w:rFonts w:ascii="Times New Roman" w:eastAsia="Times New Roman" w:hAnsi="Times New Roman" w:cs="Times New Roman"/>
                <w:sz w:val="24"/>
                <w:szCs w:val="24"/>
                <w:lang w:eastAsia="hu-HU"/>
              </w:rPr>
              <w:t>Pylon XXI. Bt-t (</w:t>
            </w:r>
            <w:r w:rsidR="003A5657" w:rsidRPr="003A5657">
              <w:rPr>
                <w:rFonts w:ascii="Times New Roman" w:eastAsia="Times New Roman" w:hAnsi="Times New Roman" w:cs="Times New Roman"/>
                <w:sz w:val="24"/>
                <w:szCs w:val="24"/>
                <w:lang w:eastAsia="hu-HU"/>
              </w:rPr>
              <w:t>8414 Olaszfalu, Váci M. u. 44.</w:t>
            </w:r>
            <w:r>
              <w:rPr>
                <w:rFonts w:ascii="Times New Roman" w:eastAsia="Times New Roman" w:hAnsi="Times New Roman" w:cs="Times New Roman"/>
                <w:sz w:val="24"/>
                <w:szCs w:val="24"/>
                <w:lang w:eastAsia="hu-HU"/>
              </w:rPr>
              <w:t>)</w:t>
            </w:r>
            <w:r w:rsidR="003A5657" w:rsidRPr="003A5657">
              <w:rPr>
                <w:rFonts w:ascii="Times New Roman" w:eastAsia="Times New Roman" w:hAnsi="Times New Roman" w:cs="Times New Roman"/>
                <w:sz w:val="24"/>
                <w:szCs w:val="24"/>
                <w:lang w:eastAsia="hu-HU"/>
              </w:rPr>
              <w:t xml:space="preserve">, hogy készítse el az épület engedélyezési </w:t>
            </w:r>
            <w:r>
              <w:rPr>
                <w:rFonts w:ascii="Times New Roman" w:eastAsia="Times New Roman" w:hAnsi="Times New Roman" w:cs="Times New Roman"/>
                <w:sz w:val="24"/>
                <w:szCs w:val="24"/>
                <w:lang w:eastAsia="hu-HU"/>
              </w:rPr>
              <w:t xml:space="preserve">és kiviteli tervdokumentációit. </w:t>
            </w:r>
            <w:r w:rsidR="003A5657" w:rsidRPr="003A5657">
              <w:rPr>
                <w:rFonts w:ascii="Times New Roman" w:eastAsia="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tervek elkészültek, az engedély (Ikt. szám. </w:t>
            </w:r>
            <w:r w:rsidRPr="00331354">
              <w:rPr>
                <w:rFonts w:ascii="Times New Roman" w:eastAsia="Times New Roman" w:hAnsi="Times New Roman" w:cs="Times New Roman"/>
                <w:sz w:val="24"/>
                <w:szCs w:val="24"/>
                <w:lang w:eastAsia="hu-HU"/>
              </w:rPr>
              <w:t>KOZP/1128/11/2018</w:t>
            </w:r>
            <w:r>
              <w:rPr>
                <w:rFonts w:ascii="Times New Roman" w:eastAsia="Times New Roman" w:hAnsi="Times New Roman" w:cs="Times New Roman"/>
                <w:sz w:val="24"/>
                <w:szCs w:val="24"/>
                <w:lang w:eastAsia="hu-HU"/>
              </w:rPr>
              <w:t>) rendelkezésre áll. Az alábbiakat a kiviteli tervdokumentáció alapján ismertetjük.</w:t>
            </w:r>
          </w:p>
          <w:p w:rsidR="003A5657" w:rsidRPr="004B62AB" w:rsidRDefault="003A5657" w:rsidP="004B62AB">
            <w:pPr>
              <w:spacing w:before="120" w:after="120" w:line="276" w:lineRule="auto"/>
              <w:contextualSpacing/>
              <w:jc w:val="both"/>
              <w:rPr>
                <w:rFonts w:ascii="Times New Roman" w:eastAsia="Times New Roman" w:hAnsi="Times New Roman" w:cs="Times New Roman"/>
                <w:sz w:val="24"/>
                <w:szCs w:val="24"/>
                <w:lang w:eastAsia="hu-HU"/>
              </w:rPr>
            </w:pPr>
          </w:p>
          <w:p w:rsidR="004B62AB" w:rsidRPr="003A5657" w:rsidRDefault="004B62AB" w:rsidP="004B62AB">
            <w:pPr>
              <w:spacing w:before="120" w:after="120" w:line="276" w:lineRule="auto"/>
              <w:contextualSpacing/>
              <w:jc w:val="both"/>
              <w:rPr>
                <w:rFonts w:ascii="Times New Roman" w:eastAsia="Times New Roman" w:hAnsi="Times New Roman" w:cs="Times New Roman"/>
                <w:b/>
                <w:sz w:val="24"/>
                <w:szCs w:val="24"/>
                <w:lang w:eastAsia="hu-HU"/>
              </w:rPr>
            </w:pPr>
            <w:r w:rsidRPr="003A5657">
              <w:rPr>
                <w:rFonts w:ascii="Times New Roman" w:eastAsia="Times New Roman" w:hAnsi="Times New Roman" w:cs="Times New Roman"/>
                <w:b/>
                <w:sz w:val="24"/>
                <w:szCs w:val="24"/>
                <w:lang w:eastAsia="hu-HU"/>
              </w:rPr>
              <w:t xml:space="preserve">PROJEKT MEGVALÓSÍTÁS HELYSZÍNEI: </w:t>
            </w:r>
          </w:p>
          <w:p w:rsidR="00E71F9D" w:rsidRDefault="003A5657" w:rsidP="003A5657">
            <w:pPr>
              <w:spacing w:before="120" w:after="120" w:line="276" w:lineRule="auto"/>
              <w:contextualSpacing/>
              <w:jc w:val="both"/>
              <w:rPr>
                <w:rFonts w:ascii="Times New Roman" w:eastAsia="Times New Roman" w:hAnsi="Times New Roman" w:cs="Times New Roman"/>
                <w:sz w:val="24"/>
                <w:szCs w:val="24"/>
                <w:lang w:eastAsia="hu-HU"/>
              </w:rPr>
            </w:pPr>
            <w:r w:rsidRPr="003A5657">
              <w:rPr>
                <w:rFonts w:ascii="Times New Roman" w:eastAsia="Times New Roman" w:hAnsi="Times New Roman" w:cs="Times New Roman"/>
                <w:sz w:val="24"/>
                <w:szCs w:val="24"/>
                <w:lang w:eastAsia="hu-HU"/>
              </w:rPr>
              <w:t>Dudar, Kossuth Lajos u. 26.</w:t>
            </w:r>
            <w:r>
              <w:rPr>
                <w:rFonts w:ascii="Times New Roman" w:eastAsia="Times New Roman" w:hAnsi="Times New Roman" w:cs="Times New Roman"/>
                <w:sz w:val="24"/>
                <w:szCs w:val="24"/>
                <w:lang w:eastAsia="hu-HU"/>
              </w:rPr>
              <w:t xml:space="preserve"> </w:t>
            </w:r>
            <w:r w:rsidRPr="003A5657">
              <w:rPr>
                <w:rFonts w:ascii="Times New Roman" w:eastAsia="Times New Roman" w:hAnsi="Times New Roman" w:cs="Times New Roman"/>
                <w:sz w:val="24"/>
                <w:szCs w:val="24"/>
                <w:lang w:eastAsia="hu-HU"/>
              </w:rPr>
              <w:t>712/2 hrsz</w:t>
            </w:r>
          </w:p>
          <w:p w:rsidR="005228DA" w:rsidRDefault="005228DA" w:rsidP="00E71F9D">
            <w:pPr>
              <w:spacing w:before="120" w:after="120" w:line="276" w:lineRule="auto"/>
              <w:contextualSpacing/>
              <w:jc w:val="both"/>
              <w:rPr>
                <w:rFonts w:ascii="Times New Roman" w:eastAsia="Times New Roman" w:hAnsi="Times New Roman" w:cs="Times New Roman"/>
                <w:sz w:val="24"/>
                <w:szCs w:val="24"/>
                <w:lang w:eastAsia="hu-HU"/>
              </w:rPr>
            </w:pPr>
          </w:p>
          <w:p w:rsidR="003A5657" w:rsidRDefault="003A5657" w:rsidP="00E71F9D">
            <w:pPr>
              <w:spacing w:before="120" w:after="120" w:line="276" w:lineRule="auto"/>
              <w:contextualSpacing/>
              <w:jc w:val="both"/>
              <w:rPr>
                <w:rFonts w:ascii="Times New Roman" w:eastAsia="Times New Roman" w:hAnsi="Times New Roman" w:cs="Times New Roman"/>
                <w:sz w:val="24"/>
                <w:szCs w:val="24"/>
                <w:lang w:eastAsia="hu-HU"/>
              </w:rPr>
            </w:pPr>
            <w:r w:rsidRPr="003A5657">
              <w:rPr>
                <w:rFonts w:ascii="Times New Roman" w:eastAsia="Times New Roman" w:hAnsi="Times New Roman" w:cs="Times New Roman"/>
                <w:b/>
                <w:sz w:val="24"/>
                <w:szCs w:val="24"/>
                <w:lang w:eastAsia="hu-HU"/>
              </w:rPr>
              <w:t>MEGLÉVŐ ÁLLAPOT</w:t>
            </w:r>
          </w:p>
          <w:p w:rsidR="003518DA" w:rsidRDefault="003A5657" w:rsidP="00331354">
            <w:pPr>
              <w:spacing w:before="120" w:after="120" w:line="276" w:lineRule="auto"/>
              <w:contextualSpacing/>
              <w:jc w:val="both"/>
            </w:pPr>
            <w:r w:rsidRPr="003A5657">
              <w:rPr>
                <w:rFonts w:ascii="Times New Roman" w:eastAsia="Times New Roman" w:hAnsi="Times New Roman" w:cs="Times New Roman"/>
                <w:sz w:val="24"/>
                <w:szCs w:val="24"/>
                <w:lang w:eastAsia="hu-HU"/>
              </w:rPr>
              <w:t>A</w:t>
            </w:r>
            <w:r w:rsidR="00331354">
              <w:rPr>
                <w:rFonts w:ascii="Times New Roman" w:eastAsia="Times New Roman" w:hAnsi="Times New Roman" w:cs="Times New Roman"/>
                <w:sz w:val="24"/>
                <w:szCs w:val="24"/>
                <w:lang w:eastAsia="hu-HU"/>
              </w:rPr>
              <w:t xml:space="preserve"> beruházással érintett</w:t>
            </w:r>
            <w:r w:rsidRPr="003A5657">
              <w:rPr>
                <w:rFonts w:ascii="Times New Roman" w:eastAsia="Times New Roman" w:hAnsi="Times New Roman" w:cs="Times New Roman"/>
                <w:sz w:val="24"/>
                <w:szCs w:val="24"/>
                <w:lang w:eastAsia="hu-HU"/>
              </w:rPr>
              <w:t xml:space="preserve"> ingatlanon jelenleg egy óvodaépület, egy különálló, tárolóként használt régi lakóépület és több melléképület</w:t>
            </w:r>
            <w:r w:rsidR="00331354">
              <w:rPr>
                <w:rFonts w:ascii="Times New Roman" w:eastAsia="Times New Roman" w:hAnsi="Times New Roman" w:cs="Times New Roman"/>
                <w:sz w:val="24"/>
                <w:szCs w:val="24"/>
                <w:lang w:eastAsia="hu-HU"/>
              </w:rPr>
              <w:t xml:space="preserve"> </w:t>
            </w:r>
            <w:r w:rsidRPr="003A5657">
              <w:rPr>
                <w:rFonts w:ascii="Times New Roman" w:eastAsia="Times New Roman" w:hAnsi="Times New Roman" w:cs="Times New Roman"/>
                <w:sz w:val="24"/>
                <w:szCs w:val="24"/>
                <w:lang w:eastAsia="hu-HU"/>
              </w:rPr>
              <w:t>található.</w:t>
            </w:r>
            <w:r w:rsidR="00331354">
              <w:t xml:space="preserve"> </w:t>
            </w:r>
          </w:p>
          <w:p w:rsidR="003518DA" w:rsidRDefault="003518DA" w:rsidP="00331354">
            <w:pPr>
              <w:spacing w:before="120" w:after="120" w:line="276" w:lineRule="auto"/>
              <w:contextualSpacing/>
              <w:jc w:val="both"/>
              <w:rPr>
                <w:rFonts w:ascii="Times New Roman" w:eastAsia="Times New Roman" w:hAnsi="Times New Roman" w:cs="Times New Roman"/>
                <w:sz w:val="24"/>
                <w:szCs w:val="24"/>
                <w:lang w:eastAsia="hu-HU"/>
              </w:rPr>
            </w:pPr>
          </w:p>
          <w:p w:rsidR="003518DA" w:rsidRDefault="00331354" w:rsidP="00331354">
            <w:pPr>
              <w:spacing w:before="120" w:after="120" w:line="276" w:lineRule="auto"/>
              <w:contextualSpacing/>
              <w:jc w:val="both"/>
              <w:rPr>
                <w:rFonts w:ascii="Times New Roman" w:eastAsia="Times New Roman" w:hAnsi="Times New Roman" w:cs="Times New Roman"/>
                <w:sz w:val="24"/>
                <w:szCs w:val="24"/>
                <w:lang w:eastAsia="hu-HU"/>
              </w:rPr>
            </w:pPr>
            <w:r w:rsidRPr="00331354">
              <w:rPr>
                <w:rFonts w:ascii="Times New Roman" w:eastAsia="Times New Roman" w:hAnsi="Times New Roman" w:cs="Times New Roman"/>
                <w:sz w:val="24"/>
                <w:szCs w:val="24"/>
                <w:lang w:eastAsia="hu-HU"/>
              </w:rPr>
              <w:t>Bölcsődei rész kialakítására a meglévő épületben, bővítés nélkül nincs lehetőség, mert a meglévő</w:t>
            </w:r>
            <w:r>
              <w:rPr>
                <w:rFonts w:ascii="Times New Roman" w:eastAsia="Times New Roman" w:hAnsi="Times New Roman" w:cs="Times New Roman"/>
                <w:sz w:val="24"/>
                <w:szCs w:val="24"/>
                <w:lang w:eastAsia="hu-HU"/>
              </w:rPr>
              <w:t xml:space="preserve"> </w:t>
            </w:r>
            <w:r w:rsidRPr="00331354">
              <w:rPr>
                <w:rFonts w:ascii="Times New Roman" w:eastAsia="Times New Roman" w:hAnsi="Times New Roman" w:cs="Times New Roman"/>
                <w:sz w:val="24"/>
                <w:szCs w:val="24"/>
                <w:lang w:eastAsia="hu-HU"/>
              </w:rPr>
              <w:t>területen nem áll rendelkezésre megfelelő szabad alapterület, valamint az óvodai-bölcsődei belső közlekedést nem</w:t>
            </w:r>
            <w:r>
              <w:rPr>
                <w:rFonts w:ascii="Times New Roman" w:eastAsia="Times New Roman" w:hAnsi="Times New Roman" w:cs="Times New Roman"/>
                <w:sz w:val="24"/>
                <w:szCs w:val="24"/>
                <w:lang w:eastAsia="hu-HU"/>
              </w:rPr>
              <w:t xml:space="preserve"> </w:t>
            </w:r>
            <w:r w:rsidRPr="00331354">
              <w:rPr>
                <w:rFonts w:ascii="Times New Roman" w:eastAsia="Times New Roman" w:hAnsi="Times New Roman" w:cs="Times New Roman"/>
                <w:sz w:val="24"/>
                <w:szCs w:val="24"/>
                <w:lang w:eastAsia="hu-HU"/>
              </w:rPr>
              <w:t>lehetne kettéválasztani, illetve az egységeket nem lehetne külön-külön megközelíteni.</w:t>
            </w:r>
            <w:r>
              <w:rPr>
                <w:rFonts w:ascii="Times New Roman" w:eastAsia="Times New Roman" w:hAnsi="Times New Roman" w:cs="Times New Roman"/>
                <w:sz w:val="24"/>
                <w:szCs w:val="24"/>
                <w:lang w:eastAsia="hu-HU"/>
              </w:rPr>
              <w:t xml:space="preserve"> </w:t>
            </w:r>
          </w:p>
          <w:p w:rsidR="003518DA" w:rsidRDefault="003518DA" w:rsidP="00331354">
            <w:pPr>
              <w:spacing w:before="120" w:after="120" w:line="276" w:lineRule="auto"/>
              <w:contextualSpacing/>
              <w:jc w:val="both"/>
              <w:rPr>
                <w:rFonts w:ascii="Times New Roman" w:eastAsia="Times New Roman" w:hAnsi="Times New Roman" w:cs="Times New Roman"/>
                <w:sz w:val="24"/>
                <w:szCs w:val="24"/>
                <w:lang w:eastAsia="hu-HU"/>
              </w:rPr>
            </w:pPr>
          </w:p>
          <w:p w:rsidR="00331354" w:rsidRPr="00331354" w:rsidRDefault="00331354" w:rsidP="00331354">
            <w:pPr>
              <w:spacing w:before="120" w:after="120" w:line="276" w:lineRule="auto"/>
              <w:contextualSpacing/>
              <w:jc w:val="both"/>
              <w:rPr>
                <w:rFonts w:ascii="Times New Roman" w:eastAsia="Times New Roman" w:hAnsi="Times New Roman" w:cs="Times New Roman"/>
                <w:sz w:val="24"/>
                <w:szCs w:val="24"/>
                <w:lang w:eastAsia="hu-HU"/>
              </w:rPr>
            </w:pPr>
            <w:r w:rsidRPr="00331354">
              <w:rPr>
                <w:rFonts w:ascii="Times New Roman" w:eastAsia="Times New Roman" w:hAnsi="Times New Roman" w:cs="Times New Roman"/>
                <w:sz w:val="24"/>
                <w:szCs w:val="24"/>
                <w:lang w:eastAsia="hu-HU"/>
              </w:rPr>
              <w:t>Az óvoda mellett az 1900-as évek első évtizedeiben épült 7,54 x 32,20 m befoglaló méretű, nyeregtetős, földszintes</w:t>
            </w:r>
            <w:r w:rsidR="003518DA">
              <w:rPr>
                <w:rFonts w:ascii="Times New Roman" w:eastAsia="Times New Roman" w:hAnsi="Times New Roman" w:cs="Times New Roman"/>
                <w:sz w:val="24"/>
                <w:szCs w:val="24"/>
                <w:lang w:eastAsia="hu-HU"/>
              </w:rPr>
              <w:t xml:space="preserve"> </w:t>
            </w:r>
            <w:r w:rsidRPr="00331354">
              <w:rPr>
                <w:rFonts w:ascii="Times New Roman" w:eastAsia="Times New Roman" w:hAnsi="Times New Roman" w:cs="Times New Roman"/>
                <w:sz w:val="24"/>
                <w:szCs w:val="24"/>
                <w:lang w:eastAsia="hu-HU"/>
              </w:rPr>
              <w:t>tárolóépület helyezkedik el. Az épület hő- és talajnedvesség elleni szigetelés nélküli, falazata kő tégla vegyes</w:t>
            </w:r>
            <w:r w:rsidR="003518DA">
              <w:rPr>
                <w:rFonts w:ascii="Times New Roman" w:eastAsia="Times New Roman" w:hAnsi="Times New Roman" w:cs="Times New Roman"/>
                <w:sz w:val="24"/>
                <w:szCs w:val="24"/>
                <w:lang w:eastAsia="hu-HU"/>
              </w:rPr>
              <w:t xml:space="preserve"> </w:t>
            </w:r>
            <w:r w:rsidRPr="00331354">
              <w:rPr>
                <w:rFonts w:ascii="Times New Roman" w:eastAsia="Times New Roman" w:hAnsi="Times New Roman" w:cs="Times New Roman"/>
                <w:sz w:val="24"/>
                <w:szCs w:val="24"/>
                <w:lang w:eastAsia="hu-HU"/>
              </w:rPr>
              <w:t>falazat, födéme borított fafödém. Az épület állapota a gondos javítgatások ellenére is mára már eléggé leromlott.</w:t>
            </w:r>
            <w:r w:rsidR="003518DA">
              <w:rPr>
                <w:rFonts w:ascii="Times New Roman" w:eastAsia="Times New Roman" w:hAnsi="Times New Roman" w:cs="Times New Roman"/>
                <w:sz w:val="24"/>
                <w:szCs w:val="24"/>
                <w:lang w:eastAsia="hu-HU"/>
              </w:rPr>
              <w:t xml:space="preserve"> </w:t>
            </w:r>
            <w:r w:rsidRPr="00331354">
              <w:rPr>
                <w:rFonts w:ascii="Times New Roman" w:eastAsia="Times New Roman" w:hAnsi="Times New Roman" w:cs="Times New Roman"/>
                <w:sz w:val="24"/>
                <w:szCs w:val="24"/>
                <w:lang w:eastAsia="hu-HU"/>
              </w:rPr>
              <w:t>Az épület bölcsődévé való átalakítása - az alaprajzi kötöttségek (belső teherhordó falak kialakítása, tornác megléte),</w:t>
            </w:r>
            <w:r w:rsidR="003518DA">
              <w:rPr>
                <w:rFonts w:ascii="Times New Roman" w:eastAsia="Times New Roman" w:hAnsi="Times New Roman" w:cs="Times New Roman"/>
                <w:sz w:val="24"/>
                <w:szCs w:val="24"/>
                <w:lang w:eastAsia="hu-HU"/>
              </w:rPr>
              <w:t xml:space="preserve"> </w:t>
            </w:r>
            <w:r w:rsidRPr="00331354">
              <w:rPr>
                <w:rFonts w:ascii="Times New Roman" w:eastAsia="Times New Roman" w:hAnsi="Times New Roman" w:cs="Times New Roman"/>
                <w:sz w:val="24"/>
                <w:szCs w:val="24"/>
                <w:lang w:eastAsia="hu-HU"/>
              </w:rPr>
              <w:t>valamint a megfelelő belmagasság hiánya miatt, továbbá az épület állapota következtében - gazdaságosan nem</w:t>
            </w:r>
          </w:p>
          <w:p w:rsidR="00331354" w:rsidRPr="00331354" w:rsidRDefault="00331354" w:rsidP="00331354">
            <w:pPr>
              <w:spacing w:before="120" w:after="120" w:line="276" w:lineRule="auto"/>
              <w:contextualSpacing/>
              <w:jc w:val="both"/>
              <w:rPr>
                <w:rFonts w:ascii="Times New Roman" w:eastAsia="Times New Roman" w:hAnsi="Times New Roman" w:cs="Times New Roman"/>
                <w:sz w:val="24"/>
                <w:szCs w:val="24"/>
                <w:lang w:eastAsia="hu-HU"/>
              </w:rPr>
            </w:pPr>
            <w:r w:rsidRPr="00331354">
              <w:rPr>
                <w:rFonts w:ascii="Times New Roman" w:eastAsia="Times New Roman" w:hAnsi="Times New Roman" w:cs="Times New Roman"/>
                <w:sz w:val="24"/>
                <w:szCs w:val="24"/>
                <w:lang w:eastAsia="hu-HU"/>
              </w:rPr>
              <w:t>kivitelezhető.</w:t>
            </w:r>
          </w:p>
          <w:p w:rsidR="003518DA" w:rsidRDefault="003518DA" w:rsidP="00331354">
            <w:pPr>
              <w:spacing w:before="120" w:after="120" w:line="276" w:lineRule="auto"/>
              <w:contextualSpacing/>
              <w:jc w:val="both"/>
              <w:rPr>
                <w:rFonts w:ascii="Times New Roman" w:eastAsia="Times New Roman" w:hAnsi="Times New Roman" w:cs="Times New Roman"/>
                <w:sz w:val="24"/>
                <w:szCs w:val="24"/>
                <w:lang w:eastAsia="hu-HU"/>
              </w:rPr>
            </w:pPr>
          </w:p>
          <w:p w:rsidR="005228DA" w:rsidRDefault="00331354" w:rsidP="00331354">
            <w:pPr>
              <w:spacing w:before="120" w:after="120" w:line="276" w:lineRule="auto"/>
              <w:contextualSpacing/>
              <w:jc w:val="both"/>
              <w:rPr>
                <w:rFonts w:ascii="Times New Roman" w:eastAsia="Times New Roman" w:hAnsi="Times New Roman" w:cs="Times New Roman"/>
                <w:sz w:val="24"/>
                <w:szCs w:val="24"/>
                <w:lang w:eastAsia="hu-HU"/>
              </w:rPr>
            </w:pPr>
            <w:r w:rsidRPr="00331354">
              <w:rPr>
                <w:rFonts w:ascii="Times New Roman" w:eastAsia="Times New Roman" w:hAnsi="Times New Roman" w:cs="Times New Roman"/>
                <w:sz w:val="24"/>
                <w:szCs w:val="24"/>
                <w:lang w:eastAsia="hu-HU"/>
              </w:rPr>
              <w:t>Az ingatlan közepén lévő épületek tárolóként üzemelnek, a bölcsőde kialakítása nem érinti őket.</w:t>
            </w:r>
          </w:p>
          <w:p w:rsidR="005228DA" w:rsidRDefault="005228DA" w:rsidP="00E71F9D">
            <w:pPr>
              <w:spacing w:before="120" w:after="120" w:line="276" w:lineRule="auto"/>
              <w:contextualSpacing/>
              <w:jc w:val="both"/>
              <w:rPr>
                <w:rFonts w:ascii="Times New Roman" w:eastAsia="Times New Roman" w:hAnsi="Times New Roman" w:cs="Times New Roman"/>
                <w:sz w:val="24"/>
                <w:szCs w:val="24"/>
                <w:lang w:eastAsia="hu-HU"/>
              </w:rPr>
            </w:pPr>
          </w:p>
          <w:p w:rsidR="003518DA" w:rsidRPr="003518DA" w:rsidRDefault="003518DA" w:rsidP="003518DA">
            <w:pPr>
              <w:spacing w:before="120" w:after="120" w:line="276" w:lineRule="auto"/>
              <w:contextualSpacing/>
              <w:jc w:val="both"/>
              <w:rPr>
                <w:rFonts w:ascii="Times New Roman" w:eastAsia="Times New Roman" w:hAnsi="Times New Roman" w:cs="Times New Roman"/>
                <w:sz w:val="24"/>
                <w:szCs w:val="24"/>
                <w:lang w:eastAsia="hu-HU"/>
              </w:rPr>
            </w:pPr>
            <w:r w:rsidRPr="003518DA">
              <w:rPr>
                <w:rFonts w:ascii="Times New Roman" w:eastAsia="Times New Roman" w:hAnsi="Times New Roman" w:cs="Times New Roman"/>
                <w:sz w:val="24"/>
                <w:szCs w:val="24"/>
                <w:lang w:eastAsia="hu-HU"/>
              </w:rPr>
              <w:lastRenderedPageBreak/>
              <w:t>A helyi adottságok, lehetőségek figyelembevételével új bölcsőde kialakítására a meglévő óvodaépület bővítéseként</w:t>
            </w:r>
            <w:r>
              <w:rPr>
                <w:rFonts w:ascii="Times New Roman" w:eastAsia="Times New Roman" w:hAnsi="Times New Roman" w:cs="Times New Roman"/>
                <w:sz w:val="24"/>
                <w:szCs w:val="24"/>
                <w:lang w:eastAsia="hu-HU"/>
              </w:rPr>
              <w:t xml:space="preserve"> </w:t>
            </w:r>
            <w:r w:rsidRPr="003518DA">
              <w:rPr>
                <w:rFonts w:ascii="Times New Roman" w:eastAsia="Times New Roman" w:hAnsi="Times New Roman" w:cs="Times New Roman"/>
                <w:sz w:val="24"/>
                <w:szCs w:val="24"/>
                <w:lang w:eastAsia="hu-HU"/>
              </w:rPr>
              <w:t>nyílik lehetőség. Ez miatt az óvodaépület melletti rossz állapotban lévő tárolóépületet el kell bontani.</w:t>
            </w:r>
          </w:p>
          <w:p w:rsidR="003518DA" w:rsidRPr="003518DA" w:rsidRDefault="003518DA" w:rsidP="003518DA">
            <w:pPr>
              <w:spacing w:before="120" w:after="120" w:line="276" w:lineRule="auto"/>
              <w:contextualSpacing/>
              <w:jc w:val="both"/>
              <w:rPr>
                <w:rFonts w:ascii="Times New Roman" w:eastAsia="Times New Roman" w:hAnsi="Times New Roman" w:cs="Times New Roman"/>
                <w:sz w:val="24"/>
                <w:szCs w:val="24"/>
                <w:lang w:eastAsia="hu-HU"/>
              </w:rPr>
            </w:pPr>
            <w:r w:rsidRPr="003518DA">
              <w:rPr>
                <w:rFonts w:ascii="Times New Roman" w:eastAsia="Times New Roman" w:hAnsi="Times New Roman" w:cs="Times New Roman"/>
                <w:sz w:val="24"/>
                <w:szCs w:val="24"/>
                <w:lang w:eastAsia="hu-HU"/>
              </w:rPr>
              <w:t>Az ingatlan műemléki környezetben helyezkedik el</w:t>
            </w:r>
            <w:r>
              <w:rPr>
                <w:rFonts w:ascii="Times New Roman" w:eastAsia="Times New Roman" w:hAnsi="Times New Roman" w:cs="Times New Roman"/>
                <w:sz w:val="24"/>
                <w:szCs w:val="24"/>
                <w:lang w:eastAsia="hu-HU"/>
              </w:rPr>
              <w:t>!</w:t>
            </w:r>
          </w:p>
          <w:p w:rsidR="003518DA" w:rsidRDefault="003518DA" w:rsidP="003518DA">
            <w:pPr>
              <w:spacing w:before="120" w:after="120" w:line="276" w:lineRule="auto"/>
              <w:contextualSpacing/>
              <w:jc w:val="both"/>
              <w:rPr>
                <w:rFonts w:ascii="Times New Roman" w:eastAsia="Times New Roman" w:hAnsi="Times New Roman" w:cs="Times New Roman"/>
                <w:sz w:val="24"/>
                <w:szCs w:val="24"/>
                <w:lang w:eastAsia="hu-HU"/>
              </w:rPr>
            </w:pPr>
          </w:p>
          <w:p w:rsidR="003518DA" w:rsidRPr="003518DA" w:rsidRDefault="003518DA" w:rsidP="003518DA">
            <w:pPr>
              <w:spacing w:before="120" w:after="120" w:line="276" w:lineRule="auto"/>
              <w:contextualSpacing/>
              <w:jc w:val="both"/>
              <w:rPr>
                <w:rFonts w:ascii="Times New Roman" w:eastAsia="Times New Roman" w:hAnsi="Times New Roman" w:cs="Times New Roman"/>
                <w:b/>
                <w:sz w:val="24"/>
                <w:szCs w:val="24"/>
                <w:lang w:eastAsia="hu-HU"/>
              </w:rPr>
            </w:pPr>
            <w:r w:rsidRPr="003518DA">
              <w:rPr>
                <w:rFonts w:ascii="Times New Roman" w:eastAsia="Times New Roman" w:hAnsi="Times New Roman" w:cs="Times New Roman"/>
                <w:b/>
                <w:sz w:val="24"/>
                <w:szCs w:val="24"/>
                <w:lang w:eastAsia="hu-HU"/>
              </w:rPr>
              <w:t>TELEPÍTÉS:</w:t>
            </w:r>
          </w:p>
          <w:p w:rsidR="003518DA" w:rsidRPr="003518DA" w:rsidRDefault="003518DA" w:rsidP="003518DA">
            <w:pPr>
              <w:spacing w:before="120" w:after="120" w:line="276" w:lineRule="auto"/>
              <w:contextualSpacing/>
              <w:jc w:val="both"/>
              <w:rPr>
                <w:rFonts w:ascii="Times New Roman" w:eastAsia="Times New Roman" w:hAnsi="Times New Roman" w:cs="Times New Roman"/>
                <w:sz w:val="24"/>
                <w:szCs w:val="24"/>
                <w:lang w:eastAsia="hu-HU"/>
              </w:rPr>
            </w:pPr>
            <w:r w:rsidRPr="003518DA">
              <w:rPr>
                <w:rFonts w:ascii="Times New Roman" w:eastAsia="Times New Roman" w:hAnsi="Times New Roman" w:cs="Times New Roman"/>
                <w:sz w:val="24"/>
                <w:szCs w:val="24"/>
                <w:lang w:eastAsia="hu-HU"/>
              </w:rPr>
              <w:t>Az új bölcsődei épület a meglévő óvodaépület északi bővítményeként épül az elbontandó tárolóépület helyére. A</w:t>
            </w:r>
            <w:r>
              <w:rPr>
                <w:rFonts w:ascii="Times New Roman" w:eastAsia="Times New Roman" w:hAnsi="Times New Roman" w:cs="Times New Roman"/>
                <w:sz w:val="24"/>
                <w:szCs w:val="24"/>
                <w:lang w:eastAsia="hu-HU"/>
              </w:rPr>
              <w:t xml:space="preserve"> </w:t>
            </w:r>
            <w:r w:rsidRPr="003518DA">
              <w:rPr>
                <w:rFonts w:ascii="Times New Roman" w:eastAsia="Times New Roman" w:hAnsi="Times New Roman" w:cs="Times New Roman"/>
                <w:sz w:val="24"/>
                <w:szCs w:val="24"/>
                <w:lang w:eastAsia="hu-HU"/>
              </w:rPr>
              <w:t>bővítmény az előírásoknak megfelelően szabadonálló módon, a kialakult előkertekhez igazodva, 4,0 m-es oldalkert</w:t>
            </w:r>
            <w:r>
              <w:rPr>
                <w:rFonts w:ascii="Times New Roman" w:eastAsia="Times New Roman" w:hAnsi="Times New Roman" w:cs="Times New Roman"/>
                <w:sz w:val="24"/>
                <w:szCs w:val="24"/>
                <w:lang w:eastAsia="hu-HU"/>
              </w:rPr>
              <w:t xml:space="preserve"> </w:t>
            </w:r>
            <w:r w:rsidRPr="003518DA">
              <w:rPr>
                <w:rFonts w:ascii="Times New Roman" w:eastAsia="Times New Roman" w:hAnsi="Times New Roman" w:cs="Times New Roman"/>
                <w:sz w:val="24"/>
                <w:szCs w:val="24"/>
                <w:lang w:eastAsia="hu-HU"/>
              </w:rPr>
              <w:t>elhagyásával kerül elhelyezésre az ingatlanon.</w:t>
            </w:r>
          </w:p>
          <w:p w:rsidR="003518DA" w:rsidRDefault="003518DA" w:rsidP="003518DA">
            <w:pPr>
              <w:spacing w:before="120" w:after="120" w:line="276" w:lineRule="auto"/>
              <w:contextualSpacing/>
              <w:jc w:val="both"/>
              <w:rPr>
                <w:rFonts w:ascii="Times New Roman" w:eastAsia="Times New Roman" w:hAnsi="Times New Roman" w:cs="Times New Roman"/>
                <w:sz w:val="24"/>
                <w:szCs w:val="24"/>
                <w:lang w:eastAsia="hu-HU"/>
              </w:rPr>
            </w:pPr>
          </w:p>
          <w:p w:rsidR="003518DA" w:rsidRPr="003518DA" w:rsidRDefault="003518DA" w:rsidP="003518DA">
            <w:pPr>
              <w:spacing w:before="120" w:after="120" w:line="276" w:lineRule="auto"/>
              <w:contextualSpacing/>
              <w:jc w:val="both"/>
              <w:rPr>
                <w:rFonts w:ascii="Times New Roman" w:eastAsia="Times New Roman" w:hAnsi="Times New Roman" w:cs="Times New Roman"/>
                <w:b/>
                <w:caps/>
                <w:sz w:val="24"/>
                <w:szCs w:val="24"/>
                <w:lang w:eastAsia="hu-HU"/>
              </w:rPr>
            </w:pPr>
            <w:r w:rsidRPr="003518DA">
              <w:rPr>
                <w:rFonts w:ascii="Times New Roman" w:eastAsia="Times New Roman" w:hAnsi="Times New Roman" w:cs="Times New Roman"/>
                <w:b/>
                <w:caps/>
                <w:sz w:val="24"/>
                <w:szCs w:val="24"/>
                <w:lang w:eastAsia="hu-HU"/>
              </w:rPr>
              <w:t>Alaprajzi elrendezés:</w:t>
            </w:r>
          </w:p>
          <w:p w:rsidR="003518DA" w:rsidRPr="003518DA" w:rsidRDefault="003518DA" w:rsidP="003518DA">
            <w:pPr>
              <w:spacing w:before="120" w:after="120" w:line="276" w:lineRule="auto"/>
              <w:contextualSpacing/>
              <w:jc w:val="both"/>
              <w:rPr>
                <w:rFonts w:ascii="Times New Roman" w:eastAsia="Times New Roman" w:hAnsi="Times New Roman" w:cs="Times New Roman"/>
                <w:i/>
                <w:sz w:val="24"/>
                <w:szCs w:val="24"/>
                <w:lang w:eastAsia="hu-HU"/>
              </w:rPr>
            </w:pPr>
            <w:r w:rsidRPr="003518DA">
              <w:rPr>
                <w:rFonts w:ascii="Times New Roman" w:eastAsia="Times New Roman" w:hAnsi="Times New Roman" w:cs="Times New Roman"/>
                <w:i/>
                <w:sz w:val="24"/>
                <w:szCs w:val="24"/>
                <w:lang w:eastAsia="hu-HU"/>
              </w:rPr>
              <w:t>Bölcsőde</w:t>
            </w:r>
          </w:p>
          <w:p w:rsidR="003518DA" w:rsidRPr="003518DA" w:rsidRDefault="003518DA" w:rsidP="003518DA">
            <w:pPr>
              <w:spacing w:before="120" w:after="120" w:line="276" w:lineRule="auto"/>
              <w:contextualSpacing/>
              <w:jc w:val="both"/>
              <w:rPr>
                <w:rFonts w:ascii="Times New Roman" w:eastAsia="Times New Roman" w:hAnsi="Times New Roman" w:cs="Times New Roman"/>
                <w:sz w:val="24"/>
                <w:szCs w:val="24"/>
                <w:lang w:eastAsia="hu-HU"/>
              </w:rPr>
            </w:pPr>
            <w:r w:rsidRPr="003518DA">
              <w:rPr>
                <w:rFonts w:ascii="Times New Roman" w:eastAsia="Times New Roman" w:hAnsi="Times New Roman" w:cs="Times New Roman"/>
                <w:sz w:val="24"/>
                <w:szCs w:val="24"/>
                <w:lang w:eastAsia="hu-HU"/>
              </w:rPr>
              <w:t>A bölcsőde tervezésénél kötöttséget jelentett a meglévő épülethez való igazodás, valamint a telek alakja. A</w:t>
            </w:r>
            <w:r>
              <w:rPr>
                <w:rFonts w:ascii="Times New Roman" w:eastAsia="Times New Roman" w:hAnsi="Times New Roman" w:cs="Times New Roman"/>
                <w:sz w:val="24"/>
                <w:szCs w:val="24"/>
                <w:lang w:eastAsia="hu-HU"/>
              </w:rPr>
              <w:t xml:space="preserve"> </w:t>
            </w:r>
            <w:r w:rsidRPr="003518DA">
              <w:rPr>
                <w:rFonts w:ascii="Times New Roman" w:eastAsia="Times New Roman" w:hAnsi="Times New Roman" w:cs="Times New Roman"/>
                <w:sz w:val="24"/>
                <w:szCs w:val="24"/>
                <w:lang w:eastAsia="hu-HU"/>
              </w:rPr>
              <w:t>bölcsőde bejárata igazodik a kialakult állapothoz, ezért a többi bejárattal egy homlokzatra, a nyugati oldalra került.</w:t>
            </w:r>
            <w:r>
              <w:rPr>
                <w:rFonts w:ascii="Times New Roman" w:eastAsia="Times New Roman" w:hAnsi="Times New Roman" w:cs="Times New Roman"/>
                <w:sz w:val="24"/>
                <w:szCs w:val="24"/>
                <w:lang w:eastAsia="hu-HU"/>
              </w:rPr>
              <w:t xml:space="preserve"> </w:t>
            </w:r>
            <w:r w:rsidRPr="003518DA">
              <w:rPr>
                <w:rFonts w:ascii="Times New Roman" w:eastAsia="Times New Roman" w:hAnsi="Times New Roman" w:cs="Times New Roman"/>
                <w:sz w:val="24"/>
                <w:szCs w:val="24"/>
                <w:lang w:eastAsia="hu-HU"/>
              </w:rPr>
              <w:t>A szélfogóból közlekedőhelyiségbe jutunk. Erről a központi folyosóról érhetjük el az összes bölcsődei helyiséget,</w:t>
            </w:r>
            <w:r>
              <w:rPr>
                <w:rFonts w:ascii="Times New Roman" w:eastAsia="Times New Roman" w:hAnsi="Times New Roman" w:cs="Times New Roman"/>
                <w:sz w:val="24"/>
                <w:szCs w:val="24"/>
                <w:lang w:eastAsia="hu-HU"/>
              </w:rPr>
              <w:t xml:space="preserve"> </w:t>
            </w:r>
            <w:r w:rsidRPr="003518DA">
              <w:rPr>
                <w:rFonts w:ascii="Times New Roman" w:eastAsia="Times New Roman" w:hAnsi="Times New Roman" w:cs="Times New Roman"/>
                <w:sz w:val="24"/>
                <w:szCs w:val="24"/>
                <w:lang w:eastAsia="hu-HU"/>
              </w:rPr>
              <w:t>valamint ez terem kapcsolatot az óvodával is. Innen nyílnak az üzemeltetési helyiségek (öltöző, mosóhelyiség,</w:t>
            </w:r>
            <w:r>
              <w:rPr>
                <w:rFonts w:ascii="Times New Roman" w:eastAsia="Times New Roman" w:hAnsi="Times New Roman" w:cs="Times New Roman"/>
                <w:sz w:val="24"/>
                <w:szCs w:val="24"/>
                <w:lang w:eastAsia="hu-HU"/>
              </w:rPr>
              <w:t xml:space="preserve"> </w:t>
            </w:r>
            <w:r w:rsidRPr="003518DA">
              <w:rPr>
                <w:rFonts w:ascii="Times New Roman" w:eastAsia="Times New Roman" w:hAnsi="Times New Roman" w:cs="Times New Roman"/>
                <w:sz w:val="24"/>
                <w:szCs w:val="24"/>
                <w:lang w:eastAsia="hu-HU"/>
              </w:rPr>
              <w:t>pihenő-étkező), a szülők részére kialakított akadálymentes wc, valamint a gyermekátadó-öltöző helyiség, továbbá</w:t>
            </w:r>
            <w:r>
              <w:rPr>
                <w:rFonts w:ascii="Times New Roman" w:eastAsia="Times New Roman" w:hAnsi="Times New Roman" w:cs="Times New Roman"/>
                <w:sz w:val="24"/>
                <w:szCs w:val="24"/>
                <w:lang w:eastAsia="hu-HU"/>
              </w:rPr>
              <w:t xml:space="preserve"> </w:t>
            </w:r>
            <w:r w:rsidRPr="003518DA">
              <w:rPr>
                <w:rFonts w:ascii="Times New Roman" w:eastAsia="Times New Roman" w:hAnsi="Times New Roman" w:cs="Times New Roman"/>
                <w:sz w:val="24"/>
                <w:szCs w:val="24"/>
                <w:lang w:eastAsia="hu-HU"/>
              </w:rPr>
              <w:t>ezen keresztül juthatnak ki a bölcsődések a játszóudvarra. A pihenő-étkező és a személyzeti öltöző az óvodával</w:t>
            </w:r>
            <w:r>
              <w:rPr>
                <w:rFonts w:ascii="Times New Roman" w:eastAsia="Times New Roman" w:hAnsi="Times New Roman" w:cs="Times New Roman"/>
                <w:sz w:val="24"/>
                <w:szCs w:val="24"/>
                <w:lang w:eastAsia="hu-HU"/>
              </w:rPr>
              <w:t xml:space="preserve"> </w:t>
            </w:r>
            <w:r w:rsidRPr="003518DA">
              <w:rPr>
                <w:rFonts w:ascii="Times New Roman" w:eastAsia="Times New Roman" w:hAnsi="Times New Roman" w:cs="Times New Roman"/>
                <w:sz w:val="24"/>
                <w:szCs w:val="24"/>
                <w:lang w:eastAsia="hu-HU"/>
              </w:rPr>
              <w:t>közösen használt helyiségek. A gyermekátadó-öltözőből közelíthetőek meg a gyermekszobák, közös mosdó wc-vel.</w:t>
            </w:r>
            <w:r>
              <w:rPr>
                <w:rFonts w:ascii="Times New Roman" w:eastAsia="Times New Roman" w:hAnsi="Times New Roman" w:cs="Times New Roman"/>
                <w:sz w:val="24"/>
                <w:szCs w:val="24"/>
                <w:lang w:eastAsia="hu-HU"/>
              </w:rPr>
              <w:t xml:space="preserve"> </w:t>
            </w:r>
            <w:r w:rsidRPr="003518DA">
              <w:rPr>
                <w:rFonts w:ascii="Times New Roman" w:eastAsia="Times New Roman" w:hAnsi="Times New Roman" w:cs="Times New Roman"/>
                <w:sz w:val="24"/>
                <w:szCs w:val="24"/>
                <w:lang w:eastAsia="hu-HU"/>
              </w:rPr>
              <w:t>Az öltöző a két csoportnak közösen lett kialakítva. A két gyerekszoba maximum 7-7 fő kisgyermek befogadására</w:t>
            </w:r>
            <w:r>
              <w:rPr>
                <w:rFonts w:ascii="Times New Roman" w:eastAsia="Times New Roman" w:hAnsi="Times New Roman" w:cs="Times New Roman"/>
                <w:sz w:val="24"/>
                <w:szCs w:val="24"/>
                <w:lang w:eastAsia="hu-HU"/>
              </w:rPr>
              <w:t xml:space="preserve"> </w:t>
            </w:r>
            <w:r w:rsidRPr="003518DA">
              <w:rPr>
                <w:rFonts w:ascii="Times New Roman" w:eastAsia="Times New Roman" w:hAnsi="Times New Roman" w:cs="Times New Roman"/>
                <w:sz w:val="24"/>
                <w:szCs w:val="24"/>
                <w:lang w:eastAsia="hu-HU"/>
              </w:rPr>
              <w:t>alkalmas, illetve szükség szerint - és amennyiben az egyéb jogszabályi feltételek kielégítésre kerülnek - további 1-1</w:t>
            </w:r>
            <w:r>
              <w:rPr>
                <w:rFonts w:ascii="Times New Roman" w:eastAsia="Times New Roman" w:hAnsi="Times New Roman" w:cs="Times New Roman"/>
                <w:sz w:val="24"/>
                <w:szCs w:val="24"/>
                <w:lang w:eastAsia="hu-HU"/>
              </w:rPr>
              <w:t xml:space="preserve"> </w:t>
            </w:r>
            <w:r w:rsidRPr="003518DA">
              <w:rPr>
                <w:rFonts w:ascii="Times New Roman" w:eastAsia="Times New Roman" w:hAnsi="Times New Roman" w:cs="Times New Roman"/>
                <w:sz w:val="24"/>
                <w:szCs w:val="24"/>
                <w:lang w:eastAsia="hu-HU"/>
              </w:rPr>
              <w:t>fő elhelyezésére van lehetőség. A gyermekszobák a játszóudvarra nyílnak, délkeleti tájolásúak, valamint igény</w:t>
            </w:r>
            <w:r>
              <w:rPr>
                <w:rFonts w:ascii="Times New Roman" w:eastAsia="Times New Roman" w:hAnsi="Times New Roman" w:cs="Times New Roman"/>
                <w:sz w:val="24"/>
                <w:szCs w:val="24"/>
                <w:lang w:eastAsia="hu-HU"/>
              </w:rPr>
              <w:t xml:space="preserve"> </w:t>
            </w:r>
            <w:r w:rsidRPr="003518DA">
              <w:rPr>
                <w:rFonts w:ascii="Times New Roman" w:eastAsia="Times New Roman" w:hAnsi="Times New Roman" w:cs="Times New Roman"/>
                <w:sz w:val="24"/>
                <w:szCs w:val="24"/>
                <w:lang w:eastAsia="hu-HU"/>
              </w:rPr>
              <w:t>szerint összenyithatóak. A szobák előtt fedett teraszt alakítunk ki térkő burkolattal. A játszóudvaron homokozó</w:t>
            </w:r>
            <w:r>
              <w:rPr>
                <w:rFonts w:ascii="Times New Roman" w:eastAsia="Times New Roman" w:hAnsi="Times New Roman" w:cs="Times New Roman"/>
                <w:sz w:val="24"/>
                <w:szCs w:val="24"/>
                <w:lang w:eastAsia="hu-HU"/>
              </w:rPr>
              <w:t xml:space="preserve"> került elhelyezésre</w:t>
            </w:r>
            <w:r w:rsidRPr="003518DA">
              <w:rPr>
                <w:rFonts w:ascii="Times New Roman" w:eastAsia="Times New Roman" w:hAnsi="Times New Roman" w:cs="Times New Roman"/>
                <w:sz w:val="24"/>
                <w:szCs w:val="24"/>
                <w:lang w:eastAsia="hu-HU"/>
              </w:rPr>
              <w:t xml:space="preserve">. </w:t>
            </w:r>
          </w:p>
          <w:p w:rsidR="003518DA" w:rsidRDefault="003518DA" w:rsidP="003518DA">
            <w:pPr>
              <w:spacing w:before="120" w:after="120" w:line="276" w:lineRule="auto"/>
              <w:contextualSpacing/>
              <w:jc w:val="both"/>
              <w:rPr>
                <w:rFonts w:ascii="Times New Roman" w:eastAsia="Times New Roman" w:hAnsi="Times New Roman" w:cs="Times New Roman"/>
                <w:i/>
                <w:sz w:val="24"/>
                <w:szCs w:val="24"/>
                <w:lang w:eastAsia="hu-HU"/>
              </w:rPr>
            </w:pPr>
          </w:p>
          <w:p w:rsidR="003518DA" w:rsidRPr="003518DA" w:rsidRDefault="003518DA" w:rsidP="003518DA">
            <w:pPr>
              <w:spacing w:before="120" w:after="120" w:line="276" w:lineRule="auto"/>
              <w:contextualSpacing/>
              <w:jc w:val="both"/>
              <w:rPr>
                <w:rFonts w:ascii="Times New Roman" w:eastAsia="Times New Roman" w:hAnsi="Times New Roman" w:cs="Times New Roman"/>
                <w:i/>
                <w:sz w:val="24"/>
                <w:szCs w:val="24"/>
                <w:lang w:eastAsia="hu-HU"/>
              </w:rPr>
            </w:pPr>
            <w:r w:rsidRPr="003518DA">
              <w:rPr>
                <w:rFonts w:ascii="Times New Roman" w:eastAsia="Times New Roman" w:hAnsi="Times New Roman" w:cs="Times New Roman"/>
                <w:i/>
                <w:sz w:val="24"/>
                <w:szCs w:val="24"/>
                <w:lang w:eastAsia="hu-HU"/>
              </w:rPr>
              <w:t>Óvoda</w:t>
            </w:r>
          </w:p>
          <w:p w:rsidR="003518DA" w:rsidRPr="003518DA" w:rsidRDefault="003518DA" w:rsidP="003518DA">
            <w:pPr>
              <w:spacing w:before="120" w:after="120" w:line="276" w:lineRule="auto"/>
              <w:contextualSpacing/>
              <w:jc w:val="both"/>
              <w:rPr>
                <w:rFonts w:ascii="Times New Roman" w:eastAsia="Times New Roman" w:hAnsi="Times New Roman" w:cs="Times New Roman"/>
                <w:sz w:val="24"/>
                <w:szCs w:val="24"/>
                <w:lang w:eastAsia="hu-HU"/>
              </w:rPr>
            </w:pPr>
            <w:r w:rsidRPr="003518DA">
              <w:rPr>
                <w:rFonts w:ascii="Times New Roman" w:eastAsia="Times New Roman" w:hAnsi="Times New Roman" w:cs="Times New Roman"/>
                <w:sz w:val="24"/>
                <w:szCs w:val="24"/>
                <w:lang w:eastAsia="hu-HU"/>
              </w:rPr>
              <w:t>A meglévő épületet a bővítés csak részben érinti. A szélfogót a folyosó végén alakítjuk ki, a bejáratot átfordítjuk a</w:t>
            </w:r>
            <w:r>
              <w:rPr>
                <w:rFonts w:ascii="Times New Roman" w:eastAsia="Times New Roman" w:hAnsi="Times New Roman" w:cs="Times New Roman"/>
                <w:sz w:val="24"/>
                <w:szCs w:val="24"/>
                <w:lang w:eastAsia="hu-HU"/>
              </w:rPr>
              <w:t xml:space="preserve"> </w:t>
            </w:r>
            <w:r w:rsidRPr="003518DA">
              <w:rPr>
                <w:rFonts w:ascii="Times New Roman" w:eastAsia="Times New Roman" w:hAnsi="Times New Roman" w:cs="Times New Roman"/>
                <w:sz w:val="24"/>
                <w:szCs w:val="24"/>
                <w:lang w:eastAsia="hu-HU"/>
              </w:rPr>
              <w:t>bővítmény felé, így az akadálymentes megközelítés megoldott lesz. A bölcsődei épületrész miatt az óvodások</w:t>
            </w:r>
            <w:r>
              <w:rPr>
                <w:rFonts w:ascii="Times New Roman" w:eastAsia="Times New Roman" w:hAnsi="Times New Roman" w:cs="Times New Roman"/>
                <w:sz w:val="24"/>
                <w:szCs w:val="24"/>
                <w:lang w:eastAsia="hu-HU"/>
              </w:rPr>
              <w:t xml:space="preserve"> </w:t>
            </w:r>
            <w:r w:rsidRPr="003518DA">
              <w:rPr>
                <w:rFonts w:ascii="Times New Roman" w:eastAsia="Times New Roman" w:hAnsi="Times New Roman" w:cs="Times New Roman"/>
                <w:sz w:val="24"/>
                <w:szCs w:val="24"/>
                <w:lang w:eastAsia="hu-HU"/>
              </w:rPr>
              <w:t>számára új udvari kijáratot kell kialakítani. Ennek érdekében a meglévő melegítőkonyhából folyosót választunk le,</w:t>
            </w:r>
            <w:r>
              <w:rPr>
                <w:rFonts w:ascii="Times New Roman" w:eastAsia="Times New Roman" w:hAnsi="Times New Roman" w:cs="Times New Roman"/>
                <w:sz w:val="24"/>
                <w:szCs w:val="24"/>
                <w:lang w:eastAsia="hu-HU"/>
              </w:rPr>
              <w:t xml:space="preserve"> </w:t>
            </w:r>
            <w:r w:rsidRPr="003518DA">
              <w:rPr>
                <w:rFonts w:ascii="Times New Roman" w:eastAsia="Times New Roman" w:hAnsi="Times New Roman" w:cs="Times New Roman"/>
                <w:sz w:val="24"/>
                <w:szCs w:val="24"/>
                <w:lang w:eastAsia="hu-HU"/>
              </w:rPr>
              <w:t>valamint a személyzeti wc-t áthelyezzük. A korábbi gazdasági bejárat helyén keresztül kapcsolódunk a bölcsődei</w:t>
            </w:r>
            <w:r>
              <w:rPr>
                <w:rFonts w:ascii="Times New Roman" w:eastAsia="Times New Roman" w:hAnsi="Times New Roman" w:cs="Times New Roman"/>
                <w:sz w:val="24"/>
                <w:szCs w:val="24"/>
                <w:lang w:eastAsia="hu-HU"/>
              </w:rPr>
              <w:t xml:space="preserve"> </w:t>
            </w:r>
            <w:r w:rsidRPr="003518DA">
              <w:rPr>
                <w:rFonts w:ascii="Times New Roman" w:eastAsia="Times New Roman" w:hAnsi="Times New Roman" w:cs="Times New Roman"/>
                <w:sz w:val="24"/>
                <w:szCs w:val="24"/>
                <w:lang w:eastAsia="hu-HU"/>
              </w:rPr>
              <w:t>részhez. A melegítőkonyha és mosogató részben az új részen épül, az új gazdasági bejárat a nyugati oldalra</w:t>
            </w:r>
            <w:r>
              <w:rPr>
                <w:rFonts w:ascii="Times New Roman" w:eastAsia="Times New Roman" w:hAnsi="Times New Roman" w:cs="Times New Roman"/>
                <w:sz w:val="24"/>
                <w:szCs w:val="24"/>
                <w:lang w:eastAsia="hu-HU"/>
              </w:rPr>
              <w:t xml:space="preserve"> </w:t>
            </w:r>
            <w:r w:rsidRPr="003518DA">
              <w:rPr>
                <w:rFonts w:ascii="Times New Roman" w:eastAsia="Times New Roman" w:hAnsi="Times New Roman" w:cs="Times New Roman"/>
                <w:sz w:val="24"/>
                <w:szCs w:val="24"/>
                <w:lang w:eastAsia="hu-HU"/>
              </w:rPr>
              <w:t>helyeződik át. A meglévő sószoba kis mértékben növekszik. Az iroda változatlan formában a meglévő helyén</w:t>
            </w:r>
            <w:r>
              <w:rPr>
                <w:rFonts w:ascii="Times New Roman" w:eastAsia="Times New Roman" w:hAnsi="Times New Roman" w:cs="Times New Roman"/>
                <w:sz w:val="24"/>
                <w:szCs w:val="24"/>
                <w:lang w:eastAsia="hu-HU"/>
              </w:rPr>
              <w:t xml:space="preserve"> </w:t>
            </w:r>
            <w:r w:rsidRPr="003518DA">
              <w:rPr>
                <w:rFonts w:ascii="Times New Roman" w:eastAsia="Times New Roman" w:hAnsi="Times New Roman" w:cs="Times New Roman"/>
                <w:sz w:val="24"/>
                <w:szCs w:val="24"/>
                <w:lang w:eastAsia="hu-HU"/>
              </w:rPr>
              <w:t>marad.</w:t>
            </w:r>
          </w:p>
          <w:p w:rsidR="003518DA" w:rsidRDefault="003518DA" w:rsidP="003518DA">
            <w:pPr>
              <w:spacing w:before="120" w:after="120" w:line="276" w:lineRule="auto"/>
              <w:contextualSpacing/>
              <w:jc w:val="both"/>
              <w:rPr>
                <w:rFonts w:ascii="Times New Roman" w:eastAsia="Times New Roman" w:hAnsi="Times New Roman" w:cs="Times New Roman"/>
                <w:sz w:val="24"/>
                <w:szCs w:val="24"/>
                <w:lang w:eastAsia="hu-HU"/>
              </w:rPr>
            </w:pPr>
          </w:p>
          <w:p w:rsidR="003518DA" w:rsidRPr="003518DA" w:rsidRDefault="003518DA" w:rsidP="003518DA">
            <w:pPr>
              <w:spacing w:before="120" w:after="120" w:line="276" w:lineRule="auto"/>
              <w:contextualSpacing/>
              <w:jc w:val="both"/>
              <w:rPr>
                <w:rFonts w:ascii="Times New Roman" w:eastAsia="Times New Roman" w:hAnsi="Times New Roman" w:cs="Times New Roman"/>
                <w:b/>
                <w:caps/>
                <w:sz w:val="24"/>
                <w:szCs w:val="24"/>
                <w:lang w:eastAsia="hu-HU"/>
              </w:rPr>
            </w:pPr>
            <w:r w:rsidRPr="003518DA">
              <w:rPr>
                <w:rFonts w:ascii="Times New Roman" w:eastAsia="Times New Roman" w:hAnsi="Times New Roman" w:cs="Times New Roman"/>
                <w:b/>
                <w:caps/>
                <w:sz w:val="24"/>
                <w:szCs w:val="24"/>
                <w:lang w:eastAsia="hu-HU"/>
              </w:rPr>
              <w:t>Akadálymentesítés:</w:t>
            </w:r>
          </w:p>
          <w:p w:rsidR="003518DA" w:rsidRDefault="003518DA" w:rsidP="003518DA">
            <w:pPr>
              <w:spacing w:before="120" w:after="120" w:line="276" w:lineRule="auto"/>
              <w:contextualSpacing/>
              <w:jc w:val="both"/>
              <w:rPr>
                <w:rFonts w:ascii="Times New Roman" w:eastAsia="Times New Roman" w:hAnsi="Times New Roman" w:cs="Times New Roman"/>
                <w:sz w:val="24"/>
                <w:szCs w:val="24"/>
                <w:lang w:eastAsia="hu-HU"/>
              </w:rPr>
            </w:pPr>
            <w:r w:rsidRPr="003518DA">
              <w:rPr>
                <w:rFonts w:ascii="Times New Roman" w:eastAsia="Times New Roman" w:hAnsi="Times New Roman" w:cs="Times New Roman"/>
                <w:sz w:val="24"/>
                <w:szCs w:val="24"/>
                <w:lang w:eastAsia="hu-HU"/>
              </w:rPr>
              <w:t>A meglévő óvodaépület és a tervezett bölcsőde gyermekek számára szolgáló helyiségei egy szinten kerültek</w:t>
            </w:r>
            <w:r>
              <w:rPr>
                <w:rFonts w:ascii="Times New Roman" w:eastAsia="Times New Roman" w:hAnsi="Times New Roman" w:cs="Times New Roman"/>
                <w:sz w:val="24"/>
                <w:szCs w:val="24"/>
                <w:lang w:eastAsia="hu-HU"/>
              </w:rPr>
              <w:t xml:space="preserve"> </w:t>
            </w:r>
            <w:r w:rsidRPr="003518DA">
              <w:rPr>
                <w:rFonts w:ascii="Times New Roman" w:eastAsia="Times New Roman" w:hAnsi="Times New Roman" w:cs="Times New Roman"/>
                <w:sz w:val="24"/>
                <w:szCs w:val="24"/>
                <w:lang w:eastAsia="hu-HU"/>
              </w:rPr>
              <w:t>kialakítása. A belső akadálymentes közlekedés a helyiségek, folyosók és nyílászárók megfelelő</w:t>
            </w:r>
            <w:r>
              <w:rPr>
                <w:rFonts w:ascii="Times New Roman" w:eastAsia="Times New Roman" w:hAnsi="Times New Roman" w:cs="Times New Roman"/>
                <w:sz w:val="24"/>
                <w:szCs w:val="24"/>
                <w:lang w:eastAsia="hu-HU"/>
              </w:rPr>
              <w:t xml:space="preserve"> </w:t>
            </w:r>
            <w:r w:rsidRPr="003518DA">
              <w:rPr>
                <w:rFonts w:ascii="Times New Roman" w:eastAsia="Times New Roman" w:hAnsi="Times New Roman" w:cs="Times New Roman"/>
                <w:sz w:val="24"/>
                <w:szCs w:val="24"/>
                <w:lang w:eastAsia="hu-HU"/>
              </w:rPr>
              <w:t>méretkialakításának köszönhetően mindenhol biztosított. A szülők számára akadálymentes wc</w:t>
            </w:r>
            <w:r>
              <w:rPr>
                <w:rFonts w:ascii="Times New Roman" w:eastAsia="Times New Roman" w:hAnsi="Times New Roman" w:cs="Times New Roman"/>
                <w:sz w:val="24"/>
                <w:szCs w:val="24"/>
                <w:lang w:eastAsia="hu-HU"/>
              </w:rPr>
              <w:t xml:space="preserve"> került kialakításra</w:t>
            </w:r>
            <w:r w:rsidRPr="003518DA">
              <w:rPr>
                <w:rFonts w:ascii="Times New Roman" w:eastAsia="Times New Roman" w:hAnsi="Times New Roman" w:cs="Times New Roman"/>
                <w:sz w:val="24"/>
                <w:szCs w:val="24"/>
                <w:lang w:eastAsia="hu-HU"/>
              </w:rPr>
              <w:t>. Az</w:t>
            </w:r>
            <w:r>
              <w:rPr>
                <w:rFonts w:ascii="Times New Roman" w:eastAsia="Times New Roman" w:hAnsi="Times New Roman" w:cs="Times New Roman"/>
                <w:sz w:val="24"/>
                <w:szCs w:val="24"/>
                <w:lang w:eastAsia="hu-HU"/>
              </w:rPr>
              <w:t xml:space="preserve"> </w:t>
            </w:r>
            <w:r w:rsidRPr="003518DA">
              <w:rPr>
                <w:rFonts w:ascii="Times New Roman" w:eastAsia="Times New Roman" w:hAnsi="Times New Roman" w:cs="Times New Roman"/>
                <w:sz w:val="24"/>
                <w:szCs w:val="24"/>
                <w:lang w:eastAsia="hu-HU"/>
              </w:rPr>
              <w:t xml:space="preserve">óvodai bejárat az átalakításnak köszönhetően szintén akadálymentes megközelítést tesz lehetővé. </w:t>
            </w:r>
            <w:r>
              <w:rPr>
                <w:rFonts w:ascii="Times New Roman" w:eastAsia="Times New Roman" w:hAnsi="Times New Roman" w:cs="Times New Roman"/>
                <w:sz w:val="24"/>
                <w:szCs w:val="24"/>
                <w:lang w:eastAsia="hu-HU"/>
              </w:rPr>
              <w:t xml:space="preserve"> </w:t>
            </w:r>
            <w:r w:rsidRPr="003518DA">
              <w:rPr>
                <w:rFonts w:ascii="Times New Roman" w:eastAsia="Times New Roman" w:hAnsi="Times New Roman" w:cs="Times New Roman"/>
                <w:sz w:val="24"/>
                <w:szCs w:val="24"/>
                <w:lang w:eastAsia="hu-HU"/>
              </w:rPr>
              <w:t>Telken belül a bejáratig térkőburkolatú rámpákat építünk, melyek 17 cm-es szintkülönbségig max. 8%-os, e felett</w:t>
            </w:r>
            <w:r>
              <w:rPr>
                <w:rFonts w:ascii="Times New Roman" w:eastAsia="Times New Roman" w:hAnsi="Times New Roman" w:cs="Times New Roman"/>
                <w:sz w:val="24"/>
                <w:szCs w:val="24"/>
                <w:lang w:eastAsia="hu-HU"/>
              </w:rPr>
              <w:t xml:space="preserve"> </w:t>
            </w:r>
            <w:r w:rsidRPr="003518DA">
              <w:rPr>
                <w:rFonts w:ascii="Times New Roman" w:eastAsia="Times New Roman" w:hAnsi="Times New Roman" w:cs="Times New Roman"/>
                <w:sz w:val="24"/>
                <w:szCs w:val="24"/>
                <w:lang w:eastAsia="hu-HU"/>
              </w:rPr>
              <w:t>5%-os lejtéssel készülnek. Az előlépcső kialakítási is akadálymentes közlekedést biztosít.</w:t>
            </w:r>
          </w:p>
          <w:p w:rsidR="003518DA" w:rsidRPr="003518DA" w:rsidRDefault="003518DA" w:rsidP="003518DA">
            <w:pPr>
              <w:spacing w:before="120" w:after="120" w:line="276" w:lineRule="auto"/>
              <w:contextualSpacing/>
              <w:jc w:val="both"/>
              <w:rPr>
                <w:rFonts w:ascii="Times New Roman" w:eastAsia="Times New Roman" w:hAnsi="Times New Roman" w:cs="Times New Roman"/>
                <w:b/>
                <w:caps/>
                <w:sz w:val="24"/>
                <w:szCs w:val="24"/>
                <w:lang w:eastAsia="hu-HU"/>
              </w:rPr>
            </w:pPr>
            <w:r w:rsidRPr="003518DA">
              <w:rPr>
                <w:rFonts w:ascii="Times New Roman" w:eastAsia="Times New Roman" w:hAnsi="Times New Roman" w:cs="Times New Roman"/>
                <w:b/>
                <w:caps/>
                <w:sz w:val="24"/>
                <w:szCs w:val="24"/>
                <w:lang w:eastAsia="hu-HU"/>
              </w:rPr>
              <w:lastRenderedPageBreak/>
              <w:t>Energiahatékonyság, alternatív energiaellátás:</w:t>
            </w:r>
          </w:p>
          <w:p w:rsidR="003518DA" w:rsidRDefault="003518DA" w:rsidP="003518DA">
            <w:pPr>
              <w:spacing w:before="120" w:after="120" w:line="276" w:lineRule="auto"/>
              <w:contextualSpacing/>
              <w:jc w:val="both"/>
              <w:rPr>
                <w:rFonts w:ascii="Times New Roman" w:eastAsia="Times New Roman" w:hAnsi="Times New Roman" w:cs="Times New Roman"/>
                <w:sz w:val="24"/>
                <w:szCs w:val="24"/>
                <w:lang w:eastAsia="hu-HU"/>
              </w:rPr>
            </w:pPr>
            <w:r w:rsidRPr="003518DA">
              <w:rPr>
                <w:rFonts w:ascii="Times New Roman" w:eastAsia="Times New Roman" w:hAnsi="Times New Roman" w:cs="Times New Roman"/>
                <w:sz w:val="24"/>
                <w:szCs w:val="24"/>
                <w:lang w:eastAsia="hu-HU"/>
              </w:rPr>
              <w:t xml:space="preserve">Az új épületszerkezeteket, rétegrendek úgy </w:t>
            </w:r>
            <w:r>
              <w:rPr>
                <w:rFonts w:ascii="Times New Roman" w:eastAsia="Times New Roman" w:hAnsi="Times New Roman" w:cs="Times New Roman"/>
                <w:sz w:val="24"/>
                <w:szCs w:val="24"/>
                <w:lang w:eastAsia="hu-HU"/>
              </w:rPr>
              <w:t>kerülnek</w:t>
            </w:r>
            <w:r w:rsidRPr="003518DA">
              <w:rPr>
                <w:rFonts w:ascii="Times New Roman" w:eastAsia="Times New Roman" w:hAnsi="Times New Roman" w:cs="Times New Roman"/>
                <w:sz w:val="24"/>
                <w:szCs w:val="24"/>
                <w:lang w:eastAsia="hu-HU"/>
              </w:rPr>
              <w:t xml:space="preserve"> ki</w:t>
            </w:r>
            <w:r>
              <w:rPr>
                <w:rFonts w:ascii="Times New Roman" w:eastAsia="Times New Roman" w:hAnsi="Times New Roman" w:cs="Times New Roman"/>
                <w:sz w:val="24"/>
                <w:szCs w:val="24"/>
                <w:lang w:eastAsia="hu-HU"/>
              </w:rPr>
              <w:t>alakításra</w:t>
            </w:r>
            <w:r w:rsidRPr="003518DA">
              <w:rPr>
                <w:rFonts w:ascii="Times New Roman" w:eastAsia="Times New Roman" w:hAnsi="Times New Roman" w:cs="Times New Roman"/>
                <w:sz w:val="24"/>
                <w:szCs w:val="24"/>
                <w:lang w:eastAsia="hu-HU"/>
              </w:rPr>
              <w:t>, hogy azok az épületek energetikai jellemzőinek</w:t>
            </w:r>
            <w:r>
              <w:rPr>
                <w:rFonts w:ascii="Times New Roman" w:eastAsia="Times New Roman" w:hAnsi="Times New Roman" w:cs="Times New Roman"/>
                <w:sz w:val="24"/>
                <w:szCs w:val="24"/>
                <w:lang w:eastAsia="hu-HU"/>
              </w:rPr>
              <w:t xml:space="preserve"> </w:t>
            </w:r>
            <w:r w:rsidRPr="003518DA">
              <w:rPr>
                <w:rFonts w:ascii="Times New Roman" w:eastAsia="Times New Roman" w:hAnsi="Times New Roman" w:cs="Times New Roman"/>
                <w:sz w:val="24"/>
                <w:szCs w:val="24"/>
                <w:lang w:eastAsia="hu-HU"/>
              </w:rPr>
              <w:t>meghatározásáról szóló 7/2006. (V. 24.) TNM rendelet szerinti költségoptimalizált követelményszint előírásait</w:t>
            </w:r>
            <w:r>
              <w:rPr>
                <w:rFonts w:ascii="Times New Roman" w:eastAsia="Times New Roman" w:hAnsi="Times New Roman" w:cs="Times New Roman"/>
                <w:sz w:val="24"/>
                <w:szCs w:val="24"/>
                <w:lang w:eastAsia="hu-HU"/>
              </w:rPr>
              <w:t xml:space="preserve"> </w:t>
            </w:r>
            <w:r w:rsidRPr="003518DA">
              <w:rPr>
                <w:rFonts w:ascii="Times New Roman" w:eastAsia="Times New Roman" w:hAnsi="Times New Roman" w:cs="Times New Roman"/>
                <w:sz w:val="24"/>
                <w:szCs w:val="24"/>
                <w:lang w:eastAsia="hu-HU"/>
              </w:rPr>
              <w:t>kielégítik. A meglévő és tervezett épület, déli és nyugati tetőfelületei alkalmasak megújuló energiaforrások</w:t>
            </w:r>
            <w:r>
              <w:rPr>
                <w:rFonts w:ascii="Times New Roman" w:eastAsia="Times New Roman" w:hAnsi="Times New Roman" w:cs="Times New Roman"/>
                <w:sz w:val="24"/>
                <w:szCs w:val="24"/>
                <w:lang w:eastAsia="hu-HU"/>
              </w:rPr>
              <w:t xml:space="preserve"> </w:t>
            </w:r>
            <w:r w:rsidRPr="003518DA">
              <w:rPr>
                <w:rFonts w:ascii="Times New Roman" w:eastAsia="Times New Roman" w:hAnsi="Times New Roman" w:cs="Times New Roman"/>
                <w:sz w:val="24"/>
                <w:szCs w:val="24"/>
                <w:lang w:eastAsia="hu-HU"/>
              </w:rPr>
              <w:t xml:space="preserve">telepítésére. A tervezett épület tető-, födém- és falszerkezeteinek tartószerkezeti méretezésé úgy </w:t>
            </w:r>
            <w:r>
              <w:rPr>
                <w:rFonts w:ascii="Times New Roman" w:eastAsia="Times New Roman" w:hAnsi="Times New Roman" w:cs="Times New Roman"/>
                <w:sz w:val="24"/>
                <w:szCs w:val="24"/>
                <w:lang w:eastAsia="hu-HU"/>
              </w:rPr>
              <w:t xml:space="preserve">lett </w:t>
            </w:r>
            <w:r w:rsidRPr="003518DA">
              <w:rPr>
                <w:rFonts w:ascii="Times New Roman" w:eastAsia="Times New Roman" w:hAnsi="Times New Roman" w:cs="Times New Roman"/>
                <w:sz w:val="24"/>
                <w:szCs w:val="24"/>
                <w:lang w:eastAsia="hu-HU"/>
              </w:rPr>
              <w:t>tervez</w:t>
            </w:r>
            <w:r>
              <w:rPr>
                <w:rFonts w:ascii="Times New Roman" w:eastAsia="Times New Roman" w:hAnsi="Times New Roman" w:cs="Times New Roman"/>
                <w:sz w:val="24"/>
                <w:szCs w:val="24"/>
                <w:lang w:eastAsia="hu-HU"/>
              </w:rPr>
              <w:t>ve</w:t>
            </w:r>
            <w:r w:rsidRPr="003518DA">
              <w:rPr>
                <w:rFonts w:ascii="Times New Roman" w:eastAsia="Times New Roman" w:hAnsi="Times New Roman" w:cs="Times New Roman"/>
                <w:sz w:val="24"/>
                <w:szCs w:val="24"/>
                <w:lang w:eastAsia="hu-HU"/>
              </w:rPr>
              <w:t>, hogy a</w:t>
            </w:r>
            <w:r>
              <w:rPr>
                <w:rFonts w:ascii="Times New Roman" w:eastAsia="Times New Roman" w:hAnsi="Times New Roman" w:cs="Times New Roman"/>
                <w:sz w:val="24"/>
                <w:szCs w:val="24"/>
                <w:lang w:eastAsia="hu-HU"/>
              </w:rPr>
              <w:t xml:space="preserve"> </w:t>
            </w:r>
            <w:r w:rsidRPr="003518DA">
              <w:rPr>
                <w:rFonts w:ascii="Times New Roman" w:eastAsia="Times New Roman" w:hAnsi="Times New Roman" w:cs="Times New Roman"/>
                <w:sz w:val="24"/>
                <w:szCs w:val="24"/>
                <w:lang w:eastAsia="hu-HU"/>
              </w:rPr>
              <w:t>későbbiekben megújuló energiaforrások (napelem, napkollektor, hőszivattyú) kiépítésére - megerősítés, valamint</w:t>
            </w:r>
            <w:r>
              <w:rPr>
                <w:rFonts w:ascii="Times New Roman" w:eastAsia="Times New Roman" w:hAnsi="Times New Roman" w:cs="Times New Roman"/>
                <w:sz w:val="24"/>
                <w:szCs w:val="24"/>
                <w:lang w:eastAsia="hu-HU"/>
              </w:rPr>
              <w:t xml:space="preserve"> </w:t>
            </w:r>
            <w:r w:rsidRPr="003518DA">
              <w:rPr>
                <w:rFonts w:ascii="Times New Roman" w:eastAsia="Times New Roman" w:hAnsi="Times New Roman" w:cs="Times New Roman"/>
                <w:sz w:val="24"/>
                <w:szCs w:val="24"/>
                <w:lang w:eastAsia="hu-HU"/>
              </w:rPr>
              <w:t>jelentős átalakítás nélkül - lehetőség legyen.</w:t>
            </w:r>
          </w:p>
          <w:p w:rsidR="001F176F" w:rsidRDefault="001F176F" w:rsidP="003518DA">
            <w:pPr>
              <w:spacing w:before="120" w:after="120" w:line="276" w:lineRule="auto"/>
              <w:contextualSpacing/>
              <w:jc w:val="both"/>
              <w:rPr>
                <w:rFonts w:ascii="Times New Roman" w:eastAsia="Times New Roman" w:hAnsi="Times New Roman" w:cs="Times New Roman"/>
                <w:b/>
                <w:caps/>
                <w:sz w:val="24"/>
                <w:szCs w:val="24"/>
                <w:lang w:eastAsia="hu-HU"/>
              </w:rPr>
            </w:pPr>
          </w:p>
          <w:p w:rsidR="003518DA" w:rsidRPr="003518DA" w:rsidRDefault="003518DA" w:rsidP="003518DA">
            <w:pPr>
              <w:spacing w:before="120" w:after="120" w:line="276" w:lineRule="auto"/>
              <w:contextualSpacing/>
              <w:jc w:val="both"/>
              <w:rPr>
                <w:rFonts w:ascii="Times New Roman" w:eastAsia="Times New Roman" w:hAnsi="Times New Roman" w:cs="Times New Roman"/>
                <w:b/>
                <w:caps/>
                <w:sz w:val="24"/>
                <w:szCs w:val="24"/>
                <w:lang w:eastAsia="hu-HU"/>
              </w:rPr>
            </w:pPr>
            <w:r w:rsidRPr="003518DA">
              <w:rPr>
                <w:rFonts w:ascii="Times New Roman" w:eastAsia="Times New Roman" w:hAnsi="Times New Roman" w:cs="Times New Roman"/>
                <w:b/>
                <w:caps/>
                <w:sz w:val="24"/>
                <w:szCs w:val="24"/>
                <w:lang w:eastAsia="hu-HU"/>
              </w:rPr>
              <w:t>Épületgépészet:</w:t>
            </w:r>
          </w:p>
          <w:p w:rsidR="003518DA" w:rsidRPr="003518DA" w:rsidRDefault="003518DA" w:rsidP="003518DA">
            <w:pPr>
              <w:spacing w:before="120" w:after="120" w:line="276" w:lineRule="auto"/>
              <w:contextualSpacing/>
              <w:jc w:val="both"/>
              <w:rPr>
                <w:rFonts w:ascii="Times New Roman" w:eastAsia="Times New Roman" w:hAnsi="Times New Roman" w:cs="Times New Roman"/>
                <w:b/>
                <w:i/>
                <w:sz w:val="24"/>
                <w:szCs w:val="24"/>
                <w:lang w:eastAsia="hu-HU"/>
              </w:rPr>
            </w:pPr>
            <w:r w:rsidRPr="003518DA">
              <w:rPr>
                <w:rFonts w:ascii="Times New Roman" w:eastAsia="Times New Roman" w:hAnsi="Times New Roman" w:cs="Times New Roman"/>
                <w:b/>
                <w:i/>
                <w:sz w:val="24"/>
                <w:szCs w:val="24"/>
                <w:lang w:eastAsia="hu-HU"/>
              </w:rPr>
              <w:t>fűtés</w:t>
            </w:r>
          </w:p>
          <w:p w:rsidR="003518DA" w:rsidRPr="003518DA" w:rsidRDefault="003518DA" w:rsidP="003518DA">
            <w:pPr>
              <w:spacing w:before="120" w:after="120" w:line="276" w:lineRule="auto"/>
              <w:contextualSpacing/>
              <w:jc w:val="both"/>
              <w:rPr>
                <w:rFonts w:ascii="Times New Roman" w:eastAsia="Times New Roman" w:hAnsi="Times New Roman" w:cs="Times New Roman"/>
                <w:sz w:val="24"/>
                <w:szCs w:val="24"/>
                <w:lang w:eastAsia="hu-HU"/>
              </w:rPr>
            </w:pPr>
            <w:r w:rsidRPr="003518DA">
              <w:rPr>
                <w:rFonts w:ascii="Times New Roman" w:eastAsia="Times New Roman" w:hAnsi="Times New Roman" w:cs="Times New Roman"/>
                <w:sz w:val="24"/>
                <w:szCs w:val="24"/>
                <w:lang w:eastAsia="hu-HU"/>
              </w:rPr>
              <w:t>A fűtési rendszer a meglévő rendszerhez igazodóan többnyire radiátoros fűtés, a gyermekszobákban, mosdó wc</w:t>
            </w:r>
            <w:r>
              <w:rPr>
                <w:rFonts w:ascii="Times New Roman" w:eastAsia="Times New Roman" w:hAnsi="Times New Roman" w:cs="Times New Roman"/>
                <w:sz w:val="24"/>
                <w:szCs w:val="24"/>
                <w:lang w:eastAsia="hu-HU"/>
              </w:rPr>
              <w:t xml:space="preserve"> </w:t>
            </w:r>
            <w:r w:rsidRPr="003518DA">
              <w:rPr>
                <w:rFonts w:ascii="Times New Roman" w:eastAsia="Times New Roman" w:hAnsi="Times New Roman" w:cs="Times New Roman"/>
                <w:sz w:val="24"/>
                <w:szCs w:val="24"/>
                <w:lang w:eastAsia="hu-HU"/>
              </w:rPr>
              <w:t>helyiségben padlófűtés lesz. A többlet fűtési igény kielégítésére a meglévő pinceszinten lévő gázkazán</w:t>
            </w:r>
            <w:r>
              <w:rPr>
                <w:rFonts w:ascii="Times New Roman" w:eastAsia="Times New Roman" w:hAnsi="Times New Roman" w:cs="Times New Roman"/>
                <w:sz w:val="24"/>
                <w:szCs w:val="24"/>
                <w:lang w:eastAsia="hu-HU"/>
              </w:rPr>
              <w:t xml:space="preserve"> </w:t>
            </w:r>
            <w:r w:rsidRPr="003518DA">
              <w:rPr>
                <w:rFonts w:ascii="Times New Roman" w:eastAsia="Times New Roman" w:hAnsi="Times New Roman" w:cs="Times New Roman"/>
                <w:sz w:val="24"/>
                <w:szCs w:val="24"/>
                <w:lang w:eastAsia="hu-HU"/>
              </w:rPr>
              <w:t xml:space="preserve">kondenzációs kazánra </w:t>
            </w:r>
            <w:r>
              <w:rPr>
                <w:rFonts w:ascii="Times New Roman" w:eastAsia="Times New Roman" w:hAnsi="Times New Roman" w:cs="Times New Roman"/>
                <w:sz w:val="24"/>
                <w:szCs w:val="24"/>
                <w:lang w:eastAsia="hu-HU"/>
              </w:rPr>
              <w:t>kerül kicserélésre</w:t>
            </w:r>
            <w:r w:rsidRPr="003518DA">
              <w:rPr>
                <w:rFonts w:ascii="Times New Roman" w:eastAsia="Times New Roman" w:hAnsi="Times New Roman" w:cs="Times New Roman"/>
                <w:sz w:val="24"/>
                <w:szCs w:val="24"/>
                <w:lang w:eastAsia="hu-HU"/>
              </w:rPr>
              <w:t>.</w:t>
            </w:r>
          </w:p>
          <w:p w:rsidR="003518DA" w:rsidRPr="001F176F" w:rsidRDefault="003518DA" w:rsidP="003518DA">
            <w:pPr>
              <w:spacing w:before="120" w:after="120" w:line="276" w:lineRule="auto"/>
              <w:contextualSpacing/>
              <w:jc w:val="both"/>
              <w:rPr>
                <w:rFonts w:ascii="Times New Roman" w:eastAsia="Times New Roman" w:hAnsi="Times New Roman" w:cs="Times New Roman"/>
                <w:b/>
                <w:i/>
                <w:sz w:val="24"/>
                <w:szCs w:val="24"/>
                <w:lang w:eastAsia="hu-HU"/>
              </w:rPr>
            </w:pPr>
            <w:r w:rsidRPr="001F176F">
              <w:rPr>
                <w:rFonts w:ascii="Times New Roman" w:eastAsia="Times New Roman" w:hAnsi="Times New Roman" w:cs="Times New Roman"/>
                <w:b/>
                <w:i/>
                <w:sz w:val="24"/>
                <w:szCs w:val="24"/>
                <w:lang w:eastAsia="hu-HU"/>
              </w:rPr>
              <w:t>szellőzés</w:t>
            </w:r>
          </w:p>
          <w:p w:rsidR="001F176F" w:rsidRDefault="003518DA" w:rsidP="003518DA">
            <w:pPr>
              <w:spacing w:before="120" w:after="120" w:line="276" w:lineRule="auto"/>
              <w:contextualSpacing/>
              <w:jc w:val="both"/>
              <w:rPr>
                <w:rFonts w:ascii="Times New Roman" w:eastAsia="Times New Roman" w:hAnsi="Times New Roman" w:cs="Times New Roman"/>
                <w:sz w:val="24"/>
                <w:szCs w:val="24"/>
                <w:lang w:eastAsia="hu-HU"/>
              </w:rPr>
            </w:pPr>
            <w:r w:rsidRPr="003518DA">
              <w:rPr>
                <w:rFonts w:ascii="Times New Roman" w:eastAsia="Times New Roman" w:hAnsi="Times New Roman" w:cs="Times New Roman"/>
                <w:sz w:val="24"/>
                <w:szCs w:val="24"/>
                <w:lang w:eastAsia="hu-HU"/>
              </w:rPr>
              <w:t>A helyiségek természetes szellőzése nyitható ablakokon keresztül biztosított. Belsőterű helyiségek szellőzésére,</w:t>
            </w:r>
            <w:r w:rsidR="001F176F">
              <w:rPr>
                <w:rFonts w:ascii="Times New Roman" w:eastAsia="Times New Roman" w:hAnsi="Times New Roman" w:cs="Times New Roman"/>
                <w:sz w:val="24"/>
                <w:szCs w:val="24"/>
                <w:lang w:eastAsia="hu-HU"/>
              </w:rPr>
              <w:t xml:space="preserve"> </w:t>
            </w:r>
            <w:r w:rsidRPr="003518DA">
              <w:rPr>
                <w:rFonts w:ascii="Times New Roman" w:eastAsia="Times New Roman" w:hAnsi="Times New Roman" w:cs="Times New Roman"/>
                <w:sz w:val="24"/>
                <w:szCs w:val="24"/>
                <w:lang w:eastAsia="hu-HU"/>
              </w:rPr>
              <w:t>helyi mesterséges szellőzést biztosítunk.</w:t>
            </w:r>
            <w:r w:rsidR="001F176F">
              <w:rPr>
                <w:rFonts w:ascii="Times New Roman" w:eastAsia="Times New Roman" w:hAnsi="Times New Roman" w:cs="Times New Roman"/>
                <w:sz w:val="24"/>
                <w:szCs w:val="24"/>
                <w:lang w:eastAsia="hu-HU"/>
              </w:rPr>
              <w:t xml:space="preserve"> </w:t>
            </w:r>
          </w:p>
          <w:p w:rsidR="005228DA" w:rsidRPr="001F176F" w:rsidRDefault="003518DA" w:rsidP="003518DA">
            <w:pPr>
              <w:spacing w:before="120" w:after="120" w:line="276" w:lineRule="auto"/>
              <w:contextualSpacing/>
              <w:jc w:val="both"/>
              <w:rPr>
                <w:rFonts w:ascii="Times New Roman" w:eastAsia="Times New Roman" w:hAnsi="Times New Roman" w:cs="Times New Roman"/>
                <w:b/>
                <w:i/>
                <w:sz w:val="24"/>
                <w:szCs w:val="24"/>
                <w:lang w:eastAsia="hu-HU"/>
              </w:rPr>
            </w:pPr>
            <w:r w:rsidRPr="001F176F">
              <w:rPr>
                <w:rFonts w:ascii="Times New Roman" w:eastAsia="Times New Roman" w:hAnsi="Times New Roman" w:cs="Times New Roman"/>
                <w:b/>
                <w:i/>
                <w:sz w:val="24"/>
                <w:szCs w:val="24"/>
                <w:lang w:eastAsia="hu-HU"/>
              </w:rPr>
              <w:t>víz-csatorna</w:t>
            </w:r>
          </w:p>
          <w:p w:rsidR="001F176F" w:rsidRPr="001F176F" w:rsidRDefault="001F176F" w:rsidP="001F176F">
            <w:pPr>
              <w:spacing w:before="120" w:after="120" w:line="276" w:lineRule="auto"/>
              <w:contextualSpacing/>
              <w:jc w:val="both"/>
              <w:rPr>
                <w:rFonts w:ascii="Times New Roman" w:eastAsia="Times New Roman" w:hAnsi="Times New Roman" w:cs="Times New Roman"/>
                <w:sz w:val="24"/>
                <w:szCs w:val="24"/>
                <w:lang w:eastAsia="hu-HU"/>
              </w:rPr>
            </w:pPr>
            <w:r w:rsidRPr="001F176F">
              <w:rPr>
                <w:rFonts w:ascii="Times New Roman" w:eastAsia="Times New Roman" w:hAnsi="Times New Roman" w:cs="Times New Roman"/>
                <w:sz w:val="24"/>
                <w:szCs w:val="24"/>
                <w:lang w:eastAsia="hu-HU"/>
              </w:rPr>
              <w:t>Meglévő hálózati vízcsatlakozást a többletigény szerint bővíteni kell, a szennyvíz elvezetése meglévő</w:t>
            </w:r>
          </w:p>
          <w:p w:rsidR="001F176F" w:rsidRPr="001F176F" w:rsidRDefault="001F176F" w:rsidP="001F176F">
            <w:pPr>
              <w:spacing w:before="120" w:after="120" w:line="276" w:lineRule="auto"/>
              <w:contextualSpacing/>
              <w:jc w:val="both"/>
              <w:rPr>
                <w:rFonts w:ascii="Times New Roman" w:eastAsia="Times New Roman" w:hAnsi="Times New Roman" w:cs="Times New Roman"/>
                <w:sz w:val="24"/>
                <w:szCs w:val="24"/>
                <w:lang w:eastAsia="hu-HU"/>
              </w:rPr>
            </w:pPr>
            <w:r w:rsidRPr="001F176F">
              <w:rPr>
                <w:rFonts w:ascii="Times New Roman" w:eastAsia="Times New Roman" w:hAnsi="Times New Roman" w:cs="Times New Roman"/>
                <w:sz w:val="24"/>
                <w:szCs w:val="24"/>
                <w:lang w:eastAsia="hu-HU"/>
              </w:rPr>
              <w:t>csatornabekötésen keresztül megoldott.</w:t>
            </w:r>
          </w:p>
          <w:p w:rsidR="001F176F" w:rsidRDefault="001F176F" w:rsidP="001F176F">
            <w:pPr>
              <w:spacing w:before="120" w:after="120" w:line="276" w:lineRule="auto"/>
              <w:contextualSpacing/>
              <w:jc w:val="both"/>
              <w:rPr>
                <w:rFonts w:ascii="Times New Roman" w:eastAsia="Times New Roman" w:hAnsi="Times New Roman" w:cs="Times New Roman"/>
                <w:b/>
                <w:caps/>
                <w:sz w:val="24"/>
                <w:szCs w:val="24"/>
                <w:lang w:eastAsia="hu-HU"/>
              </w:rPr>
            </w:pPr>
          </w:p>
          <w:p w:rsidR="001F176F" w:rsidRPr="001F176F" w:rsidRDefault="001F176F" w:rsidP="001F176F">
            <w:pPr>
              <w:spacing w:before="120" w:after="120" w:line="276" w:lineRule="auto"/>
              <w:contextualSpacing/>
              <w:jc w:val="both"/>
              <w:rPr>
                <w:rFonts w:ascii="Times New Roman" w:eastAsia="Times New Roman" w:hAnsi="Times New Roman" w:cs="Times New Roman"/>
                <w:b/>
                <w:caps/>
                <w:sz w:val="24"/>
                <w:szCs w:val="24"/>
                <w:lang w:eastAsia="hu-HU"/>
              </w:rPr>
            </w:pPr>
            <w:r w:rsidRPr="001F176F">
              <w:rPr>
                <w:rFonts w:ascii="Times New Roman" w:eastAsia="Times New Roman" w:hAnsi="Times New Roman" w:cs="Times New Roman"/>
                <w:b/>
                <w:caps/>
                <w:sz w:val="24"/>
                <w:szCs w:val="24"/>
                <w:lang w:eastAsia="hu-HU"/>
              </w:rPr>
              <w:t>Épületvillamosság:</w:t>
            </w:r>
          </w:p>
          <w:p w:rsidR="003518DA" w:rsidRDefault="001F176F" w:rsidP="001F176F">
            <w:pPr>
              <w:spacing w:before="120" w:after="120" w:line="276" w:lineRule="auto"/>
              <w:contextualSpacing/>
              <w:jc w:val="both"/>
              <w:rPr>
                <w:rFonts w:ascii="Times New Roman" w:eastAsia="Times New Roman" w:hAnsi="Times New Roman" w:cs="Times New Roman"/>
                <w:sz w:val="24"/>
                <w:szCs w:val="24"/>
                <w:lang w:eastAsia="hu-HU"/>
              </w:rPr>
            </w:pPr>
            <w:r w:rsidRPr="001F176F">
              <w:rPr>
                <w:rFonts w:ascii="Times New Roman" w:eastAsia="Times New Roman" w:hAnsi="Times New Roman" w:cs="Times New Roman"/>
                <w:sz w:val="24"/>
                <w:szCs w:val="24"/>
                <w:lang w:eastAsia="hu-HU"/>
              </w:rPr>
              <w:t>Az ingatlan rendelkezik meglévő bekötéssel, de az átalakításra, bővítésre kerül, villamos tervfejezet szerint.</w:t>
            </w:r>
          </w:p>
          <w:p w:rsidR="001F176F" w:rsidRDefault="001F176F" w:rsidP="001F176F">
            <w:pPr>
              <w:spacing w:before="120" w:after="120" w:line="276" w:lineRule="auto"/>
              <w:contextualSpacing/>
              <w:jc w:val="both"/>
              <w:rPr>
                <w:rFonts w:ascii="Times New Roman" w:eastAsia="Times New Roman" w:hAnsi="Times New Roman" w:cs="Times New Roman"/>
                <w:sz w:val="24"/>
                <w:szCs w:val="24"/>
                <w:lang w:eastAsia="hu-HU"/>
              </w:rPr>
            </w:pPr>
          </w:p>
          <w:p w:rsidR="001F176F" w:rsidRPr="001F176F" w:rsidRDefault="001F176F" w:rsidP="001F176F">
            <w:pPr>
              <w:spacing w:before="120" w:after="120" w:line="276" w:lineRule="auto"/>
              <w:contextualSpacing/>
              <w:jc w:val="both"/>
              <w:rPr>
                <w:rFonts w:ascii="Times New Roman" w:eastAsia="Times New Roman" w:hAnsi="Times New Roman" w:cs="Times New Roman"/>
                <w:i/>
                <w:sz w:val="24"/>
                <w:szCs w:val="24"/>
                <w:lang w:eastAsia="hu-HU"/>
              </w:rPr>
            </w:pPr>
            <w:r w:rsidRPr="001F176F">
              <w:rPr>
                <w:rFonts w:ascii="Times New Roman" w:eastAsia="Times New Roman" w:hAnsi="Times New Roman" w:cs="Times New Roman"/>
                <w:i/>
                <w:sz w:val="24"/>
                <w:szCs w:val="24"/>
                <w:lang w:eastAsia="hu-HU"/>
              </w:rPr>
              <w:t>FONTOS! A tervezett állapot részletes ismertetését a Pylon XXI. Bt</w:t>
            </w:r>
            <w:r>
              <w:rPr>
                <w:rFonts w:ascii="Times New Roman" w:eastAsia="Times New Roman" w:hAnsi="Times New Roman" w:cs="Times New Roman"/>
                <w:i/>
                <w:sz w:val="24"/>
                <w:szCs w:val="24"/>
                <w:lang w:eastAsia="hu-HU"/>
              </w:rPr>
              <w:t>.</w:t>
            </w:r>
            <w:r w:rsidRPr="001F176F">
              <w:rPr>
                <w:rFonts w:ascii="Times New Roman" w:eastAsia="Times New Roman" w:hAnsi="Times New Roman" w:cs="Times New Roman"/>
                <w:i/>
                <w:sz w:val="24"/>
                <w:szCs w:val="24"/>
                <w:lang w:eastAsia="hu-HU"/>
              </w:rPr>
              <w:t xml:space="preserve"> (8414 Olaszfalu, Váci M. u. 44.)</w:t>
            </w:r>
            <w:r>
              <w:rPr>
                <w:rFonts w:ascii="Times New Roman" w:eastAsia="Times New Roman" w:hAnsi="Times New Roman" w:cs="Times New Roman"/>
                <w:i/>
                <w:sz w:val="24"/>
                <w:szCs w:val="24"/>
                <w:lang w:eastAsia="hu-HU"/>
              </w:rPr>
              <w:t xml:space="preserve"> által készített kiviteli </w:t>
            </w:r>
            <w:r w:rsidRPr="001F176F">
              <w:rPr>
                <w:rFonts w:ascii="Times New Roman" w:eastAsia="Times New Roman" w:hAnsi="Times New Roman" w:cs="Times New Roman"/>
                <w:i/>
                <w:sz w:val="24"/>
                <w:szCs w:val="24"/>
                <w:lang w:eastAsia="hu-HU"/>
              </w:rPr>
              <w:t>tervdokumentáció tartalmazza. A megvalósítás során a tervdokumentációban</w:t>
            </w:r>
            <w:r>
              <w:rPr>
                <w:rFonts w:ascii="Times New Roman" w:eastAsia="Times New Roman" w:hAnsi="Times New Roman" w:cs="Times New Roman"/>
                <w:i/>
                <w:sz w:val="24"/>
                <w:szCs w:val="24"/>
                <w:lang w:eastAsia="hu-HU"/>
              </w:rPr>
              <w:t>, valamint az engedélyben</w:t>
            </w:r>
            <w:r w:rsidRPr="001F176F">
              <w:rPr>
                <w:rFonts w:ascii="Times New Roman" w:eastAsia="Times New Roman" w:hAnsi="Times New Roman" w:cs="Times New Roman"/>
                <w:i/>
                <w:sz w:val="24"/>
                <w:szCs w:val="24"/>
                <w:lang w:eastAsia="hu-HU"/>
              </w:rPr>
              <w:t xml:space="preserve"> megfogalmazott előírásokat maradéktalanul figyelembe kell venni és be kell tartani. </w:t>
            </w:r>
          </w:p>
          <w:p w:rsidR="001F176F" w:rsidRDefault="001F176F" w:rsidP="001F176F">
            <w:pPr>
              <w:spacing w:before="120" w:after="120" w:line="276" w:lineRule="auto"/>
              <w:contextualSpacing/>
              <w:jc w:val="both"/>
              <w:rPr>
                <w:rFonts w:ascii="Times New Roman" w:eastAsia="Times New Roman" w:hAnsi="Times New Roman" w:cs="Times New Roman"/>
                <w:sz w:val="24"/>
                <w:szCs w:val="24"/>
                <w:lang w:eastAsia="hu-HU"/>
              </w:rPr>
            </w:pPr>
          </w:p>
          <w:p w:rsidR="001F176F" w:rsidRPr="001F176F" w:rsidRDefault="001F176F" w:rsidP="001F176F">
            <w:pPr>
              <w:spacing w:before="120" w:after="120" w:line="276" w:lineRule="auto"/>
              <w:contextualSpacing/>
              <w:jc w:val="both"/>
              <w:rPr>
                <w:rFonts w:ascii="Times New Roman" w:eastAsia="Times New Roman" w:hAnsi="Times New Roman" w:cs="Times New Roman"/>
                <w:sz w:val="24"/>
                <w:szCs w:val="24"/>
                <w:lang w:eastAsia="hu-HU"/>
              </w:rPr>
            </w:pPr>
            <w:r w:rsidRPr="001F176F">
              <w:rPr>
                <w:rFonts w:ascii="Times New Roman" w:eastAsia="Times New Roman" w:hAnsi="Times New Roman" w:cs="Times New Roman"/>
                <w:sz w:val="24"/>
                <w:szCs w:val="24"/>
                <w:lang w:eastAsia="hu-HU"/>
              </w:rPr>
              <w:t>A tervezett állapoton feltüntetett és nevesített előre gyártott termékek csak a műszaki tulajdonságok és paraméterek miatt kerültek megnevezésre. A kivitelezés során a tervezett termékekkel azonos tulajdonságú és műszaki paraméterekkel bíró termékek is beépíthetők, amennyiben a megfelelőséget a gyártó és a kivitelező megfelelően tanúsítani tudja!</w:t>
            </w:r>
          </w:p>
          <w:p w:rsidR="001F176F" w:rsidRPr="001F176F" w:rsidRDefault="001F176F" w:rsidP="001F176F">
            <w:pPr>
              <w:spacing w:before="120" w:after="120" w:line="276" w:lineRule="auto"/>
              <w:contextualSpacing/>
              <w:jc w:val="both"/>
              <w:rPr>
                <w:rFonts w:ascii="Times New Roman" w:eastAsia="Times New Roman" w:hAnsi="Times New Roman" w:cs="Times New Roman"/>
                <w:sz w:val="24"/>
                <w:szCs w:val="24"/>
                <w:lang w:eastAsia="hu-HU"/>
              </w:rPr>
            </w:pPr>
          </w:p>
          <w:p w:rsidR="001F176F" w:rsidRDefault="001F176F" w:rsidP="001F176F">
            <w:pPr>
              <w:spacing w:before="120" w:after="120" w:line="276" w:lineRule="auto"/>
              <w:contextualSpacing/>
              <w:jc w:val="both"/>
              <w:rPr>
                <w:rFonts w:ascii="Times New Roman" w:eastAsia="Times New Roman" w:hAnsi="Times New Roman" w:cs="Times New Roman"/>
                <w:sz w:val="24"/>
                <w:szCs w:val="24"/>
                <w:lang w:eastAsia="hu-HU"/>
              </w:rPr>
            </w:pPr>
            <w:r w:rsidRPr="001F176F">
              <w:rPr>
                <w:rFonts w:ascii="Times New Roman" w:eastAsia="Times New Roman" w:hAnsi="Times New Roman" w:cs="Times New Roman"/>
                <w:sz w:val="24"/>
                <w:szCs w:val="24"/>
                <w:lang w:eastAsia="hu-HU"/>
              </w:rPr>
              <w:t>Ajánlatkérő tájékoztatja ajánlattevőket, hogy az ajánlattételi felhívásban, valamint a közbeszerzési dokumentumokban, különösen a műszaki leírásban szereplő, meghatározott gyártmányra, típusra, eljárásra, tevékenységre, illetőleg szabadalomra vagy védjegyre történő hivatkozás csak a tárgy jellegének egyértelmű meghatározása érdekében történt, a megnevezés mellett a „vagy azzal egyenértékű” kifejezést minden esetben érteni kell. Ajánlatkérő a 321/2015. (X. 30.) Korm. rendelet 46. § (3) bekezdése alapján, azzal egyenértékű terméket elfogad. Az egyenértékűséget Ajánlattevőnek kell igazolnia a 321/2015. (X. 30.) Korm. rendelet 46. § (4)- (6) bekezdései szerint.</w:t>
            </w:r>
          </w:p>
          <w:p w:rsidR="001F176F" w:rsidRPr="00E71F9D" w:rsidRDefault="001F176F" w:rsidP="001F176F">
            <w:pPr>
              <w:spacing w:before="120" w:after="120" w:line="276" w:lineRule="auto"/>
              <w:contextualSpacing/>
              <w:jc w:val="both"/>
              <w:rPr>
                <w:rFonts w:ascii="Times New Roman" w:eastAsia="Times New Roman" w:hAnsi="Times New Roman" w:cs="Times New Roman"/>
                <w:sz w:val="24"/>
                <w:szCs w:val="24"/>
                <w:lang w:eastAsia="hu-HU"/>
              </w:rPr>
            </w:pPr>
          </w:p>
        </w:tc>
      </w:tr>
      <w:tr w:rsidR="00E71F9D" w:rsidRPr="00E71F9D" w:rsidTr="00E71F9D">
        <w:tc>
          <w:tcPr>
            <w:tcW w:w="0" w:type="auto"/>
            <w:gridSpan w:val="2"/>
            <w:hideMark/>
          </w:tcPr>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b/>
                <w:bCs/>
                <w:sz w:val="24"/>
                <w:szCs w:val="24"/>
                <w:lang w:eastAsia="hu-HU"/>
              </w:rPr>
              <w:lastRenderedPageBreak/>
              <w:t>II.1.5) Becsült érték:</w:t>
            </w:r>
            <w:r w:rsidR="00A26BD3">
              <w:rPr>
                <w:rFonts w:ascii="Times New Roman" w:eastAsia="Times New Roman" w:hAnsi="Times New Roman" w:cs="Times New Roman"/>
                <w:sz w:val="24"/>
                <w:szCs w:val="24"/>
                <w:lang w:eastAsia="hu-HU"/>
              </w:rPr>
              <w:t xml:space="preserve"> </w:t>
            </w:r>
          </w:p>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i/>
                <w:iCs/>
                <w:sz w:val="24"/>
                <w:szCs w:val="24"/>
                <w:lang w:eastAsia="hu-HU"/>
              </w:rPr>
              <w:t>(ÁFA nélkül; keretmegállapodás vagy dinamikus beszerzési rendszer esetében a szerződéseknek a keretmegállapodás vagy dinamikus beszerzési rendszer teljes időtartamára vonatkozó becsült összértéke)</w:t>
            </w:r>
          </w:p>
        </w:tc>
      </w:tr>
      <w:tr w:rsidR="00E71F9D" w:rsidRPr="00E71F9D" w:rsidTr="00E71F9D">
        <w:tc>
          <w:tcPr>
            <w:tcW w:w="0" w:type="auto"/>
            <w:gridSpan w:val="2"/>
            <w:hideMark/>
          </w:tcPr>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b/>
                <w:bCs/>
                <w:sz w:val="24"/>
                <w:szCs w:val="24"/>
                <w:lang w:eastAsia="hu-HU"/>
              </w:rPr>
              <w:t>II.1.6) Részekre bontás</w:t>
            </w:r>
          </w:p>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Ajánlatkérő megvizsgálta a rész ajánlattétel lehetőségét és azt nem tartja gazdaságilag ésszerűnek, a szolgáltatás nem osztható oly módon, hogy az a közpénzek hatékony felhasználását eredményezné. Gazdasági, műszaki és minőségi szempontok miatt egyaránt ésszerűtlen különböző gazdasági szereplőkkel több külön szerződést kötni.</w:t>
            </w:r>
          </w:p>
        </w:tc>
      </w:tr>
    </w:tbl>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b/>
          <w:bCs/>
          <w:sz w:val="24"/>
          <w:szCs w:val="24"/>
          <w:lang w:eastAsia="hu-HU"/>
        </w:rPr>
        <w:t xml:space="preserve">II.2) A közbeszerzés ismertetése </w:t>
      </w:r>
      <w:r w:rsidRPr="00E71F9D">
        <w:rPr>
          <w:rFonts w:ascii="Times New Roman" w:eastAsia="Times New Roman" w:hAnsi="Times New Roman" w:cs="Times New Roman"/>
          <w:sz w:val="24"/>
          <w:szCs w:val="24"/>
          <w:vertAlign w:val="superscript"/>
          <w:lang w:eastAsia="hu-HU"/>
        </w:rPr>
        <w:t>1</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134"/>
        <w:gridCol w:w="2661"/>
      </w:tblGrid>
      <w:tr w:rsidR="00E71F9D" w:rsidRPr="00E71F9D" w:rsidTr="00E71F9D">
        <w:tc>
          <w:tcPr>
            <w:tcW w:w="7216" w:type="dxa"/>
            <w:hideMark/>
          </w:tcPr>
          <w:p w:rsidR="00E71F9D" w:rsidRPr="00E71F9D" w:rsidRDefault="00E71F9D" w:rsidP="005228DA">
            <w:pPr>
              <w:spacing w:before="120" w:after="120" w:line="276" w:lineRule="auto"/>
              <w:rPr>
                <w:rFonts w:ascii="Times New Roman" w:eastAsia="Times New Roman" w:hAnsi="Times New Roman" w:cs="Times New Roman"/>
                <w:sz w:val="24"/>
                <w:szCs w:val="24"/>
                <w:highlight w:val="yellow"/>
                <w:lang w:eastAsia="hu-HU"/>
              </w:rPr>
            </w:pPr>
            <w:r w:rsidRPr="00E71F9D">
              <w:rPr>
                <w:rFonts w:ascii="Times New Roman" w:eastAsia="Times New Roman" w:hAnsi="Times New Roman" w:cs="Times New Roman"/>
                <w:b/>
                <w:bCs/>
                <w:sz w:val="24"/>
                <w:szCs w:val="24"/>
                <w:lang w:eastAsia="hu-HU"/>
              </w:rPr>
              <w:t xml:space="preserve">II.2.1) Elnevezés: </w:t>
            </w:r>
            <w:r w:rsidRPr="00E71F9D">
              <w:rPr>
                <w:rFonts w:ascii="Times New Roman" w:eastAsia="Times New Roman" w:hAnsi="Times New Roman" w:cs="Times New Roman"/>
                <w:sz w:val="24"/>
                <w:szCs w:val="24"/>
                <w:vertAlign w:val="superscript"/>
                <w:lang w:eastAsia="hu-HU"/>
              </w:rPr>
              <w:t>2</w:t>
            </w:r>
            <w:r w:rsidRPr="00E71F9D">
              <w:rPr>
                <w:rFonts w:ascii="Times New Roman" w:eastAsia="Times New Roman" w:hAnsi="Times New Roman" w:cs="Times New Roman"/>
                <w:b/>
                <w:bCs/>
                <w:sz w:val="24"/>
                <w:szCs w:val="24"/>
                <w:lang w:eastAsia="hu-HU"/>
              </w:rPr>
              <w:t xml:space="preserve"> </w:t>
            </w:r>
            <w:r w:rsidR="00D54F1C" w:rsidRPr="00D54F1C">
              <w:rPr>
                <w:rFonts w:ascii="Times New Roman" w:eastAsia="Times New Roman" w:hAnsi="Times New Roman" w:cs="Times New Roman"/>
                <w:b/>
                <w:bCs/>
                <w:sz w:val="24"/>
                <w:szCs w:val="24"/>
                <w:lang w:eastAsia="hu-HU"/>
              </w:rPr>
              <w:t>„Bölcsőde kialakítása Dudaron”</w:t>
            </w:r>
          </w:p>
        </w:tc>
        <w:tc>
          <w:tcPr>
            <w:tcW w:w="2579" w:type="dxa"/>
            <w:hideMark/>
          </w:tcPr>
          <w:p w:rsidR="00E71F9D" w:rsidRPr="00E71F9D" w:rsidRDefault="00E71F9D" w:rsidP="00E71F9D">
            <w:pPr>
              <w:spacing w:before="120" w:after="120" w:line="276" w:lineRule="auto"/>
              <w:rPr>
                <w:rFonts w:ascii="Times New Roman" w:eastAsia="Times New Roman" w:hAnsi="Times New Roman" w:cs="Times New Roman"/>
                <w:sz w:val="24"/>
                <w:szCs w:val="24"/>
                <w:highlight w:val="yellow"/>
                <w:lang w:eastAsia="hu-HU"/>
              </w:rPr>
            </w:pPr>
            <w:r w:rsidRPr="00E71F9D">
              <w:rPr>
                <w:rFonts w:ascii="Times New Roman" w:eastAsia="Times New Roman" w:hAnsi="Times New Roman" w:cs="Times New Roman"/>
                <w:sz w:val="24"/>
                <w:szCs w:val="24"/>
                <w:lang w:eastAsia="hu-HU"/>
              </w:rPr>
              <w:t xml:space="preserve">Rész száma: </w:t>
            </w:r>
            <w:r w:rsidRPr="00E71F9D">
              <w:rPr>
                <w:rFonts w:ascii="Times New Roman" w:eastAsia="Times New Roman" w:hAnsi="Times New Roman" w:cs="Times New Roman"/>
                <w:sz w:val="24"/>
                <w:szCs w:val="24"/>
                <w:vertAlign w:val="superscript"/>
                <w:lang w:eastAsia="hu-HU"/>
              </w:rPr>
              <w:t xml:space="preserve"> </w:t>
            </w:r>
          </w:p>
        </w:tc>
      </w:tr>
      <w:tr w:rsidR="00E71F9D" w:rsidRPr="00E71F9D" w:rsidTr="00E71F9D">
        <w:tc>
          <w:tcPr>
            <w:tcW w:w="0" w:type="auto"/>
            <w:gridSpan w:val="2"/>
            <w:hideMark/>
          </w:tcPr>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b/>
                <w:bCs/>
                <w:sz w:val="24"/>
                <w:szCs w:val="24"/>
                <w:lang w:eastAsia="hu-HU"/>
              </w:rPr>
              <w:t>II.2.3) A teljesítés helye:</w:t>
            </w:r>
          </w:p>
          <w:p w:rsidR="00E71F9D" w:rsidRPr="00E71F9D" w:rsidRDefault="00E71F9D" w:rsidP="00CB75BC">
            <w:pPr>
              <w:spacing w:before="120" w:after="120" w:line="276" w:lineRule="auto"/>
              <w:rPr>
                <w:rFonts w:ascii="Times New Roman" w:eastAsia="Times New Roman" w:hAnsi="Times New Roman" w:cs="Times New Roman"/>
                <w:sz w:val="24"/>
                <w:szCs w:val="24"/>
                <w:highlight w:val="yellow"/>
                <w:lang w:eastAsia="hu-HU"/>
              </w:rPr>
            </w:pPr>
            <w:r w:rsidRPr="00E71F9D">
              <w:rPr>
                <w:rFonts w:ascii="Times New Roman" w:eastAsia="Times New Roman" w:hAnsi="Times New Roman" w:cs="Times New Roman"/>
                <w:sz w:val="24"/>
                <w:szCs w:val="24"/>
                <w:lang w:eastAsia="hu-HU"/>
              </w:rPr>
              <w:t xml:space="preserve">NUTS-kód: </w:t>
            </w:r>
            <w:r w:rsidRPr="00E71F9D">
              <w:rPr>
                <w:rFonts w:ascii="Times New Roman" w:eastAsia="Times New Roman" w:hAnsi="Times New Roman" w:cs="Times New Roman"/>
                <w:sz w:val="24"/>
                <w:szCs w:val="24"/>
                <w:vertAlign w:val="superscript"/>
                <w:lang w:eastAsia="hu-HU"/>
              </w:rPr>
              <w:t>1</w:t>
            </w:r>
            <w:r w:rsidRPr="00E71F9D">
              <w:rPr>
                <w:rFonts w:ascii="Times New Roman" w:eastAsia="Times New Roman" w:hAnsi="Times New Roman" w:cs="Times New Roman"/>
                <w:sz w:val="24"/>
                <w:szCs w:val="24"/>
                <w:lang w:eastAsia="hu-HU"/>
              </w:rPr>
              <w:t xml:space="preserve"> HU-21</w:t>
            </w:r>
            <w:r w:rsidR="005228DA">
              <w:rPr>
                <w:rFonts w:ascii="Times New Roman" w:eastAsia="Times New Roman" w:hAnsi="Times New Roman" w:cs="Times New Roman"/>
                <w:sz w:val="24"/>
                <w:szCs w:val="24"/>
                <w:lang w:eastAsia="hu-HU"/>
              </w:rPr>
              <w:t>3</w:t>
            </w:r>
            <w:r w:rsidRPr="00E71F9D">
              <w:rPr>
                <w:rFonts w:ascii="Times New Roman" w:eastAsia="Times New Roman" w:hAnsi="Times New Roman" w:cs="Times New Roman"/>
                <w:sz w:val="24"/>
                <w:szCs w:val="24"/>
                <w:lang w:eastAsia="hu-HU"/>
              </w:rPr>
              <w:t xml:space="preserve"> A teljesítés helye:</w:t>
            </w:r>
            <w:r w:rsidR="005228DA" w:rsidRPr="00CB75BC">
              <w:rPr>
                <w:rFonts w:ascii="Times New Roman" w:eastAsia="Times New Roman" w:hAnsi="Times New Roman" w:cs="Times New Roman"/>
                <w:sz w:val="24"/>
                <w:szCs w:val="24"/>
                <w:lang w:eastAsia="hu-HU"/>
              </w:rPr>
              <w:t>8416 Dudar</w:t>
            </w:r>
            <w:r w:rsidR="00D54F1C" w:rsidRPr="00CB75BC">
              <w:rPr>
                <w:rFonts w:ascii="Times New Roman" w:eastAsia="Times New Roman" w:hAnsi="Times New Roman" w:cs="Times New Roman"/>
                <w:sz w:val="24"/>
                <w:szCs w:val="24"/>
                <w:lang w:eastAsia="hu-HU"/>
              </w:rPr>
              <w:t xml:space="preserve">, Kossuth utca 26. </w:t>
            </w:r>
            <w:r w:rsidR="00101544" w:rsidRPr="00CB75BC">
              <w:rPr>
                <w:rFonts w:ascii="Times New Roman" w:eastAsia="Times New Roman" w:hAnsi="Times New Roman" w:cs="Times New Roman"/>
                <w:sz w:val="24"/>
                <w:szCs w:val="24"/>
                <w:lang w:eastAsia="hu-HU"/>
              </w:rPr>
              <w:t>Hrsz.: 712/2</w:t>
            </w:r>
            <w:r w:rsidR="00D54F1C" w:rsidRPr="00CB75BC">
              <w:rPr>
                <w:rFonts w:ascii="Times New Roman" w:eastAsia="Times New Roman" w:hAnsi="Times New Roman" w:cs="Times New Roman"/>
                <w:sz w:val="24"/>
                <w:szCs w:val="24"/>
                <w:lang w:eastAsia="hu-HU"/>
              </w:rPr>
              <w:t>.</w:t>
            </w:r>
          </w:p>
        </w:tc>
      </w:tr>
      <w:tr w:rsidR="00E71F9D" w:rsidRPr="00E71F9D" w:rsidTr="00E71F9D">
        <w:tc>
          <w:tcPr>
            <w:tcW w:w="0" w:type="auto"/>
            <w:gridSpan w:val="2"/>
          </w:tcPr>
          <w:p w:rsidR="00E71F9D" w:rsidRPr="00AA2B4E" w:rsidRDefault="00E71F9D" w:rsidP="00E71F9D">
            <w:pPr>
              <w:spacing w:before="120" w:after="120" w:line="276" w:lineRule="auto"/>
              <w:rPr>
                <w:rFonts w:ascii="Times New Roman" w:eastAsia="Times New Roman" w:hAnsi="Times New Roman" w:cs="Times New Roman"/>
                <w:color w:val="FF0000"/>
                <w:sz w:val="24"/>
                <w:szCs w:val="24"/>
                <w:lang w:eastAsia="hu-HU"/>
              </w:rPr>
            </w:pPr>
            <w:r w:rsidRPr="00AA2B4E">
              <w:rPr>
                <w:rFonts w:ascii="Times New Roman" w:eastAsia="Times New Roman" w:hAnsi="Times New Roman" w:cs="Times New Roman"/>
                <w:b/>
                <w:sz w:val="24"/>
                <w:szCs w:val="24"/>
                <w:u w:val="single"/>
                <w:lang w:eastAsia="hu-HU"/>
              </w:rPr>
              <w:t>Teljes mennyiség:</w:t>
            </w:r>
          </w:p>
          <w:p w:rsidR="00AA2B4E" w:rsidRDefault="00AA2B4E" w:rsidP="00AA2B4E">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AA2B4E">
              <w:rPr>
                <w:rFonts w:ascii="Times New Roman" w:eastAsia="Times New Roman" w:hAnsi="Times New Roman" w:cs="Times New Roman"/>
                <w:sz w:val="24"/>
                <w:szCs w:val="24"/>
                <w:lang w:eastAsia="hu-HU"/>
              </w:rPr>
              <w:t>Jelen közbeszerzés tárgyát m</w:t>
            </w:r>
            <w:r>
              <w:rPr>
                <w:rFonts w:ascii="Times New Roman" w:eastAsia="Times New Roman" w:hAnsi="Times New Roman" w:cs="Times New Roman"/>
                <w:sz w:val="24"/>
                <w:szCs w:val="24"/>
                <w:lang w:eastAsia="hu-HU"/>
              </w:rPr>
              <w:t xml:space="preserve">inibölcsőde kialakítása </w:t>
            </w:r>
            <w:r w:rsidRPr="00AA2B4E">
              <w:rPr>
                <w:rFonts w:ascii="Times New Roman" w:eastAsia="Times New Roman" w:hAnsi="Times New Roman" w:cs="Times New Roman"/>
                <w:sz w:val="24"/>
                <w:szCs w:val="24"/>
                <w:lang w:eastAsia="hu-HU"/>
              </w:rPr>
              <w:t>képezi</w:t>
            </w:r>
            <w:r>
              <w:rPr>
                <w:rFonts w:ascii="Times New Roman" w:eastAsia="Times New Roman" w:hAnsi="Times New Roman" w:cs="Times New Roman"/>
                <w:sz w:val="24"/>
                <w:szCs w:val="24"/>
                <w:lang w:eastAsia="hu-HU"/>
              </w:rPr>
              <w:t xml:space="preserve"> Dudaron</w:t>
            </w:r>
            <w:r w:rsidRPr="00AA2B4E">
              <w:rPr>
                <w:rFonts w:ascii="Times New Roman" w:eastAsia="Times New Roman" w:hAnsi="Times New Roman" w:cs="Times New Roman"/>
                <w:sz w:val="24"/>
                <w:szCs w:val="24"/>
                <w:lang w:eastAsia="hu-HU"/>
              </w:rPr>
              <w:t xml:space="preserve">. </w:t>
            </w:r>
          </w:p>
          <w:p w:rsidR="00AA2B4E" w:rsidRPr="00AA2B4E" w:rsidRDefault="00AA2B4E" w:rsidP="00AA2B4E">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AA2B4E" w:rsidRPr="00AA2B4E" w:rsidRDefault="00AA2B4E" w:rsidP="00AA2B4E">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AA2B4E">
              <w:rPr>
                <w:rFonts w:ascii="Times New Roman" w:eastAsia="Times New Roman" w:hAnsi="Times New Roman" w:cs="Times New Roman"/>
                <w:sz w:val="24"/>
                <w:szCs w:val="24"/>
                <w:lang w:eastAsia="hu-HU"/>
              </w:rPr>
              <w:t>A tervezett állapot részletes ismertetését Pylon XXI. Bt. (8414 Olaszfalu, Váci M. u. 44.) által készített tervdokumentáció tartalmazz</w:t>
            </w:r>
            <w:r>
              <w:rPr>
                <w:rFonts w:ascii="Times New Roman" w:eastAsia="Times New Roman" w:hAnsi="Times New Roman" w:cs="Times New Roman"/>
                <w:sz w:val="24"/>
                <w:szCs w:val="24"/>
                <w:lang w:eastAsia="hu-HU"/>
              </w:rPr>
              <w:t>a</w:t>
            </w:r>
            <w:r w:rsidRPr="00AA2B4E">
              <w:rPr>
                <w:rFonts w:ascii="Times New Roman" w:eastAsia="Times New Roman" w:hAnsi="Times New Roman" w:cs="Times New Roman"/>
                <w:sz w:val="24"/>
                <w:szCs w:val="24"/>
                <w:lang w:eastAsia="hu-HU"/>
              </w:rPr>
              <w:t xml:space="preserve">. A tervezett állapoton feltüntetett és nevesített előre gyártott termékek csak a műszaki tulajdonságok és paraméterek miatt kerültek megnevezésre. A kivitelezés során a tervezett termékekkel azonos tulajdonságú és műszaki paraméterekkel bíró termékek is beépíthetők, amennyiben a megfelelőséget a gyártó és a kivitelező megfelelően tanúsítani tudja! </w:t>
            </w:r>
          </w:p>
          <w:p w:rsidR="00AA2B4E" w:rsidRDefault="00AA2B4E" w:rsidP="00AA2B4E">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AA2B4E" w:rsidRPr="00AA2B4E" w:rsidRDefault="00AA2B4E" w:rsidP="00AA2B4E">
            <w:pPr>
              <w:autoSpaceDE w:val="0"/>
              <w:autoSpaceDN w:val="0"/>
              <w:adjustRightInd w:val="0"/>
              <w:spacing w:after="0" w:line="240" w:lineRule="auto"/>
              <w:jc w:val="both"/>
              <w:rPr>
                <w:rFonts w:ascii="Times New Roman" w:eastAsia="Times New Roman" w:hAnsi="Times New Roman" w:cs="Times New Roman"/>
                <w:b/>
                <w:sz w:val="24"/>
                <w:szCs w:val="24"/>
                <w:lang w:eastAsia="hu-HU"/>
              </w:rPr>
            </w:pPr>
            <w:r w:rsidRPr="00AA2B4E">
              <w:rPr>
                <w:rFonts w:ascii="Times New Roman" w:eastAsia="Times New Roman" w:hAnsi="Times New Roman" w:cs="Times New Roman"/>
                <w:b/>
                <w:sz w:val="24"/>
                <w:szCs w:val="24"/>
                <w:lang w:eastAsia="hu-HU"/>
              </w:rPr>
              <w:t>Az építéshez kapcsolódó főbb mennyiségek a következők:</w:t>
            </w:r>
          </w:p>
          <w:p w:rsidR="00AA2B4E" w:rsidRDefault="00AA2B4E" w:rsidP="00AA2B4E">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AA2B4E" w:rsidRDefault="00AA2B4E" w:rsidP="00AA2B4E">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AA2B4E">
              <w:rPr>
                <w:rFonts w:ascii="Times New Roman" w:eastAsia="Times New Roman" w:hAnsi="Times New Roman" w:cs="Times New Roman"/>
                <w:sz w:val="24"/>
                <w:szCs w:val="24"/>
                <w:lang w:eastAsia="hu-HU"/>
              </w:rPr>
              <w:t>Meglévő óvodaépület földszintes, részben alápincézett, magastetős kialakítású, kő-tégla vegyes falazatú, homlokzati falazata utólag hőszigetelt. Tervezett bővítés földszintes, magastetős, falazott, hőszigetelt épület, szomszédra nézően tűzfalas kialakítású.</w:t>
            </w:r>
          </w:p>
          <w:p w:rsidR="00AA2B4E" w:rsidRPr="00AA2B4E" w:rsidRDefault="00AA2B4E" w:rsidP="00AA2B4E">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AA2B4E" w:rsidRPr="00AA2B4E" w:rsidRDefault="00AA2B4E" w:rsidP="00AA2B4E">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AA2B4E">
              <w:rPr>
                <w:rFonts w:ascii="Times New Roman" w:eastAsia="Times New Roman" w:hAnsi="Times New Roman" w:cs="Times New Roman"/>
                <w:sz w:val="24"/>
                <w:szCs w:val="24"/>
                <w:lang w:eastAsia="hu-HU"/>
              </w:rPr>
              <w:t>Meglévő óvod</w:t>
            </w:r>
            <w:r>
              <w:rPr>
                <w:rFonts w:ascii="Times New Roman" w:eastAsia="Times New Roman" w:hAnsi="Times New Roman" w:cs="Times New Roman"/>
                <w:sz w:val="24"/>
                <w:szCs w:val="24"/>
                <w:lang w:eastAsia="hu-HU"/>
              </w:rPr>
              <w:t>aépület beépített alapterülete:</w:t>
            </w:r>
            <w:r w:rsidRPr="007A5B7F">
              <w:rPr>
                <w:rFonts w:ascii="Times New Roman" w:eastAsia="Times New Roman" w:hAnsi="Times New Roman" w:cs="Times New Roman"/>
                <w:sz w:val="24"/>
                <w:szCs w:val="24"/>
                <w:lang w:eastAsia="hu-HU"/>
              </w:rPr>
              <w:tab/>
            </w:r>
            <w:r w:rsidRPr="00AA2B4E">
              <w:rPr>
                <w:rFonts w:ascii="Times New Roman" w:eastAsia="Times New Roman" w:hAnsi="Times New Roman" w:cs="Times New Roman"/>
                <w:sz w:val="24"/>
                <w:szCs w:val="24"/>
                <w:lang w:eastAsia="hu-HU"/>
              </w:rPr>
              <w:t>370,80 m</w:t>
            </w:r>
            <w:r w:rsidRPr="00AA2B4E">
              <w:rPr>
                <w:rFonts w:ascii="Times New Roman" w:eastAsia="Times New Roman" w:hAnsi="Times New Roman" w:cs="Times New Roman"/>
                <w:sz w:val="24"/>
                <w:szCs w:val="24"/>
                <w:vertAlign w:val="superscript"/>
                <w:lang w:eastAsia="hu-HU"/>
              </w:rPr>
              <w:t>2</w:t>
            </w:r>
          </w:p>
          <w:p w:rsidR="00AA2B4E" w:rsidRDefault="00AA2B4E" w:rsidP="00AA2B4E">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AA2B4E" w:rsidRPr="00AA2B4E" w:rsidRDefault="00AA2B4E" w:rsidP="00AA2B4E">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AA2B4E">
              <w:rPr>
                <w:rFonts w:ascii="Times New Roman" w:eastAsia="Times New Roman" w:hAnsi="Times New Roman" w:cs="Times New Roman"/>
                <w:sz w:val="24"/>
                <w:szCs w:val="24"/>
                <w:lang w:eastAsia="hu-HU"/>
              </w:rPr>
              <w:t>Meglévő hasznos alapterület:</w:t>
            </w:r>
          </w:p>
          <w:p w:rsidR="00AA2B4E" w:rsidRPr="00AA2B4E" w:rsidRDefault="00AA2B4E" w:rsidP="00AA2B4E">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7A5B7F">
              <w:rPr>
                <w:rFonts w:ascii="Times New Roman" w:eastAsia="Times New Roman" w:hAnsi="Times New Roman" w:cs="Times New Roman"/>
                <w:sz w:val="24"/>
                <w:szCs w:val="24"/>
                <w:lang w:eastAsia="hu-HU"/>
              </w:rPr>
              <w:tab/>
            </w:r>
            <w:r w:rsidRPr="00AA2B4E">
              <w:rPr>
                <w:rFonts w:ascii="Times New Roman" w:eastAsia="Times New Roman" w:hAnsi="Times New Roman" w:cs="Times New Roman"/>
                <w:sz w:val="24"/>
                <w:szCs w:val="24"/>
                <w:lang w:eastAsia="hu-HU"/>
              </w:rPr>
              <w:t>pince: 29,02 m</w:t>
            </w:r>
            <w:r w:rsidRPr="00AA2B4E">
              <w:rPr>
                <w:rFonts w:ascii="Times New Roman" w:eastAsia="Times New Roman" w:hAnsi="Times New Roman" w:cs="Times New Roman"/>
                <w:sz w:val="24"/>
                <w:szCs w:val="24"/>
                <w:vertAlign w:val="superscript"/>
                <w:lang w:eastAsia="hu-HU"/>
              </w:rPr>
              <w:t>2</w:t>
            </w:r>
          </w:p>
          <w:p w:rsidR="00AA2B4E" w:rsidRPr="00AA2B4E" w:rsidRDefault="00AA2B4E" w:rsidP="00AA2B4E">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7A5B7F">
              <w:rPr>
                <w:rFonts w:ascii="Times New Roman" w:eastAsia="Times New Roman" w:hAnsi="Times New Roman" w:cs="Times New Roman"/>
                <w:sz w:val="24"/>
                <w:szCs w:val="24"/>
                <w:lang w:eastAsia="hu-HU"/>
              </w:rPr>
              <w:tab/>
            </w:r>
            <w:r w:rsidRPr="00AA2B4E">
              <w:rPr>
                <w:rFonts w:ascii="Times New Roman" w:eastAsia="Times New Roman" w:hAnsi="Times New Roman" w:cs="Times New Roman"/>
                <w:sz w:val="24"/>
                <w:szCs w:val="24"/>
                <w:lang w:eastAsia="hu-HU"/>
              </w:rPr>
              <w:t>fszt: 284,95 m</w:t>
            </w:r>
            <w:r w:rsidRPr="00AA2B4E">
              <w:rPr>
                <w:rFonts w:ascii="Times New Roman" w:eastAsia="Times New Roman" w:hAnsi="Times New Roman" w:cs="Times New Roman"/>
                <w:sz w:val="24"/>
                <w:szCs w:val="24"/>
                <w:vertAlign w:val="superscript"/>
                <w:lang w:eastAsia="hu-HU"/>
              </w:rPr>
              <w:t>2</w:t>
            </w:r>
          </w:p>
          <w:p w:rsidR="00AA2B4E" w:rsidRPr="00AA2B4E" w:rsidRDefault="00AA2B4E" w:rsidP="00AA2B4E">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7A5B7F">
              <w:rPr>
                <w:rFonts w:ascii="Times New Roman" w:eastAsia="Times New Roman" w:hAnsi="Times New Roman" w:cs="Times New Roman"/>
                <w:sz w:val="24"/>
                <w:szCs w:val="24"/>
                <w:lang w:eastAsia="hu-HU"/>
              </w:rPr>
              <w:tab/>
            </w:r>
            <w:r w:rsidRPr="00AA2B4E">
              <w:rPr>
                <w:rFonts w:ascii="Times New Roman" w:eastAsia="Times New Roman" w:hAnsi="Times New Roman" w:cs="Times New Roman"/>
                <w:sz w:val="24"/>
                <w:szCs w:val="24"/>
                <w:lang w:eastAsia="hu-HU"/>
              </w:rPr>
              <w:t>összesen: 313,97 m</w:t>
            </w:r>
            <w:r w:rsidRPr="00AA2B4E">
              <w:rPr>
                <w:rFonts w:ascii="Times New Roman" w:eastAsia="Times New Roman" w:hAnsi="Times New Roman" w:cs="Times New Roman"/>
                <w:sz w:val="24"/>
                <w:szCs w:val="24"/>
                <w:vertAlign w:val="superscript"/>
                <w:lang w:eastAsia="hu-HU"/>
              </w:rPr>
              <w:t>2</w:t>
            </w:r>
          </w:p>
          <w:p w:rsidR="00AA2B4E" w:rsidRDefault="00AA2B4E" w:rsidP="00AA2B4E">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AA2B4E" w:rsidRPr="00AA2B4E" w:rsidRDefault="00AA2B4E" w:rsidP="00AA2B4E">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AA2B4E">
              <w:rPr>
                <w:rFonts w:ascii="Times New Roman" w:eastAsia="Times New Roman" w:hAnsi="Times New Roman" w:cs="Times New Roman"/>
                <w:sz w:val="24"/>
                <w:szCs w:val="24"/>
                <w:lang w:eastAsia="hu-HU"/>
              </w:rPr>
              <w:t>Tervezett bővítmény beépített alapterülete:</w:t>
            </w:r>
            <w:r w:rsidRPr="007A5B7F">
              <w:rPr>
                <w:rFonts w:ascii="Times New Roman" w:eastAsia="Times New Roman" w:hAnsi="Times New Roman" w:cs="Times New Roman"/>
                <w:sz w:val="24"/>
                <w:szCs w:val="24"/>
                <w:lang w:eastAsia="hu-HU"/>
              </w:rPr>
              <w:t xml:space="preserve"> </w:t>
            </w:r>
            <w:r w:rsidRPr="007A5B7F">
              <w:rPr>
                <w:rFonts w:ascii="Times New Roman" w:eastAsia="Times New Roman" w:hAnsi="Times New Roman" w:cs="Times New Roman"/>
                <w:sz w:val="24"/>
                <w:szCs w:val="24"/>
                <w:lang w:eastAsia="hu-HU"/>
              </w:rPr>
              <w:tab/>
            </w:r>
            <w:r w:rsidRPr="00AA2B4E">
              <w:rPr>
                <w:rFonts w:ascii="Times New Roman" w:eastAsia="Times New Roman" w:hAnsi="Times New Roman" w:cs="Times New Roman"/>
                <w:sz w:val="24"/>
                <w:szCs w:val="24"/>
                <w:lang w:eastAsia="hu-HU"/>
              </w:rPr>
              <w:t>237,11 m</w:t>
            </w:r>
            <w:r w:rsidRPr="00AA2B4E">
              <w:rPr>
                <w:rFonts w:ascii="Times New Roman" w:eastAsia="Times New Roman" w:hAnsi="Times New Roman" w:cs="Times New Roman"/>
                <w:sz w:val="24"/>
                <w:szCs w:val="24"/>
                <w:vertAlign w:val="superscript"/>
                <w:lang w:eastAsia="hu-HU"/>
              </w:rPr>
              <w:t>2</w:t>
            </w:r>
          </w:p>
          <w:p w:rsidR="00AA2B4E" w:rsidRPr="00AA2B4E" w:rsidRDefault="00AA2B4E" w:rsidP="00AA2B4E">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AA2B4E">
              <w:rPr>
                <w:rFonts w:ascii="Times New Roman" w:eastAsia="Times New Roman" w:hAnsi="Times New Roman" w:cs="Times New Roman"/>
                <w:sz w:val="24"/>
                <w:szCs w:val="24"/>
                <w:lang w:eastAsia="hu-HU"/>
              </w:rPr>
              <w:t xml:space="preserve">Tervezett bővítmény hasznos alapterülete: </w:t>
            </w:r>
            <w:r w:rsidRPr="007A5B7F">
              <w:rPr>
                <w:rFonts w:ascii="Times New Roman" w:eastAsia="Times New Roman" w:hAnsi="Times New Roman" w:cs="Times New Roman"/>
                <w:sz w:val="24"/>
                <w:szCs w:val="24"/>
                <w:lang w:eastAsia="hu-HU"/>
              </w:rPr>
              <w:tab/>
            </w:r>
            <w:r w:rsidRPr="00AA2B4E">
              <w:rPr>
                <w:rFonts w:ascii="Times New Roman" w:eastAsia="Times New Roman" w:hAnsi="Times New Roman" w:cs="Times New Roman"/>
                <w:sz w:val="24"/>
                <w:szCs w:val="24"/>
                <w:lang w:eastAsia="hu-HU"/>
              </w:rPr>
              <w:t>166,15 m</w:t>
            </w:r>
            <w:r w:rsidRPr="00AA2B4E">
              <w:rPr>
                <w:rFonts w:ascii="Times New Roman" w:eastAsia="Times New Roman" w:hAnsi="Times New Roman" w:cs="Times New Roman"/>
                <w:sz w:val="24"/>
                <w:szCs w:val="24"/>
                <w:vertAlign w:val="superscript"/>
                <w:lang w:eastAsia="hu-HU"/>
              </w:rPr>
              <w:t>2</w:t>
            </w:r>
          </w:p>
          <w:p w:rsidR="00AA2B4E" w:rsidRPr="00AA2B4E" w:rsidRDefault="00AA2B4E" w:rsidP="00AA2B4E">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AA2B4E">
              <w:rPr>
                <w:rFonts w:ascii="Times New Roman" w:eastAsia="Times New Roman" w:hAnsi="Times New Roman" w:cs="Times New Roman"/>
                <w:sz w:val="24"/>
                <w:szCs w:val="24"/>
                <w:lang w:eastAsia="hu-HU"/>
              </w:rPr>
              <w:t>Meglévő épületrész átalakítással érintett alapterülete: 53,28 m</w:t>
            </w:r>
            <w:r w:rsidRPr="00AA2B4E">
              <w:rPr>
                <w:rFonts w:ascii="Times New Roman" w:eastAsia="Times New Roman" w:hAnsi="Times New Roman" w:cs="Times New Roman"/>
                <w:sz w:val="24"/>
                <w:szCs w:val="24"/>
                <w:vertAlign w:val="superscript"/>
                <w:lang w:eastAsia="hu-HU"/>
              </w:rPr>
              <w:t>2</w:t>
            </w:r>
          </w:p>
          <w:p w:rsidR="00AA2B4E" w:rsidRDefault="00AA2B4E" w:rsidP="00AA2B4E">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E71F9D" w:rsidRPr="00AA2B4E" w:rsidRDefault="00AA2B4E" w:rsidP="00AA2B4E">
            <w:pPr>
              <w:autoSpaceDE w:val="0"/>
              <w:autoSpaceDN w:val="0"/>
              <w:adjustRightInd w:val="0"/>
              <w:spacing w:after="120" w:line="240" w:lineRule="auto"/>
              <w:jc w:val="both"/>
              <w:rPr>
                <w:rFonts w:ascii="Times New Roman" w:eastAsia="Times New Roman" w:hAnsi="Times New Roman" w:cs="Times New Roman"/>
                <w:sz w:val="24"/>
                <w:szCs w:val="24"/>
                <w:lang w:eastAsia="hu-HU"/>
              </w:rPr>
            </w:pPr>
            <w:r w:rsidRPr="00AA2B4E">
              <w:rPr>
                <w:rFonts w:ascii="Times New Roman" w:eastAsia="Times New Roman" w:hAnsi="Times New Roman" w:cs="Times New Roman"/>
                <w:sz w:val="24"/>
                <w:szCs w:val="24"/>
                <w:lang w:eastAsia="hu-HU"/>
              </w:rPr>
              <w:t xml:space="preserve">A bővítményi részen került kialakításra külön bejárattal a minibölcsőde két gyermekszobával, közös mosdó-biliző és átadó-öltöző helyiséggel. Itt kapott helyet az óvodai résszel közös használatú </w:t>
            </w:r>
            <w:r w:rsidRPr="00AA2B4E">
              <w:rPr>
                <w:rFonts w:ascii="Times New Roman" w:eastAsia="Times New Roman" w:hAnsi="Times New Roman" w:cs="Times New Roman"/>
                <w:sz w:val="24"/>
                <w:szCs w:val="24"/>
                <w:lang w:eastAsia="hu-HU"/>
              </w:rPr>
              <w:lastRenderedPageBreak/>
              <w:t>személyzeti öltöző, zuhanyzó, pihenő és részben a melegítőkonyha, továbbá egy akadálymentes wc és egy mosóhelyiség is. Az átalakított részben található a közös használatú melegítőkonyha a hozzá tartozó mosdó helyiséggel és a takarítószer tároló, valamint az átalakított óvodai udvari kijárat. A bővítményi rész gépészeti berendezései a meglévő pinceszinti gépészeti helyiségbe kerültek</w:t>
            </w:r>
            <w:r w:rsidR="004E280E">
              <w:rPr>
                <w:rFonts w:ascii="Times New Roman" w:eastAsia="Times New Roman" w:hAnsi="Times New Roman" w:cs="Times New Roman"/>
                <w:sz w:val="24"/>
                <w:szCs w:val="24"/>
                <w:lang w:eastAsia="hu-HU"/>
              </w:rPr>
              <w:t>.</w:t>
            </w:r>
          </w:p>
          <w:p w:rsidR="00AA2B4E" w:rsidRPr="00AA2B4E" w:rsidRDefault="00AA2B4E" w:rsidP="00AA2B4E">
            <w:pPr>
              <w:autoSpaceDE w:val="0"/>
              <w:autoSpaceDN w:val="0"/>
              <w:adjustRightInd w:val="0"/>
              <w:spacing w:after="0" w:line="240" w:lineRule="auto"/>
              <w:jc w:val="both"/>
              <w:rPr>
                <w:rFonts w:ascii="Times New Roman" w:eastAsia="Times New Roman" w:hAnsi="Times New Roman" w:cs="Times New Roman"/>
                <w:b/>
                <w:sz w:val="24"/>
                <w:szCs w:val="24"/>
                <w:lang w:eastAsia="hu-HU"/>
              </w:rPr>
            </w:pPr>
            <w:r w:rsidRPr="00AA2B4E">
              <w:rPr>
                <w:rFonts w:ascii="Times New Roman" w:eastAsia="Times New Roman" w:hAnsi="Times New Roman" w:cs="Times New Roman"/>
                <w:b/>
                <w:sz w:val="24"/>
                <w:szCs w:val="24"/>
                <w:lang w:eastAsia="hu-HU"/>
              </w:rPr>
              <w:t>A megvalósítás során a tervdokumentációban</w:t>
            </w:r>
            <w:r w:rsidR="004E280E">
              <w:rPr>
                <w:rFonts w:ascii="Times New Roman" w:eastAsia="Times New Roman" w:hAnsi="Times New Roman" w:cs="Times New Roman"/>
                <w:b/>
                <w:sz w:val="24"/>
                <w:szCs w:val="24"/>
                <w:lang w:eastAsia="hu-HU"/>
              </w:rPr>
              <w:t xml:space="preserve"> és az engedélyben</w:t>
            </w:r>
            <w:r w:rsidRPr="00AA2B4E">
              <w:rPr>
                <w:rFonts w:ascii="Times New Roman" w:eastAsia="Times New Roman" w:hAnsi="Times New Roman" w:cs="Times New Roman"/>
                <w:b/>
                <w:sz w:val="24"/>
                <w:szCs w:val="24"/>
                <w:lang w:eastAsia="hu-HU"/>
              </w:rPr>
              <w:t xml:space="preserve"> megfogalmazott előírásokat maradéktalanul figyelembe kell venni és be kell tartani.</w:t>
            </w:r>
          </w:p>
          <w:p w:rsidR="00E71F9D" w:rsidRPr="00E71F9D" w:rsidRDefault="00AA2B4E" w:rsidP="00AA2B4E">
            <w:pPr>
              <w:spacing w:before="120" w:after="120" w:line="276" w:lineRule="auto"/>
              <w:rPr>
                <w:rFonts w:ascii="Times New Roman" w:eastAsia="Times New Roman" w:hAnsi="Times New Roman" w:cs="Times New Roman"/>
                <w:sz w:val="24"/>
                <w:szCs w:val="24"/>
                <w:lang w:eastAsia="hu-HU"/>
              </w:rPr>
            </w:pPr>
            <w:r w:rsidRPr="00AA2B4E">
              <w:rPr>
                <w:rFonts w:ascii="Times New Roman" w:eastAsia="Times New Roman" w:hAnsi="Times New Roman" w:cs="Times New Roman"/>
                <w:b/>
                <w:sz w:val="24"/>
                <w:szCs w:val="24"/>
                <w:lang w:eastAsia="hu-HU"/>
              </w:rPr>
              <w:t>Részletes mennyiség kiírásokat lásd Költségvetésekben!</w:t>
            </w:r>
          </w:p>
        </w:tc>
      </w:tr>
      <w:tr w:rsidR="00E71F9D" w:rsidRPr="00E71F9D" w:rsidTr="00E71F9D">
        <w:tc>
          <w:tcPr>
            <w:tcW w:w="0" w:type="auto"/>
            <w:gridSpan w:val="2"/>
          </w:tcPr>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b/>
                <w:bCs/>
                <w:sz w:val="24"/>
                <w:szCs w:val="24"/>
                <w:lang w:eastAsia="hu-HU"/>
              </w:rPr>
              <w:lastRenderedPageBreak/>
              <w:t>II.2.5) Értékelési szempontok</w:t>
            </w:r>
          </w:p>
          <w:p w:rsidR="00E71F9D" w:rsidRPr="00E71F9D" w:rsidRDefault="00E71F9D" w:rsidP="00E71F9D">
            <w:pPr>
              <w:suppressAutoHyphens/>
              <w:spacing w:after="0" w:line="240"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 xml:space="preserve"> A Kbt. 76. § (2) bekezdés c) pont szerinti legjobb ár-érték arány az alábbiak szerint:</w:t>
            </w:r>
          </w:p>
          <w:p w:rsidR="00E71F9D" w:rsidRPr="00E71F9D" w:rsidRDefault="00E71F9D" w:rsidP="00E71F9D">
            <w:pPr>
              <w:suppressAutoHyphens/>
              <w:spacing w:after="0" w:line="240" w:lineRule="auto"/>
              <w:jc w:val="both"/>
              <w:rPr>
                <w:rFonts w:ascii="Times New Roman" w:eastAsia="Times New Roman" w:hAnsi="Times New Roman" w:cs="Times New Roman"/>
                <w:color w:val="000000"/>
                <w:sz w:val="24"/>
                <w:szCs w:val="24"/>
                <w:lang w:eastAsia="hu-HU"/>
              </w:rPr>
            </w:pPr>
          </w:p>
          <w:p w:rsidR="00E71F9D" w:rsidRPr="00E71F9D" w:rsidRDefault="00E71F9D" w:rsidP="00E71F9D">
            <w:pPr>
              <w:numPr>
                <w:ilvl w:val="0"/>
                <w:numId w:val="1"/>
              </w:numPr>
              <w:spacing w:after="0" w:line="240" w:lineRule="auto"/>
              <w:contextualSpacing/>
              <w:rPr>
                <w:rFonts w:ascii="Times New Roman" w:eastAsia="Times New Roman" w:hAnsi="Times New Roman" w:cs="Times New Roman"/>
                <w:color w:val="222222"/>
                <w:sz w:val="24"/>
                <w:szCs w:val="24"/>
                <w:shd w:val="clear" w:color="auto" w:fill="FFFFFF"/>
                <w:lang w:eastAsia="hu-HU"/>
              </w:rPr>
            </w:pPr>
            <w:r w:rsidRPr="00E71F9D">
              <w:rPr>
                <w:rFonts w:ascii="Times New Roman" w:eastAsia="Times New Roman" w:hAnsi="Times New Roman" w:cs="Times New Roman"/>
                <w:b/>
                <w:color w:val="000000"/>
                <w:sz w:val="24"/>
                <w:szCs w:val="24"/>
                <w:u w:val="single"/>
                <w:lang w:eastAsia="hu-HU"/>
              </w:rPr>
              <w:t>1. sz. értékelési szempont</w:t>
            </w:r>
            <w:r w:rsidRPr="00E71F9D">
              <w:rPr>
                <w:rFonts w:ascii="Times New Roman" w:eastAsia="Times New Roman" w:hAnsi="Times New Roman" w:cs="Times New Roman"/>
                <w:color w:val="000000"/>
                <w:sz w:val="24"/>
                <w:szCs w:val="24"/>
                <w:lang w:eastAsia="hu-HU"/>
              </w:rPr>
              <w:t xml:space="preserve">: Teljes nettó vállalkozói díj (a teljes építési beruházásra vonatkozó, - általános forgalmi adó nélkül számított - vállalkozói díj HUF-ban kifejezve) </w:t>
            </w:r>
            <w:r w:rsidRPr="00E71F9D">
              <w:rPr>
                <w:rFonts w:ascii="Times New Roman" w:eastAsia="Times New Roman" w:hAnsi="Times New Roman" w:cs="Times New Roman"/>
                <w:color w:val="222222"/>
                <w:sz w:val="24"/>
                <w:szCs w:val="24"/>
                <w:shd w:val="clear" w:color="auto" w:fill="FFFFFF"/>
                <w:lang w:eastAsia="hu-HU"/>
              </w:rPr>
              <w:t>/ Súlyszám: </w:t>
            </w:r>
            <w:r w:rsidRPr="00E71F9D">
              <w:rPr>
                <w:rFonts w:ascii="Times New Roman" w:eastAsia="Times New Roman" w:hAnsi="Times New Roman" w:cs="Times New Roman"/>
                <w:color w:val="000000" w:themeColor="text1"/>
                <w:sz w:val="24"/>
                <w:szCs w:val="24"/>
                <w:shd w:val="clear" w:color="auto" w:fill="FFFFFF"/>
                <w:lang w:eastAsia="hu-HU"/>
              </w:rPr>
              <w:t>70</w:t>
            </w:r>
            <w:r w:rsidRPr="00E71F9D">
              <w:rPr>
                <w:rFonts w:ascii="Times New Roman" w:eastAsia="Times New Roman" w:hAnsi="Times New Roman" w:cs="Times New Roman"/>
                <w:color w:val="336699"/>
                <w:sz w:val="24"/>
                <w:szCs w:val="24"/>
                <w:shd w:val="clear" w:color="auto" w:fill="FFFFFF"/>
                <w:lang w:eastAsia="hu-HU"/>
              </w:rPr>
              <w:t> </w:t>
            </w:r>
          </w:p>
          <w:p w:rsidR="00E71F9D" w:rsidRPr="00E71F9D" w:rsidRDefault="00E71F9D" w:rsidP="00E71F9D">
            <w:pPr>
              <w:suppressAutoHyphens/>
              <w:spacing w:after="0" w:line="240" w:lineRule="auto"/>
              <w:ind w:left="791" w:hanging="142"/>
              <w:jc w:val="both"/>
              <w:rPr>
                <w:rFonts w:ascii="Times New Roman" w:eastAsia="Times New Roman" w:hAnsi="Times New Roman" w:cs="Times New Roman"/>
                <w:color w:val="000000"/>
                <w:sz w:val="24"/>
                <w:szCs w:val="24"/>
                <w:lang w:eastAsia="hu-HU"/>
              </w:rPr>
            </w:pPr>
          </w:p>
          <w:p w:rsidR="00E71F9D" w:rsidRPr="00E71F9D" w:rsidRDefault="00E71F9D" w:rsidP="00E71F9D">
            <w:pPr>
              <w:numPr>
                <w:ilvl w:val="0"/>
                <w:numId w:val="1"/>
              </w:numPr>
              <w:spacing w:after="200" w:line="276" w:lineRule="auto"/>
              <w:contextualSpacing/>
              <w:rPr>
                <w:rFonts w:ascii="Times New Roman" w:eastAsia="Times New Roman" w:hAnsi="Times New Roman" w:cs="Times New Roman"/>
                <w:sz w:val="24"/>
                <w:szCs w:val="24"/>
                <w:lang w:eastAsia="hu-HU"/>
              </w:rPr>
            </w:pPr>
            <w:r w:rsidRPr="00E71F9D">
              <w:rPr>
                <w:rFonts w:ascii="Times New Roman" w:eastAsia="Times New Roman" w:hAnsi="Times New Roman" w:cs="Times New Roman"/>
                <w:b/>
                <w:sz w:val="24"/>
                <w:szCs w:val="24"/>
                <w:u w:val="single"/>
                <w:lang w:eastAsia="hu-HU"/>
              </w:rPr>
              <w:t>2. sz. értékelési szempont</w:t>
            </w:r>
            <w:r w:rsidRPr="00E71F9D">
              <w:rPr>
                <w:rFonts w:ascii="Times New Roman" w:eastAsia="Times New Roman" w:hAnsi="Times New Roman" w:cs="Times New Roman"/>
                <w:sz w:val="24"/>
                <w:szCs w:val="24"/>
                <w:lang w:eastAsia="hu-HU"/>
              </w:rPr>
              <w:t>: Többlet jótállási idő (a vállalt</w:t>
            </w:r>
            <w:r w:rsidR="00C90158">
              <w:rPr>
                <w:rFonts w:ascii="Times New Roman" w:eastAsia="Times New Roman" w:hAnsi="Times New Roman" w:cs="Times New Roman"/>
                <w:sz w:val="24"/>
                <w:szCs w:val="24"/>
                <w:lang w:eastAsia="hu-HU"/>
              </w:rPr>
              <w:t xml:space="preserve"> többlet</w:t>
            </w:r>
            <w:r w:rsidRPr="00E71F9D">
              <w:rPr>
                <w:rFonts w:ascii="Times New Roman" w:eastAsia="Times New Roman" w:hAnsi="Times New Roman" w:cs="Times New Roman"/>
                <w:sz w:val="24"/>
                <w:szCs w:val="24"/>
                <w:lang w:eastAsia="hu-HU"/>
              </w:rPr>
              <w:t xml:space="preserve"> jótállási idő hónapokban kifejezve, </w:t>
            </w:r>
            <w:r w:rsidR="00101544">
              <w:rPr>
                <w:rFonts w:ascii="Times New Roman" w:eastAsia="Times New Roman" w:hAnsi="Times New Roman" w:cs="Times New Roman"/>
                <w:sz w:val="24"/>
                <w:szCs w:val="24"/>
                <w:lang w:eastAsia="hu-HU"/>
              </w:rPr>
              <w:t xml:space="preserve">minimum </w:t>
            </w:r>
            <w:r w:rsidR="004E311E">
              <w:rPr>
                <w:rFonts w:ascii="Times New Roman" w:eastAsia="Times New Roman" w:hAnsi="Times New Roman" w:cs="Times New Roman"/>
                <w:sz w:val="24"/>
                <w:szCs w:val="24"/>
                <w:lang w:eastAsia="hu-HU"/>
              </w:rPr>
              <w:t>24</w:t>
            </w:r>
            <w:r w:rsidRPr="00E71F9D">
              <w:rPr>
                <w:rFonts w:ascii="Times New Roman" w:eastAsia="Times New Roman" w:hAnsi="Times New Roman" w:cs="Times New Roman"/>
                <w:sz w:val="24"/>
                <w:szCs w:val="24"/>
                <w:lang w:eastAsia="hu-HU"/>
              </w:rPr>
              <w:t xml:space="preserve"> hónap </w:t>
            </w:r>
            <w:r w:rsidR="00C90158">
              <w:rPr>
                <w:rFonts w:ascii="Times New Roman" w:eastAsia="Times New Roman" w:hAnsi="Times New Roman" w:cs="Times New Roman"/>
                <w:sz w:val="24"/>
                <w:szCs w:val="24"/>
                <w:lang w:eastAsia="hu-HU"/>
              </w:rPr>
              <w:t>+</w:t>
            </w:r>
            <w:r w:rsidRPr="00E71F9D">
              <w:rPr>
                <w:rFonts w:ascii="Times New Roman" w:eastAsia="Times New Roman" w:hAnsi="Times New Roman" w:cs="Times New Roman"/>
                <w:sz w:val="24"/>
                <w:szCs w:val="24"/>
                <w:lang w:eastAsia="hu-HU"/>
              </w:rPr>
              <w:t xml:space="preserve"> </w:t>
            </w:r>
            <w:r w:rsidR="005C320D" w:rsidRPr="00E71F9D">
              <w:rPr>
                <w:rFonts w:ascii="Times New Roman" w:eastAsia="Times New Roman" w:hAnsi="Times New Roman" w:cs="Times New Roman"/>
                <w:sz w:val="24"/>
                <w:szCs w:val="24"/>
                <w:lang w:eastAsia="hu-HU"/>
              </w:rPr>
              <w:t>max</w:t>
            </w:r>
            <w:r w:rsidR="005C320D">
              <w:rPr>
                <w:rFonts w:ascii="Times New Roman" w:eastAsia="Times New Roman" w:hAnsi="Times New Roman" w:cs="Times New Roman"/>
                <w:sz w:val="24"/>
                <w:szCs w:val="24"/>
                <w:lang w:eastAsia="hu-HU"/>
              </w:rPr>
              <w:t>imum</w:t>
            </w:r>
            <w:r w:rsidRPr="00E71F9D">
              <w:rPr>
                <w:rFonts w:ascii="Times New Roman" w:eastAsia="Times New Roman" w:hAnsi="Times New Roman" w:cs="Times New Roman"/>
                <w:sz w:val="24"/>
                <w:szCs w:val="24"/>
                <w:lang w:eastAsia="hu-HU"/>
              </w:rPr>
              <w:t xml:space="preserve"> </w:t>
            </w:r>
            <w:r w:rsidR="00C90158">
              <w:rPr>
                <w:rFonts w:ascii="Times New Roman" w:eastAsia="Times New Roman" w:hAnsi="Times New Roman" w:cs="Times New Roman"/>
                <w:sz w:val="24"/>
                <w:szCs w:val="24"/>
                <w:lang w:eastAsia="hu-HU"/>
              </w:rPr>
              <w:t>36</w:t>
            </w:r>
            <w:r w:rsidRPr="00E71F9D">
              <w:rPr>
                <w:rFonts w:ascii="Times New Roman" w:eastAsia="Times New Roman" w:hAnsi="Times New Roman" w:cs="Times New Roman"/>
                <w:sz w:val="24"/>
                <w:szCs w:val="24"/>
                <w:lang w:eastAsia="hu-HU"/>
              </w:rPr>
              <w:t xml:space="preserve"> hónap) / Súlyszám </w:t>
            </w:r>
            <w:r w:rsidR="00101544">
              <w:rPr>
                <w:rFonts w:ascii="Times New Roman" w:eastAsia="Times New Roman" w:hAnsi="Times New Roman" w:cs="Times New Roman"/>
                <w:sz w:val="24"/>
                <w:szCs w:val="24"/>
                <w:lang w:eastAsia="hu-HU"/>
              </w:rPr>
              <w:t>2</w:t>
            </w:r>
            <w:r w:rsidRPr="00E71F9D">
              <w:rPr>
                <w:rFonts w:ascii="Times New Roman" w:eastAsia="Times New Roman" w:hAnsi="Times New Roman" w:cs="Times New Roman"/>
                <w:sz w:val="24"/>
                <w:szCs w:val="24"/>
                <w:lang w:eastAsia="hu-HU"/>
              </w:rPr>
              <w:t>0</w:t>
            </w:r>
          </w:p>
          <w:p w:rsidR="00E71F9D" w:rsidRPr="00E71F9D" w:rsidRDefault="00E71F9D" w:rsidP="00E71F9D">
            <w:pPr>
              <w:spacing w:after="200" w:line="276" w:lineRule="auto"/>
              <w:ind w:left="720"/>
              <w:contextualSpacing/>
              <w:rPr>
                <w:rFonts w:ascii="Times New Roman" w:eastAsia="Times New Roman" w:hAnsi="Times New Roman" w:cs="Times New Roman"/>
                <w:sz w:val="24"/>
                <w:szCs w:val="24"/>
                <w:lang w:eastAsia="hu-HU"/>
              </w:rPr>
            </w:pPr>
          </w:p>
          <w:p w:rsidR="00E71F9D" w:rsidRPr="00E71F9D" w:rsidRDefault="00E71F9D" w:rsidP="003D7A0D">
            <w:pPr>
              <w:numPr>
                <w:ilvl w:val="0"/>
                <w:numId w:val="1"/>
              </w:numPr>
              <w:spacing w:after="200" w:line="276" w:lineRule="auto"/>
              <w:contextualSpacing/>
              <w:rPr>
                <w:rFonts w:ascii="Times New Roman" w:eastAsia="Times New Roman" w:hAnsi="Times New Roman" w:cs="Times New Roman"/>
                <w:sz w:val="24"/>
                <w:szCs w:val="24"/>
                <w:lang w:eastAsia="hu-HU"/>
              </w:rPr>
            </w:pPr>
            <w:r w:rsidRPr="00E71F9D">
              <w:rPr>
                <w:rFonts w:ascii="Times New Roman" w:eastAsia="Times New Roman" w:hAnsi="Times New Roman" w:cs="Times New Roman"/>
                <w:b/>
                <w:sz w:val="24"/>
                <w:szCs w:val="24"/>
                <w:u w:val="single"/>
                <w:lang w:eastAsia="hu-HU"/>
              </w:rPr>
              <w:t>3.sz. értékelési szempont</w:t>
            </w:r>
            <w:r w:rsidRPr="00E71F9D">
              <w:rPr>
                <w:rFonts w:ascii="Times New Roman" w:eastAsia="Times New Roman" w:hAnsi="Times New Roman" w:cs="Times New Roman"/>
                <w:sz w:val="24"/>
                <w:szCs w:val="24"/>
                <w:lang w:eastAsia="hu-HU"/>
              </w:rPr>
              <w:t xml:space="preserve">: Szerződés teljesítésébe bevonni kívánt szakember építési beruházások kivitelezésében szerzett szakmai tapasztalata </w:t>
            </w:r>
            <w:r w:rsidR="003D7A0D" w:rsidRPr="003D7A0D">
              <w:rPr>
                <w:rFonts w:ascii="Times New Roman" w:eastAsia="Times New Roman" w:hAnsi="Times New Roman" w:cs="Times New Roman"/>
                <w:sz w:val="24"/>
                <w:szCs w:val="24"/>
                <w:lang w:eastAsia="hu-HU"/>
              </w:rPr>
              <w:t xml:space="preserve">hónapokban kifejezve </w:t>
            </w:r>
            <w:r w:rsidRPr="00E71F9D">
              <w:rPr>
                <w:rFonts w:ascii="Times New Roman" w:eastAsia="Times New Roman" w:hAnsi="Times New Roman" w:cs="Times New Roman"/>
                <w:sz w:val="24"/>
                <w:szCs w:val="24"/>
                <w:lang w:eastAsia="hu-HU"/>
              </w:rPr>
              <w:t xml:space="preserve">(minimum 0 hónap </w:t>
            </w:r>
            <w:r w:rsidR="005C320D">
              <w:rPr>
                <w:rFonts w:ascii="Times New Roman" w:eastAsia="Times New Roman" w:hAnsi="Times New Roman" w:cs="Times New Roman"/>
                <w:sz w:val="24"/>
                <w:szCs w:val="24"/>
                <w:lang w:eastAsia="hu-HU"/>
              </w:rPr>
              <w:t>-</w:t>
            </w:r>
            <w:r w:rsidR="00CB75BC">
              <w:rPr>
                <w:rFonts w:ascii="Times New Roman" w:eastAsia="Times New Roman" w:hAnsi="Times New Roman" w:cs="Times New Roman"/>
                <w:sz w:val="24"/>
                <w:szCs w:val="24"/>
                <w:lang w:eastAsia="hu-HU"/>
              </w:rPr>
              <w:t xml:space="preserve"> </w:t>
            </w:r>
            <w:r w:rsidR="003D7A0D">
              <w:rPr>
                <w:rFonts w:ascii="Times New Roman" w:eastAsia="Times New Roman" w:hAnsi="Times New Roman" w:cs="Times New Roman"/>
                <w:sz w:val="24"/>
                <w:szCs w:val="24"/>
                <w:lang w:eastAsia="hu-HU"/>
              </w:rPr>
              <w:t xml:space="preserve">maximum 60 hónap) </w:t>
            </w:r>
            <w:r w:rsidRPr="00E71F9D">
              <w:rPr>
                <w:rFonts w:ascii="Times New Roman" w:eastAsia="Times New Roman" w:hAnsi="Times New Roman" w:cs="Times New Roman"/>
                <w:sz w:val="24"/>
                <w:szCs w:val="24"/>
                <w:lang w:eastAsia="hu-HU"/>
              </w:rPr>
              <w:t>/Súlyszám 10</w:t>
            </w:r>
          </w:p>
          <w:p w:rsidR="00E71F9D" w:rsidRPr="00E71F9D" w:rsidRDefault="00E71F9D" w:rsidP="00E71F9D">
            <w:pPr>
              <w:spacing w:after="200" w:line="276" w:lineRule="auto"/>
              <w:ind w:left="1494"/>
              <w:contextualSpacing/>
              <w:rPr>
                <w:rFonts w:ascii="Times New Roman" w:eastAsia="Times New Roman" w:hAnsi="Times New Roman" w:cs="Times New Roman"/>
                <w:sz w:val="24"/>
                <w:szCs w:val="24"/>
                <w:lang w:eastAsia="hu-HU"/>
              </w:rPr>
            </w:pPr>
          </w:p>
          <w:p w:rsidR="00E71F9D" w:rsidRPr="00E71F9D" w:rsidRDefault="00E71F9D" w:rsidP="00E71F9D">
            <w:pPr>
              <w:suppressAutoHyphens/>
              <w:spacing w:after="0" w:line="240"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A legjobb ár-érték arányú ajánlat kiválasztásának értékelési szempontja esetén az ajánlatok</w:t>
            </w:r>
            <w:r w:rsidR="005C320D">
              <w:rPr>
                <w:rFonts w:ascii="Times New Roman" w:eastAsia="Times New Roman" w:hAnsi="Times New Roman" w:cs="Times New Roman"/>
                <w:sz w:val="24"/>
                <w:szCs w:val="24"/>
                <w:lang w:eastAsia="hu-HU"/>
              </w:rPr>
              <w:t xml:space="preserve"> </w:t>
            </w:r>
            <w:r w:rsidRPr="00E71F9D">
              <w:rPr>
                <w:rFonts w:ascii="Times New Roman" w:eastAsia="Times New Roman" w:hAnsi="Times New Roman" w:cs="Times New Roman"/>
                <w:sz w:val="24"/>
                <w:szCs w:val="24"/>
                <w:lang w:eastAsia="hu-HU"/>
              </w:rPr>
              <w:t>részszempontok szerinti tartalmi elemeinek értékelése során adható pontszám alsó és felső határa: 0-10 pont.</w:t>
            </w:r>
          </w:p>
          <w:p w:rsidR="00E71F9D" w:rsidRPr="00E71F9D" w:rsidRDefault="00E71F9D" w:rsidP="00E71F9D">
            <w:pPr>
              <w:suppressAutoHyphens/>
              <w:spacing w:after="0" w:line="240" w:lineRule="auto"/>
              <w:jc w:val="both"/>
              <w:rPr>
                <w:rFonts w:ascii="Times New Roman" w:eastAsia="Times New Roman" w:hAnsi="Times New Roman" w:cs="Times New Roman"/>
                <w:sz w:val="24"/>
                <w:szCs w:val="24"/>
                <w:lang w:eastAsia="hu-HU"/>
              </w:rPr>
            </w:pPr>
          </w:p>
          <w:p w:rsidR="00E71F9D" w:rsidRPr="00E71F9D" w:rsidRDefault="00E71F9D" w:rsidP="00E71F9D">
            <w:pPr>
              <w:suppressAutoHyphens/>
              <w:spacing w:after="0" w:line="240"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Ajánlatkérő az ajánlatoknak az elbírálás részszempontjai szerinti tartalmi elemeit a ponthatárok</w:t>
            </w:r>
            <w:r w:rsidR="005C320D">
              <w:rPr>
                <w:rFonts w:ascii="Times New Roman" w:eastAsia="Times New Roman" w:hAnsi="Times New Roman" w:cs="Times New Roman"/>
                <w:sz w:val="24"/>
                <w:szCs w:val="24"/>
                <w:lang w:eastAsia="hu-HU"/>
              </w:rPr>
              <w:t xml:space="preserve"> </w:t>
            </w:r>
            <w:r w:rsidRPr="00E71F9D">
              <w:rPr>
                <w:rFonts w:ascii="Times New Roman" w:eastAsia="Times New Roman" w:hAnsi="Times New Roman" w:cs="Times New Roman"/>
                <w:sz w:val="24"/>
                <w:szCs w:val="24"/>
                <w:lang w:eastAsia="hu-HU"/>
              </w:rPr>
              <w:t>között értékeli úgy, hogy a legjobb tartalmi elemre az értékelési pontszám maximumát adja. A többi</w:t>
            </w:r>
            <w:r w:rsidR="005C320D">
              <w:rPr>
                <w:rFonts w:ascii="Times New Roman" w:eastAsia="Times New Roman" w:hAnsi="Times New Roman" w:cs="Times New Roman"/>
                <w:sz w:val="24"/>
                <w:szCs w:val="24"/>
                <w:lang w:eastAsia="hu-HU"/>
              </w:rPr>
              <w:t xml:space="preserve"> </w:t>
            </w:r>
            <w:r w:rsidRPr="00E71F9D">
              <w:rPr>
                <w:rFonts w:ascii="Times New Roman" w:eastAsia="Times New Roman" w:hAnsi="Times New Roman" w:cs="Times New Roman"/>
                <w:sz w:val="24"/>
                <w:szCs w:val="24"/>
                <w:lang w:eastAsia="hu-HU"/>
              </w:rPr>
              <w:t>ajánlat részszempont szerinti pontszáma a legjobb tartalmi elemhez viszonyított arány szerint kerül</w:t>
            </w:r>
            <w:r w:rsidR="005C320D">
              <w:rPr>
                <w:rFonts w:ascii="Times New Roman" w:eastAsia="Times New Roman" w:hAnsi="Times New Roman" w:cs="Times New Roman"/>
                <w:sz w:val="24"/>
                <w:szCs w:val="24"/>
                <w:lang w:eastAsia="hu-HU"/>
              </w:rPr>
              <w:t xml:space="preserve"> </w:t>
            </w:r>
            <w:r w:rsidRPr="00E71F9D">
              <w:rPr>
                <w:rFonts w:ascii="Times New Roman" w:eastAsia="Times New Roman" w:hAnsi="Times New Roman" w:cs="Times New Roman"/>
                <w:sz w:val="24"/>
                <w:szCs w:val="24"/>
                <w:lang w:eastAsia="hu-HU"/>
              </w:rPr>
              <w:t>megállapításra, kettő tizedes jegyre való kerekítés mellett.</w:t>
            </w:r>
          </w:p>
          <w:p w:rsidR="00E71F9D" w:rsidRPr="00E71F9D" w:rsidRDefault="00E71F9D" w:rsidP="00E71F9D">
            <w:pPr>
              <w:suppressAutoHyphens/>
              <w:spacing w:after="0" w:line="240" w:lineRule="auto"/>
              <w:jc w:val="both"/>
              <w:rPr>
                <w:rFonts w:ascii="Times New Roman" w:eastAsia="Times New Roman" w:hAnsi="Times New Roman" w:cs="Times New Roman"/>
                <w:sz w:val="24"/>
                <w:szCs w:val="24"/>
                <w:lang w:eastAsia="hu-HU"/>
              </w:rPr>
            </w:pPr>
          </w:p>
          <w:p w:rsidR="00E71F9D" w:rsidRPr="005C320D" w:rsidRDefault="00E71F9D" w:rsidP="00E71F9D">
            <w:pPr>
              <w:suppressAutoHyphens/>
              <w:spacing w:after="0" w:line="240" w:lineRule="auto"/>
              <w:jc w:val="both"/>
              <w:rPr>
                <w:rFonts w:ascii="Times New Roman" w:eastAsia="Times New Roman" w:hAnsi="Times New Roman" w:cs="Times New Roman"/>
                <w:b/>
                <w:sz w:val="24"/>
                <w:szCs w:val="24"/>
                <w:lang w:eastAsia="hu-HU"/>
              </w:rPr>
            </w:pPr>
            <w:r w:rsidRPr="005C320D">
              <w:rPr>
                <w:rFonts w:ascii="Times New Roman" w:eastAsia="Times New Roman" w:hAnsi="Times New Roman" w:cs="Times New Roman"/>
                <w:b/>
                <w:sz w:val="24"/>
                <w:szCs w:val="24"/>
                <w:lang w:eastAsia="hu-HU"/>
              </w:rPr>
              <w:t>Az értékelés módszere</w:t>
            </w:r>
            <w:r w:rsidR="005C320D" w:rsidRPr="005C320D">
              <w:rPr>
                <w:rFonts w:ascii="Times New Roman" w:eastAsia="Times New Roman" w:hAnsi="Times New Roman" w:cs="Times New Roman"/>
                <w:b/>
                <w:sz w:val="24"/>
                <w:szCs w:val="24"/>
                <w:lang w:eastAsia="hu-HU"/>
              </w:rPr>
              <w:t>:</w:t>
            </w:r>
            <w:r w:rsidRPr="005C320D">
              <w:rPr>
                <w:rFonts w:ascii="Times New Roman" w:eastAsia="Times New Roman" w:hAnsi="Times New Roman" w:cs="Times New Roman"/>
                <w:b/>
                <w:sz w:val="24"/>
                <w:szCs w:val="24"/>
                <w:lang w:eastAsia="hu-HU"/>
              </w:rPr>
              <w:t xml:space="preserve"> </w:t>
            </w:r>
          </w:p>
          <w:p w:rsidR="00E71F9D" w:rsidRPr="00E71F9D" w:rsidRDefault="00E71F9D" w:rsidP="00E71F9D">
            <w:pPr>
              <w:suppressAutoHyphens/>
              <w:spacing w:after="0" w:line="240" w:lineRule="auto"/>
              <w:jc w:val="both"/>
              <w:rPr>
                <w:rFonts w:ascii="Times New Roman" w:eastAsia="Times New Roman" w:hAnsi="Times New Roman" w:cs="Times New Roman"/>
                <w:sz w:val="24"/>
                <w:szCs w:val="24"/>
                <w:lang w:eastAsia="hu-HU"/>
              </w:rPr>
            </w:pPr>
          </w:p>
          <w:p w:rsidR="00E71F9D" w:rsidRPr="00E71F9D" w:rsidRDefault="00E71F9D" w:rsidP="00E71F9D">
            <w:pPr>
              <w:suppressAutoHyphens/>
              <w:spacing w:after="0" w:line="240"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b/>
                <w:sz w:val="24"/>
                <w:szCs w:val="24"/>
                <w:u w:val="single"/>
                <w:lang w:eastAsia="hu-HU"/>
              </w:rPr>
              <w:t>1. értékelési részszempont</w:t>
            </w:r>
            <w:r w:rsidRPr="00E71F9D">
              <w:rPr>
                <w:rFonts w:ascii="Times New Roman" w:eastAsia="Times New Roman" w:hAnsi="Times New Roman" w:cs="Times New Roman"/>
                <w:sz w:val="24"/>
                <w:szCs w:val="24"/>
                <w:lang w:eastAsia="hu-HU"/>
              </w:rPr>
              <w:t xml:space="preserve"> esetében a fordított arányosítás, azaz az ajánlatkérő számára legelőnyösebb (legalacsonyabb) ajánlati elem kapja a maximális pontot, a többi</w:t>
            </w:r>
            <w:r w:rsidR="005C320D">
              <w:rPr>
                <w:rFonts w:ascii="Times New Roman" w:eastAsia="Times New Roman" w:hAnsi="Times New Roman" w:cs="Times New Roman"/>
                <w:sz w:val="24"/>
                <w:szCs w:val="24"/>
                <w:lang w:eastAsia="hu-HU"/>
              </w:rPr>
              <w:t xml:space="preserve"> </w:t>
            </w:r>
            <w:r w:rsidRPr="00E71F9D">
              <w:rPr>
                <w:rFonts w:ascii="Times New Roman" w:eastAsia="Times New Roman" w:hAnsi="Times New Roman" w:cs="Times New Roman"/>
                <w:sz w:val="24"/>
                <w:szCs w:val="24"/>
                <w:lang w:eastAsia="hu-HU"/>
              </w:rPr>
              <w:t>matematikai aránypárral megállapított pontértéket kap.</w:t>
            </w:r>
          </w:p>
          <w:p w:rsidR="00E71F9D" w:rsidRPr="00E71F9D" w:rsidRDefault="00E71F9D" w:rsidP="00E71F9D">
            <w:pPr>
              <w:suppressAutoHyphens/>
              <w:spacing w:after="0" w:line="240" w:lineRule="auto"/>
              <w:jc w:val="both"/>
              <w:rPr>
                <w:rFonts w:ascii="Times New Roman" w:eastAsia="Times New Roman" w:hAnsi="Times New Roman" w:cs="Times New Roman"/>
                <w:sz w:val="24"/>
                <w:szCs w:val="24"/>
                <w:lang w:eastAsia="hu-HU"/>
              </w:rPr>
            </w:pPr>
          </w:p>
          <w:p w:rsidR="00E71F9D" w:rsidRPr="00E71F9D" w:rsidRDefault="00E71F9D" w:rsidP="00E71F9D">
            <w:pPr>
              <w:suppressAutoHyphens/>
              <w:spacing w:after="0" w:line="240"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Ajánlatkérő az 1. részszempont ajánlati elemének pontszámát az alábbi képlettel számolja:</w:t>
            </w:r>
          </w:p>
          <w:p w:rsidR="00E71F9D" w:rsidRPr="00E71F9D" w:rsidRDefault="00E71F9D" w:rsidP="00E71F9D">
            <w:pPr>
              <w:suppressAutoHyphens/>
              <w:spacing w:after="0" w:line="240" w:lineRule="auto"/>
              <w:jc w:val="both"/>
              <w:rPr>
                <w:rFonts w:ascii="Times New Roman" w:eastAsia="Times New Roman" w:hAnsi="Times New Roman" w:cs="Times New Roman"/>
                <w:color w:val="FF0000"/>
                <w:sz w:val="24"/>
                <w:szCs w:val="24"/>
                <w:lang w:eastAsia="hu-HU"/>
              </w:rPr>
            </w:pPr>
          </w:p>
          <w:p w:rsidR="00E71F9D" w:rsidRPr="00E71F9D" w:rsidRDefault="00E71F9D" w:rsidP="00E71F9D">
            <w:pPr>
              <w:spacing w:after="0" w:line="240" w:lineRule="auto"/>
              <w:ind w:right="26"/>
              <w:rPr>
                <w:rFonts w:ascii="Times New Roman" w:eastAsia="Times New Roman" w:hAnsi="Times New Roman" w:cs="Times New Roman"/>
                <w:sz w:val="24"/>
                <w:szCs w:val="24"/>
                <w:lang w:eastAsia="ar-SA"/>
              </w:rPr>
            </w:pPr>
            <w:r w:rsidRPr="00E71F9D">
              <w:rPr>
                <w:rFonts w:ascii="Times New Roman" w:eastAsia="Times New Roman" w:hAnsi="Times New Roman" w:cs="Times New Roman"/>
                <w:sz w:val="24"/>
                <w:szCs w:val="24"/>
                <w:lang w:eastAsia="ar-SA"/>
              </w:rPr>
              <w:t>P=[(A</w:t>
            </w:r>
            <w:r w:rsidRPr="00E71F9D">
              <w:rPr>
                <w:rFonts w:ascii="Times New Roman" w:eastAsia="Times New Roman" w:hAnsi="Times New Roman" w:cs="Times New Roman"/>
                <w:sz w:val="24"/>
                <w:szCs w:val="24"/>
                <w:vertAlign w:val="subscript"/>
                <w:lang w:eastAsia="ar-SA"/>
              </w:rPr>
              <w:t>legjobb</w:t>
            </w:r>
            <w:r w:rsidRPr="00E71F9D">
              <w:rPr>
                <w:rFonts w:ascii="Times New Roman" w:eastAsia="Times New Roman" w:hAnsi="Times New Roman" w:cs="Times New Roman"/>
                <w:sz w:val="24"/>
                <w:szCs w:val="24"/>
                <w:lang w:eastAsia="ar-SA"/>
              </w:rPr>
              <w:t xml:space="preserve"> / A</w:t>
            </w:r>
            <w:r w:rsidRPr="00E71F9D">
              <w:rPr>
                <w:rFonts w:ascii="Times New Roman" w:eastAsia="Times New Roman" w:hAnsi="Times New Roman" w:cs="Times New Roman"/>
                <w:sz w:val="24"/>
                <w:szCs w:val="24"/>
                <w:vertAlign w:val="subscript"/>
                <w:lang w:eastAsia="ar-SA"/>
              </w:rPr>
              <w:t>vizsgált</w:t>
            </w:r>
            <w:r w:rsidRPr="00E71F9D">
              <w:rPr>
                <w:rFonts w:ascii="Times New Roman" w:eastAsia="Times New Roman" w:hAnsi="Times New Roman" w:cs="Times New Roman"/>
                <w:sz w:val="24"/>
                <w:szCs w:val="24"/>
                <w:lang w:eastAsia="ar-SA"/>
              </w:rPr>
              <w:t>) x ( P</w:t>
            </w:r>
            <w:r w:rsidRPr="00E71F9D">
              <w:rPr>
                <w:rFonts w:ascii="Times New Roman" w:eastAsia="Times New Roman" w:hAnsi="Times New Roman" w:cs="Times New Roman"/>
                <w:sz w:val="24"/>
                <w:szCs w:val="24"/>
                <w:vertAlign w:val="subscript"/>
                <w:lang w:eastAsia="ar-SA"/>
              </w:rPr>
              <w:t>max</w:t>
            </w:r>
            <w:r w:rsidRPr="00E71F9D">
              <w:rPr>
                <w:rFonts w:ascii="Times New Roman" w:eastAsia="Times New Roman" w:hAnsi="Times New Roman" w:cs="Times New Roman"/>
                <w:sz w:val="24"/>
                <w:szCs w:val="24"/>
                <w:lang w:eastAsia="ar-SA"/>
              </w:rPr>
              <w:t>-P</w:t>
            </w:r>
            <w:r w:rsidRPr="00E71F9D">
              <w:rPr>
                <w:rFonts w:ascii="Times New Roman" w:eastAsia="Times New Roman" w:hAnsi="Times New Roman" w:cs="Times New Roman"/>
                <w:sz w:val="24"/>
                <w:szCs w:val="24"/>
                <w:vertAlign w:val="subscript"/>
                <w:lang w:eastAsia="ar-SA"/>
              </w:rPr>
              <w:t>min</w:t>
            </w:r>
            <w:r w:rsidRPr="00E71F9D">
              <w:rPr>
                <w:rFonts w:ascii="Times New Roman" w:eastAsia="Times New Roman" w:hAnsi="Times New Roman" w:cs="Times New Roman"/>
                <w:sz w:val="24"/>
                <w:szCs w:val="24"/>
                <w:lang w:eastAsia="ar-SA"/>
              </w:rPr>
              <w:t>) ]+ P</w:t>
            </w:r>
            <w:r w:rsidRPr="00E71F9D">
              <w:rPr>
                <w:rFonts w:ascii="Times New Roman" w:eastAsia="Times New Roman" w:hAnsi="Times New Roman" w:cs="Times New Roman"/>
                <w:sz w:val="24"/>
                <w:szCs w:val="24"/>
                <w:vertAlign w:val="subscript"/>
                <w:lang w:eastAsia="ar-SA"/>
              </w:rPr>
              <w:t>min</w:t>
            </w:r>
            <w:r w:rsidRPr="00E71F9D">
              <w:rPr>
                <w:rFonts w:ascii="Times New Roman" w:eastAsia="Times New Roman" w:hAnsi="Times New Roman" w:cs="Times New Roman"/>
                <w:sz w:val="24"/>
                <w:szCs w:val="24"/>
                <w:lang w:eastAsia="ar-SA"/>
              </w:rPr>
              <w:t>, ahol:</w:t>
            </w:r>
          </w:p>
          <w:p w:rsidR="00E71F9D" w:rsidRPr="00E71F9D" w:rsidRDefault="00E71F9D" w:rsidP="00E71F9D">
            <w:pPr>
              <w:spacing w:after="0" w:line="240" w:lineRule="auto"/>
              <w:ind w:right="26"/>
              <w:rPr>
                <w:rFonts w:ascii="Times New Roman" w:eastAsia="Times New Roman" w:hAnsi="Times New Roman" w:cs="Times New Roman"/>
                <w:sz w:val="24"/>
                <w:szCs w:val="24"/>
                <w:lang w:eastAsia="ar-SA"/>
              </w:rPr>
            </w:pPr>
          </w:p>
          <w:p w:rsidR="00E71F9D" w:rsidRPr="00E71F9D" w:rsidRDefault="00E71F9D" w:rsidP="00E71F9D">
            <w:pPr>
              <w:spacing w:after="0" w:line="240" w:lineRule="auto"/>
              <w:ind w:right="26"/>
              <w:rPr>
                <w:rFonts w:ascii="Times New Roman" w:eastAsia="Times New Roman" w:hAnsi="Times New Roman" w:cs="Times New Roman"/>
                <w:sz w:val="24"/>
                <w:szCs w:val="24"/>
                <w:lang w:eastAsia="ar-SA"/>
              </w:rPr>
            </w:pPr>
            <w:r w:rsidRPr="00E71F9D">
              <w:rPr>
                <w:rFonts w:ascii="Times New Roman" w:eastAsia="Times New Roman" w:hAnsi="Times New Roman" w:cs="Times New Roman"/>
                <w:sz w:val="24"/>
                <w:szCs w:val="24"/>
                <w:lang w:eastAsia="ar-SA"/>
              </w:rPr>
              <w:t>P: a vizsgált ajánlati elem adott szempontra vonatkozó pontszáma</w:t>
            </w:r>
          </w:p>
          <w:p w:rsidR="00E71F9D" w:rsidRPr="00E71F9D" w:rsidRDefault="00E71F9D" w:rsidP="00E71F9D">
            <w:pPr>
              <w:spacing w:after="0" w:line="240" w:lineRule="auto"/>
              <w:ind w:right="26"/>
              <w:rPr>
                <w:rFonts w:ascii="Times New Roman" w:eastAsia="Times New Roman" w:hAnsi="Times New Roman" w:cs="Times New Roman"/>
                <w:sz w:val="24"/>
                <w:szCs w:val="24"/>
                <w:lang w:eastAsia="ar-SA"/>
              </w:rPr>
            </w:pPr>
            <w:r w:rsidRPr="00E71F9D">
              <w:rPr>
                <w:rFonts w:ascii="Times New Roman" w:eastAsia="Times New Roman" w:hAnsi="Times New Roman" w:cs="Times New Roman"/>
                <w:sz w:val="24"/>
                <w:szCs w:val="24"/>
                <w:lang w:eastAsia="ar-SA"/>
              </w:rPr>
              <w:t>P</w:t>
            </w:r>
            <w:r w:rsidRPr="00E71F9D">
              <w:rPr>
                <w:rFonts w:ascii="Times New Roman" w:eastAsia="Times New Roman" w:hAnsi="Times New Roman" w:cs="Times New Roman"/>
                <w:sz w:val="24"/>
                <w:szCs w:val="24"/>
                <w:vertAlign w:val="subscript"/>
                <w:lang w:eastAsia="ar-SA"/>
              </w:rPr>
              <w:t>max</w:t>
            </w:r>
            <w:r w:rsidRPr="00E71F9D">
              <w:rPr>
                <w:rFonts w:ascii="Times New Roman" w:eastAsia="Times New Roman" w:hAnsi="Times New Roman" w:cs="Times New Roman"/>
                <w:sz w:val="24"/>
                <w:szCs w:val="24"/>
                <w:lang w:eastAsia="ar-SA"/>
              </w:rPr>
              <w:t>: a pontskála felső határa</w:t>
            </w:r>
          </w:p>
          <w:p w:rsidR="00E71F9D" w:rsidRPr="00E71F9D" w:rsidRDefault="00E71F9D" w:rsidP="00E71F9D">
            <w:pPr>
              <w:spacing w:after="0" w:line="240" w:lineRule="auto"/>
              <w:ind w:right="26"/>
              <w:jc w:val="both"/>
              <w:rPr>
                <w:rFonts w:ascii="Times New Roman" w:eastAsia="Times New Roman" w:hAnsi="Times New Roman" w:cs="Times New Roman"/>
                <w:sz w:val="24"/>
                <w:szCs w:val="24"/>
                <w:lang w:eastAsia="ar-SA"/>
              </w:rPr>
            </w:pPr>
            <w:r w:rsidRPr="00E71F9D">
              <w:rPr>
                <w:rFonts w:ascii="Times New Roman" w:eastAsia="Times New Roman" w:hAnsi="Times New Roman" w:cs="Times New Roman"/>
                <w:sz w:val="24"/>
                <w:szCs w:val="24"/>
                <w:lang w:eastAsia="ar-SA"/>
              </w:rPr>
              <w:t>P</w:t>
            </w:r>
            <w:r w:rsidRPr="00E71F9D">
              <w:rPr>
                <w:rFonts w:ascii="Times New Roman" w:eastAsia="Times New Roman" w:hAnsi="Times New Roman" w:cs="Times New Roman"/>
                <w:sz w:val="24"/>
                <w:szCs w:val="24"/>
                <w:vertAlign w:val="subscript"/>
                <w:lang w:eastAsia="ar-SA"/>
              </w:rPr>
              <w:t>min</w:t>
            </w:r>
            <w:r w:rsidRPr="00E71F9D">
              <w:rPr>
                <w:rFonts w:ascii="Times New Roman" w:eastAsia="Times New Roman" w:hAnsi="Times New Roman" w:cs="Times New Roman"/>
                <w:sz w:val="24"/>
                <w:szCs w:val="24"/>
                <w:lang w:eastAsia="ar-SA"/>
              </w:rPr>
              <w:t>: a pontskála alsó határa</w:t>
            </w:r>
          </w:p>
          <w:p w:rsidR="00E71F9D" w:rsidRPr="00E71F9D" w:rsidRDefault="00E71F9D" w:rsidP="00E71F9D">
            <w:pPr>
              <w:spacing w:after="0" w:line="240" w:lineRule="auto"/>
              <w:ind w:right="26"/>
              <w:rPr>
                <w:rFonts w:ascii="Times New Roman" w:eastAsia="Times New Roman" w:hAnsi="Times New Roman" w:cs="Times New Roman"/>
                <w:sz w:val="24"/>
                <w:szCs w:val="24"/>
                <w:lang w:eastAsia="ar-SA"/>
              </w:rPr>
            </w:pPr>
            <w:r w:rsidRPr="00E71F9D">
              <w:rPr>
                <w:rFonts w:ascii="Times New Roman" w:eastAsia="Times New Roman" w:hAnsi="Times New Roman" w:cs="Times New Roman"/>
                <w:sz w:val="24"/>
                <w:szCs w:val="24"/>
                <w:lang w:eastAsia="ar-SA"/>
              </w:rPr>
              <w:t>A</w:t>
            </w:r>
            <w:r w:rsidRPr="00E71F9D">
              <w:rPr>
                <w:rFonts w:ascii="Times New Roman" w:eastAsia="Times New Roman" w:hAnsi="Times New Roman" w:cs="Times New Roman"/>
                <w:sz w:val="24"/>
                <w:szCs w:val="24"/>
                <w:vertAlign w:val="subscript"/>
                <w:lang w:eastAsia="ar-SA"/>
              </w:rPr>
              <w:t>legjobb</w:t>
            </w:r>
            <w:r w:rsidRPr="00E71F9D">
              <w:rPr>
                <w:rFonts w:ascii="Times New Roman" w:eastAsia="Times New Roman" w:hAnsi="Times New Roman" w:cs="Times New Roman"/>
                <w:sz w:val="24"/>
                <w:szCs w:val="24"/>
                <w:lang w:eastAsia="ar-SA"/>
              </w:rPr>
              <w:t>: a legelőnyösebb ajánlat tartalmi eleme</w:t>
            </w:r>
          </w:p>
          <w:p w:rsidR="00E71F9D" w:rsidRPr="00E71F9D" w:rsidRDefault="00E71F9D" w:rsidP="00E71F9D">
            <w:pPr>
              <w:spacing w:after="0" w:line="240" w:lineRule="auto"/>
              <w:ind w:right="26"/>
              <w:rPr>
                <w:rFonts w:ascii="Times New Roman" w:eastAsia="Times New Roman" w:hAnsi="Times New Roman" w:cs="Times New Roman"/>
                <w:sz w:val="24"/>
                <w:szCs w:val="24"/>
                <w:lang w:eastAsia="ar-SA"/>
              </w:rPr>
            </w:pPr>
            <w:r w:rsidRPr="00E71F9D">
              <w:rPr>
                <w:rFonts w:ascii="Times New Roman" w:eastAsia="Times New Roman" w:hAnsi="Times New Roman" w:cs="Times New Roman"/>
                <w:sz w:val="24"/>
                <w:szCs w:val="24"/>
                <w:lang w:eastAsia="ar-SA"/>
              </w:rPr>
              <w:t>A</w:t>
            </w:r>
            <w:r w:rsidRPr="00E71F9D">
              <w:rPr>
                <w:rFonts w:ascii="Times New Roman" w:eastAsia="Times New Roman" w:hAnsi="Times New Roman" w:cs="Times New Roman"/>
                <w:sz w:val="24"/>
                <w:szCs w:val="24"/>
                <w:vertAlign w:val="subscript"/>
                <w:lang w:eastAsia="ar-SA"/>
              </w:rPr>
              <w:t>legrosszabb</w:t>
            </w:r>
            <w:r w:rsidRPr="00E71F9D">
              <w:rPr>
                <w:rFonts w:ascii="Times New Roman" w:eastAsia="Times New Roman" w:hAnsi="Times New Roman" w:cs="Times New Roman"/>
                <w:sz w:val="24"/>
                <w:szCs w:val="24"/>
                <w:lang w:eastAsia="ar-SA"/>
              </w:rPr>
              <w:t>: a legelőnytelenebb ajánlat tartalmi eleme</w:t>
            </w:r>
          </w:p>
          <w:p w:rsidR="00E71F9D" w:rsidRPr="00E71F9D" w:rsidRDefault="00E71F9D" w:rsidP="00E71F9D">
            <w:pPr>
              <w:spacing w:after="0" w:line="240" w:lineRule="auto"/>
              <w:ind w:right="26"/>
              <w:rPr>
                <w:rFonts w:ascii="Times New Roman" w:eastAsia="Times New Roman" w:hAnsi="Times New Roman" w:cs="Times New Roman"/>
                <w:sz w:val="24"/>
                <w:szCs w:val="24"/>
                <w:lang w:eastAsia="ar-SA"/>
              </w:rPr>
            </w:pPr>
            <w:r w:rsidRPr="00E71F9D">
              <w:rPr>
                <w:rFonts w:ascii="Times New Roman" w:eastAsia="Times New Roman" w:hAnsi="Times New Roman" w:cs="Times New Roman"/>
                <w:sz w:val="24"/>
                <w:szCs w:val="24"/>
                <w:lang w:eastAsia="ar-SA"/>
              </w:rPr>
              <w:t>A</w:t>
            </w:r>
            <w:r w:rsidRPr="00E71F9D">
              <w:rPr>
                <w:rFonts w:ascii="Times New Roman" w:eastAsia="Times New Roman" w:hAnsi="Times New Roman" w:cs="Times New Roman"/>
                <w:sz w:val="24"/>
                <w:szCs w:val="24"/>
                <w:vertAlign w:val="subscript"/>
                <w:lang w:eastAsia="ar-SA"/>
              </w:rPr>
              <w:t>vizsgált</w:t>
            </w:r>
            <w:r w:rsidRPr="00E71F9D">
              <w:rPr>
                <w:rFonts w:ascii="Times New Roman" w:eastAsia="Times New Roman" w:hAnsi="Times New Roman" w:cs="Times New Roman"/>
                <w:sz w:val="24"/>
                <w:szCs w:val="24"/>
                <w:lang w:eastAsia="ar-SA"/>
              </w:rPr>
              <w:t>: a vizsgált ajánlat tartalmi eleme</w:t>
            </w:r>
          </w:p>
          <w:p w:rsidR="00E71F9D" w:rsidRPr="00E71F9D" w:rsidRDefault="00E71F9D" w:rsidP="00E71F9D">
            <w:pPr>
              <w:spacing w:after="0" w:line="240" w:lineRule="auto"/>
              <w:ind w:right="26"/>
              <w:rPr>
                <w:rFonts w:ascii="Times New Roman" w:eastAsia="Times New Roman" w:hAnsi="Times New Roman" w:cs="Times New Roman"/>
                <w:sz w:val="24"/>
                <w:szCs w:val="24"/>
                <w:highlight w:val="yellow"/>
                <w:lang w:eastAsia="ar-SA"/>
              </w:rPr>
            </w:pPr>
          </w:p>
          <w:p w:rsidR="005C320D" w:rsidRPr="005C320D" w:rsidRDefault="005C320D" w:rsidP="005C320D">
            <w:pPr>
              <w:spacing w:after="0" w:line="240" w:lineRule="auto"/>
              <w:ind w:right="26"/>
              <w:jc w:val="both"/>
              <w:rPr>
                <w:rFonts w:ascii="Times New Roman" w:eastAsia="Times New Roman" w:hAnsi="Times New Roman" w:cs="Times New Roman"/>
                <w:sz w:val="24"/>
                <w:szCs w:val="24"/>
                <w:lang w:eastAsia="ar-SA"/>
              </w:rPr>
            </w:pPr>
            <w:r w:rsidRPr="005C320D">
              <w:rPr>
                <w:rFonts w:ascii="Times New Roman" w:eastAsia="Times New Roman" w:hAnsi="Times New Roman" w:cs="Times New Roman"/>
                <w:sz w:val="24"/>
                <w:szCs w:val="24"/>
                <w:lang w:eastAsia="ar-SA"/>
              </w:rPr>
              <w:t>Az ajánlattevők az ajánlati árak vonatkozásában csak egész számra kerekített, magyar forintban (HUF) tehetnek ajánlatot és a szerződéskötés valutaneme is csak ez lehet.</w:t>
            </w:r>
          </w:p>
          <w:p w:rsidR="005C320D" w:rsidRDefault="005C320D" w:rsidP="005C320D">
            <w:pPr>
              <w:spacing w:after="0" w:line="240" w:lineRule="auto"/>
              <w:ind w:right="26"/>
              <w:jc w:val="both"/>
              <w:rPr>
                <w:rFonts w:ascii="Times New Roman" w:eastAsia="Times New Roman" w:hAnsi="Times New Roman" w:cs="Times New Roman"/>
                <w:sz w:val="24"/>
                <w:szCs w:val="24"/>
                <w:lang w:eastAsia="ar-SA"/>
              </w:rPr>
            </w:pPr>
          </w:p>
          <w:p w:rsidR="005C320D" w:rsidRPr="005C320D" w:rsidRDefault="005C320D" w:rsidP="005C320D">
            <w:pPr>
              <w:spacing w:after="0" w:line="240" w:lineRule="auto"/>
              <w:ind w:right="26"/>
              <w:jc w:val="both"/>
              <w:rPr>
                <w:rFonts w:ascii="Times New Roman" w:eastAsia="Times New Roman" w:hAnsi="Times New Roman" w:cs="Times New Roman"/>
                <w:sz w:val="24"/>
                <w:szCs w:val="24"/>
                <w:lang w:eastAsia="ar-SA"/>
              </w:rPr>
            </w:pPr>
            <w:r w:rsidRPr="005C320D">
              <w:rPr>
                <w:rFonts w:ascii="Times New Roman" w:eastAsia="Times New Roman" w:hAnsi="Times New Roman" w:cs="Times New Roman"/>
                <w:sz w:val="24"/>
                <w:szCs w:val="24"/>
                <w:lang w:eastAsia="ar-SA"/>
              </w:rPr>
              <w:t>Ha az ajánlati ár számokkal megadott összege és a betűvel leírt összege között eltérés van, akkor a betűvel kiírt összeget tekinti az Ajánlatkérő érvényesnek.</w:t>
            </w:r>
          </w:p>
          <w:p w:rsidR="005C320D" w:rsidRPr="005C320D" w:rsidRDefault="005C320D" w:rsidP="005C320D">
            <w:pPr>
              <w:spacing w:after="0" w:line="240" w:lineRule="auto"/>
              <w:ind w:right="26"/>
              <w:jc w:val="both"/>
              <w:rPr>
                <w:rFonts w:ascii="Times New Roman" w:eastAsia="Times New Roman" w:hAnsi="Times New Roman" w:cs="Times New Roman"/>
                <w:sz w:val="24"/>
                <w:szCs w:val="24"/>
                <w:lang w:eastAsia="ar-SA"/>
              </w:rPr>
            </w:pPr>
          </w:p>
          <w:p w:rsidR="005C320D" w:rsidRDefault="005C320D" w:rsidP="005C320D">
            <w:pPr>
              <w:spacing w:after="0" w:line="240" w:lineRule="auto"/>
              <w:ind w:right="26"/>
              <w:jc w:val="both"/>
              <w:rPr>
                <w:rFonts w:ascii="Times New Roman" w:eastAsia="Times New Roman" w:hAnsi="Times New Roman" w:cs="Times New Roman"/>
                <w:sz w:val="24"/>
                <w:szCs w:val="24"/>
                <w:lang w:eastAsia="ar-SA"/>
              </w:rPr>
            </w:pPr>
            <w:r w:rsidRPr="005C320D">
              <w:rPr>
                <w:rFonts w:ascii="Times New Roman" w:eastAsia="Times New Roman" w:hAnsi="Times New Roman" w:cs="Times New Roman"/>
                <w:sz w:val="24"/>
                <w:szCs w:val="24"/>
                <w:lang w:eastAsia="ar-SA"/>
              </w:rPr>
              <w:t>Az ajánlatban szereplő áraknak fix árnak kell lennie, vagyis az ajánlattevők semmilyen formában és semmilyen hivatkozással sem tehetnek változó árat tartalmazó ajánlatot.</w:t>
            </w:r>
          </w:p>
          <w:p w:rsidR="005C320D" w:rsidRDefault="005C320D" w:rsidP="00E71F9D">
            <w:pPr>
              <w:spacing w:after="0" w:line="240" w:lineRule="auto"/>
              <w:ind w:right="26"/>
              <w:jc w:val="both"/>
              <w:rPr>
                <w:rFonts w:ascii="Times New Roman" w:eastAsia="Times New Roman" w:hAnsi="Times New Roman" w:cs="Times New Roman"/>
                <w:sz w:val="24"/>
                <w:szCs w:val="24"/>
                <w:lang w:eastAsia="ar-SA"/>
              </w:rPr>
            </w:pPr>
          </w:p>
          <w:p w:rsidR="00E71F9D" w:rsidRPr="00E71F9D" w:rsidRDefault="00E71F9D" w:rsidP="005C320D">
            <w:pPr>
              <w:spacing w:after="0" w:line="240" w:lineRule="auto"/>
              <w:ind w:right="26"/>
              <w:jc w:val="both"/>
              <w:rPr>
                <w:rFonts w:ascii="Times New Roman" w:eastAsia="Times New Roman" w:hAnsi="Times New Roman" w:cs="Times New Roman"/>
                <w:sz w:val="24"/>
                <w:szCs w:val="24"/>
                <w:lang w:eastAsia="ar-SA"/>
              </w:rPr>
            </w:pPr>
            <w:r w:rsidRPr="00E71F9D">
              <w:rPr>
                <w:rFonts w:ascii="Times New Roman" w:eastAsia="Times New Roman" w:hAnsi="Times New Roman" w:cs="Times New Roman"/>
                <w:sz w:val="24"/>
                <w:szCs w:val="24"/>
                <w:lang w:eastAsia="ar-SA"/>
              </w:rPr>
              <w:t>Ha e módszer alkalmazásával tört pontértékek keletkeznek, akkor azokat az általános szabályoknak megfelelően két tizedes jegyre kell kerekíteni.</w:t>
            </w:r>
          </w:p>
          <w:p w:rsidR="00E71F9D" w:rsidRPr="00E71F9D" w:rsidRDefault="00E71F9D" w:rsidP="00E71F9D">
            <w:pPr>
              <w:spacing w:after="0" w:line="240" w:lineRule="auto"/>
              <w:ind w:right="26"/>
              <w:jc w:val="both"/>
              <w:rPr>
                <w:rFonts w:ascii="Times New Roman" w:eastAsia="Times New Roman" w:hAnsi="Times New Roman" w:cs="Times New Roman"/>
                <w:sz w:val="24"/>
                <w:szCs w:val="24"/>
                <w:lang w:eastAsia="ar-SA"/>
              </w:rPr>
            </w:pPr>
            <w:r w:rsidRPr="00E71F9D">
              <w:rPr>
                <w:rFonts w:ascii="Times New Roman" w:eastAsia="Times New Roman" w:hAnsi="Times New Roman" w:cs="Times New Roman"/>
                <w:sz w:val="24"/>
                <w:szCs w:val="24"/>
                <w:lang w:eastAsia="ar-SA"/>
              </w:rPr>
              <w:t>A legelőnyösebb ajánlat tartalmi elemének az 1. részszempont tekintetében a legalacsonyabb ajánlati ár, minősül.</w:t>
            </w:r>
          </w:p>
          <w:p w:rsidR="00E71F9D" w:rsidRPr="00E71F9D" w:rsidRDefault="00E71F9D" w:rsidP="00E71F9D">
            <w:pPr>
              <w:suppressAutoHyphens/>
              <w:spacing w:after="0" w:line="240" w:lineRule="auto"/>
              <w:ind w:left="791"/>
              <w:jc w:val="both"/>
              <w:rPr>
                <w:rFonts w:ascii="Times New Roman" w:eastAsia="Times New Roman" w:hAnsi="Times New Roman" w:cs="Times New Roman"/>
                <w:sz w:val="24"/>
                <w:szCs w:val="24"/>
                <w:lang w:eastAsia="hu-HU"/>
              </w:rPr>
            </w:pPr>
          </w:p>
          <w:p w:rsidR="00E71F9D" w:rsidRPr="00E71F9D" w:rsidRDefault="00E71F9D" w:rsidP="00E71F9D">
            <w:pPr>
              <w:suppressAutoHyphens/>
              <w:spacing w:after="0" w:line="240"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 xml:space="preserve">A </w:t>
            </w:r>
            <w:r w:rsidRPr="005C320D">
              <w:rPr>
                <w:rFonts w:ascii="Times New Roman" w:eastAsia="Times New Roman" w:hAnsi="Times New Roman" w:cs="Times New Roman"/>
                <w:b/>
                <w:sz w:val="24"/>
                <w:szCs w:val="24"/>
                <w:u w:val="single"/>
                <w:lang w:eastAsia="hu-HU"/>
              </w:rPr>
              <w:t>2.</w:t>
            </w:r>
            <w:r w:rsidRPr="00E71F9D">
              <w:rPr>
                <w:rFonts w:ascii="Times New Roman" w:eastAsia="Times New Roman" w:hAnsi="Times New Roman" w:cs="Times New Roman"/>
                <w:b/>
                <w:sz w:val="24"/>
                <w:szCs w:val="24"/>
                <w:u w:val="single"/>
                <w:lang w:eastAsia="hu-HU"/>
              </w:rPr>
              <w:t xml:space="preserve"> értékelési részszempont</w:t>
            </w:r>
            <w:r w:rsidRPr="00E71F9D">
              <w:rPr>
                <w:rFonts w:ascii="Times New Roman" w:eastAsia="Times New Roman" w:hAnsi="Times New Roman" w:cs="Times New Roman"/>
                <w:sz w:val="24"/>
                <w:szCs w:val="24"/>
                <w:lang w:eastAsia="hu-HU"/>
              </w:rPr>
              <w:t xml:space="preserve"> vonatkozásában a megajánlást egész hónapokban szükséges megadni.</w:t>
            </w:r>
          </w:p>
          <w:p w:rsidR="00E71F9D" w:rsidRPr="00E71F9D" w:rsidRDefault="00E71F9D" w:rsidP="00E71F9D">
            <w:pPr>
              <w:suppressAutoHyphens/>
              <w:spacing w:after="0" w:line="240"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 xml:space="preserve">A 2. részszempont esetében Ajánlattevőnek az általa vállalt többlet jótállási időre kell ajánlatot tennie. Az ajánlatkérő által előírt minimális jótállási idő </w:t>
            </w:r>
            <w:r w:rsidR="004E311E">
              <w:rPr>
                <w:rFonts w:ascii="Times New Roman" w:eastAsia="Times New Roman" w:hAnsi="Times New Roman" w:cs="Times New Roman"/>
                <w:sz w:val="24"/>
                <w:szCs w:val="24"/>
                <w:lang w:eastAsia="hu-HU"/>
              </w:rPr>
              <w:t>24</w:t>
            </w:r>
            <w:r w:rsidRPr="00E71F9D">
              <w:rPr>
                <w:rFonts w:ascii="Times New Roman" w:eastAsia="Times New Roman" w:hAnsi="Times New Roman" w:cs="Times New Roman"/>
                <w:sz w:val="24"/>
                <w:szCs w:val="24"/>
                <w:lang w:eastAsia="hu-HU"/>
              </w:rPr>
              <w:t xml:space="preserve"> hónap. Ajánlattevőnek hónapokban kifejezve kell megadnia a vállalt jótállásra vonatkozó további időtartamot („</w:t>
            </w:r>
            <w:r w:rsidR="004E311E">
              <w:rPr>
                <w:rFonts w:ascii="Times New Roman" w:eastAsia="Times New Roman" w:hAnsi="Times New Roman" w:cs="Times New Roman"/>
                <w:sz w:val="24"/>
                <w:szCs w:val="24"/>
                <w:lang w:eastAsia="hu-HU"/>
              </w:rPr>
              <w:t>24</w:t>
            </w:r>
            <w:r w:rsidRPr="00E71F9D">
              <w:rPr>
                <w:rFonts w:ascii="Times New Roman" w:eastAsia="Times New Roman" w:hAnsi="Times New Roman" w:cs="Times New Roman"/>
                <w:sz w:val="24"/>
                <w:szCs w:val="24"/>
                <w:lang w:eastAsia="hu-HU"/>
              </w:rPr>
              <w:t xml:space="preserve"> hónap + &lt;…&gt; hónap”). Amennyiben az ajánlattevő nem vállal többlet jótállást, úgy az ajánlattevő 0 pontot kap. Amennyiben az ajánlattevő a kötelező </w:t>
            </w:r>
            <w:r w:rsidR="004E311E">
              <w:rPr>
                <w:rFonts w:ascii="Times New Roman" w:eastAsia="Times New Roman" w:hAnsi="Times New Roman" w:cs="Times New Roman"/>
                <w:sz w:val="24"/>
                <w:szCs w:val="24"/>
                <w:lang w:eastAsia="hu-HU"/>
              </w:rPr>
              <w:t>24</w:t>
            </w:r>
            <w:r w:rsidRPr="00E71F9D">
              <w:rPr>
                <w:rFonts w:ascii="Times New Roman" w:eastAsia="Times New Roman" w:hAnsi="Times New Roman" w:cs="Times New Roman"/>
                <w:sz w:val="24"/>
                <w:szCs w:val="24"/>
                <w:lang w:eastAsia="hu-HU"/>
              </w:rPr>
              <w:t xml:space="preserve"> hónapon felül további </w:t>
            </w:r>
            <w:r w:rsidR="005C320D">
              <w:rPr>
                <w:rFonts w:ascii="Times New Roman" w:eastAsia="Times New Roman" w:hAnsi="Times New Roman" w:cs="Times New Roman"/>
                <w:sz w:val="24"/>
                <w:szCs w:val="24"/>
                <w:lang w:eastAsia="hu-HU"/>
              </w:rPr>
              <w:t>36</w:t>
            </w:r>
            <w:r w:rsidRPr="00E71F9D">
              <w:rPr>
                <w:rFonts w:ascii="Times New Roman" w:eastAsia="Times New Roman" w:hAnsi="Times New Roman" w:cs="Times New Roman"/>
                <w:sz w:val="24"/>
                <w:szCs w:val="24"/>
                <w:lang w:eastAsia="hu-HU"/>
              </w:rPr>
              <w:t xml:space="preserve"> vagy annál több hónapot vállal, az ajánlattevő egységesen 10 pontot kap, azaz a </w:t>
            </w:r>
            <w:r w:rsidR="005C320D">
              <w:rPr>
                <w:rFonts w:ascii="Times New Roman" w:eastAsia="Times New Roman" w:hAnsi="Times New Roman" w:cs="Times New Roman"/>
                <w:sz w:val="24"/>
                <w:szCs w:val="24"/>
                <w:lang w:eastAsia="hu-HU"/>
              </w:rPr>
              <w:t>36</w:t>
            </w:r>
            <w:r w:rsidRPr="00E71F9D">
              <w:rPr>
                <w:rFonts w:ascii="Times New Roman" w:eastAsia="Times New Roman" w:hAnsi="Times New Roman" w:cs="Times New Roman"/>
                <w:sz w:val="24"/>
                <w:szCs w:val="24"/>
                <w:lang w:eastAsia="hu-HU"/>
              </w:rPr>
              <w:t xml:space="preserve"> hónapnál több többlet jótállás vállalása esetén ajánlatkérő </w:t>
            </w:r>
            <w:r w:rsidR="005C320D">
              <w:rPr>
                <w:rFonts w:ascii="Times New Roman" w:eastAsia="Times New Roman" w:hAnsi="Times New Roman" w:cs="Times New Roman"/>
                <w:sz w:val="24"/>
                <w:szCs w:val="24"/>
                <w:lang w:eastAsia="hu-HU"/>
              </w:rPr>
              <w:t>36</w:t>
            </w:r>
            <w:r w:rsidRPr="00E71F9D">
              <w:rPr>
                <w:rFonts w:ascii="Times New Roman" w:eastAsia="Times New Roman" w:hAnsi="Times New Roman" w:cs="Times New Roman"/>
                <w:sz w:val="24"/>
                <w:szCs w:val="24"/>
                <w:lang w:eastAsia="hu-HU"/>
              </w:rPr>
              <w:t xml:space="preserve"> hónapot vesz a pontszámításnál figyelembe. </w:t>
            </w:r>
          </w:p>
          <w:p w:rsidR="00E71F9D" w:rsidRPr="00E71F9D" w:rsidRDefault="00E71F9D" w:rsidP="00E71F9D">
            <w:pPr>
              <w:suppressAutoHyphens/>
              <w:spacing w:after="0" w:line="240" w:lineRule="auto"/>
              <w:jc w:val="both"/>
              <w:rPr>
                <w:rFonts w:ascii="Times New Roman" w:eastAsia="Times New Roman" w:hAnsi="Times New Roman" w:cs="Times New Roman"/>
                <w:sz w:val="24"/>
                <w:szCs w:val="24"/>
                <w:lang w:eastAsia="hu-HU"/>
              </w:rPr>
            </w:pPr>
          </w:p>
          <w:p w:rsidR="00E71F9D" w:rsidRPr="00E71F9D" w:rsidRDefault="00E71F9D" w:rsidP="00E71F9D">
            <w:pPr>
              <w:suppressAutoHyphens/>
              <w:spacing w:after="0" w:line="240"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 xml:space="preserve">A </w:t>
            </w:r>
            <w:r w:rsidRPr="00E71F9D">
              <w:rPr>
                <w:rFonts w:ascii="Times New Roman" w:eastAsia="Times New Roman" w:hAnsi="Times New Roman" w:cs="Times New Roman"/>
                <w:b/>
                <w:sz w:val="24"/>
                <w:szCs w:val="24"/>
                <w:u w:val="single"/>
                <w:lang w:eastAsia="hu-HU"/>
              </w:rPr>
              <w:t>3. értékelési részszempont</w:t>
            </w:r>
            <w:r w:rsidRPr="00E71F9D">
              <w:rPr>
                <w:rFonts w:ascii="Times New Roman" w:eastAsia="Times New Roman" w:hAnsi="Times New Roman" w:cs="Times New Roman"/>
                <w:sz w:val="24"/>
                <w:szCs w:val="24"/>
                <w:lang w:eastAsia="hu-HU"/>
              </w:rPr>
              <w:t xml:space="preserve"> </w:t>
            </w:r>
          </w:p>
          <w:p w:rsidR="005C320D" w:rsidRPr="005C320D" w:rsidRDefault="005C320D" w:rsidP="005C320D">
            <w:pPr>
              <w:suppressAutoHyphens/>
              <w:spacing w:after="0" w:line="240" w:lineRule="auto"/>
              <w:jc w:val="both"/>
              <w:rPr>
                <w:rFonts w:ascii="Times New Roman" w:eastAsia="Times New Roman" w:hAnsi="Times New Roman" w:cs="Times New Roman"/>
                <w:sz w:val="24"/>
                <w:szCs w:val="24"/>
                <w:lang w:eastAsia="hu-HU"/>
              </w:rPr>
            </w:pPr>
            <w:r w:rsidRPr="005C320D">
              <w:rPr>
                <w:rFonts w:ascii="Times New Roman" w:eastAsia="Times New Roman" w:hAnsi="Times New Roman" w:cs="Times New Roman"/>
                <w:sz w:val="24"/>
                <w:szCs w:val="24"/>
                <w:lang w:eastAsia="hu-HU"/>
              </w:rPr>
              <w:t>A 3. értékelési szempont esetében ajánlatkérő a Kbt. 76. § (3) bekezdés b) pontja által adott lehetőség szerint az ajánlattételi felhívásban és a közbeszerzési dokumentumokban meghatározott feladatok körében értékként tekint a minél nagyobb szakmai tapasztalattal rendelkező szakemberek bevonását, mellyel a kivitelezés szakmai minősége és a kivitelezési feladatok ellátásának szakmai színvonala emelhető.</w:t>
            </w:r>
          </w:p>
          <w:p w:rsidR="00E71F9D" w:rsidRPr="00E71F9D" w:rsidRDefault="005C320D" w:rsidP="005C320D">
            <w:pPr>
              <w:suppressAutoHyphens/>
              <w:spacing w:after="0" w:line="240" w:lineRule="auto"/>
              <w:jc w:val="both"/>
              <w:rPr>
                <w:rFonts w:ascii="Times New Roman" w:eastAsia="Times New Roman" w:hAnsi="Times New Roman" w:cs="Times New Roman"/>
                <w:sz w:val="24"/>
                <w:szCs w:val="24"/>
                <w:lang w:eastAsia="hu-HU"/>
              </w:rPr>
            </w:pPr>
            <w:r w:rsidRPr="005C320D">
              <w:rPr>
                <w:rFonts w:ascii="Times New Roman" w:eastAsia="Times New Roman" w:hAnsi="Times New Roman" w:cs="Times New Roman"/>
                <w:sz w:val="24"/>
                <w:szCs w:val="24"/>
                <w:lang w:eastAsia="hu-HU"/>
              </w:rPr>
              <w:t>A fenti szakmai tapasztalatot bemutatott szakembert a jelen közbeszerzés eredményeként</w:t>
            </w:r>
            <w:r>
              <w:rPr>
                <w:rFonts w:ascii="Times New Roman" w:eastAsia="Times New Roman" w:hAnsi="Times New Roman" w:cs="Times New Roman"/>
                <w:sz w:val="24"/>
                <w:szCs w:val="24"/>
                <w:lang w:eastAsia="hu-HU"/>
              </w:rPr>
              <w:t xml:space="preserve"> </w:t>
            </w:r>
            <w:r w:rsidRPr="005C320D">
              <w:rPr>
                <w:rFonts w:ascii="Times New Roman" w:eastAsia="Times New Roman" w:hAnsi="Times New Roman" w:cs="Times New Roman"/>
                <w:sz w:val="24"/>
                <w:szCs w:val="24"/>
                <w:lang w:eastAsia="hu-HU"/>
              </w:rPr>
              <w:t>megkötött vállalkozói szerződés nyertesének a kivitelezés során kötelessége alkalmazni.</w:t>
            </w:r>
          </w:p>
          <w:p w:rsidR="005C320D" w:rsidRDefault="005C320D" w:rsidP="00E71F9D">
            <w:pPr>
              <w:suppressAutoHyphens/>
              <w:spacing w:after="0" w:line="240" w:lineRule="auto"/>
              <w:jc w:val="both"/>
              <w:rPr>
                <w:rFonts w:ascii="Times New Roman" w:eastAsia="Times New Roman" w:hAnsi="Times New Roman" w:cs="Times New Roman"/>
                <w:sz w:val="24"/>
                <w:szCs w:val="24"/>
                <w:lang w:eastAsia="hu-HU"/>
              </w:rPr>
            </w:pPr>
          </w:p>
          <w:p w:rsidR="00E71F9D" w:rsidRPr="00E71F9D" w:rsidRDefault="00E71F9D" w:rsidP="00E71F9D">
            <w:pPr>
              <w:suppressAutoHyphens/>
              <w:spacing w:after="0" w:line="240"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Ezen értékelési szempont esetén az összehasonlítás alapja az Ajánlattevő által biztosított, a szerződés teljesítésébe bevonni kívánt szakember építési beruházások kivitelezésben szerzett szakmai tapasztalati ideje.</w:t>
            </w:r>
          </w:p>
          <w:p w:rsidR="00E71F9D" w:rsidRPr="00E71F9D" w:rsidRDefault="00E71F9D" w:rsidP="00E71F9D">
            <w:pPr>
              <w:suppressAutoHyphens/>
              <w:spacing w:after="0" w:line="240"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Ajánlatkérő felhívja Ajánlattevők figyelmét, hogy a 3. értékelési szempont esetén a maximum 60 hónapot tekinti az adott ajánlati elem azon legkedvezőbb szintjének, melyre és az annál még kedvezőbb (még hosszabb szakértői tapasztalati idő) vállalásokra egyaránt a ponthatár felső határával azonos számú pontot ad (10 pont). A 0 hónap időtartamú vállalásra Ajánlattevő 0 pontot kap. A vállalás csak hónapokban, egész számokban történhet.</w:t>
            </w:r>
          </w:p>
          <w:p w:rsidR="00E71F9D" w:rsidRPr="00E71F9D" w:rsidRDefault="00E71F9D" w:rsidP="00E71F9D">
            <w:pPr>
              <w:suppressAutoHyphens/>
              <w:spacing w:after="0" w:line="240" w:lineRule="auto"/>
              <w:jc w:val="both"/>
              <w:rPr>
                <w:rFonts w:ascii="Times New Roman" w:eastAsia="Times New Roman" w:hAnsi="Times New Roman" w:cs="Times New Roman"/>
                <w:sz w:val="24"/>
                <w:szCs w:val="24"/>
                <w:lang w:eastAsia="hu-HU"/>
              </w:rPr>
            </w:pPr>
          </w:p>
          <w:p w:rsidR="00E71F9D" w:rsidRPr="00E71F9D" w:rsidRDefault="00E71F9D" w:rsidP="00E71F9D">
            <w:pPr>
              <w:suppressAutoHyphens/>
              <w:spacing w:after="0" w:line="240" w:lineRule="auto"/>
              <w:jc w:val="both"/>
              <w:rPr>
                <w:rFonts w:ascii="Times New Roman" w:eastAsia="Times New Roman" w:hAnsi="Times New Roman" w:cs="Times New Roman"/>
                <w:b/>
                <w:sz w:val="24"/>
                <w:szCs w:val="24"/>
                <w:lang w:eastAsia="hu-HU"/>
              </w:rPr>
            </w:pPr>
            <w:r w:rsidRPr="00E71F9D">
              <w:rPr>
                <w:rFonts w:ascii="Times New Roman" w:eastAsia="Times New Roman" w:hAnsi="Times New Roman" w:cs="Times New Roman"/>
                <w:sz w:val="24"/>
                <w:szCs w:val="24"/>
                <w:lang w:eastAsia="hu-HU"/>
              </w:rPr>
              <w:t xml:space="preserve">Jelen értékelési szempontnál a 266/2013. (VII. 11.) Korm. rendeletben meghatározott MV-É jogosultság megszerzéséhez már felhasznált (minimum 3 év, azaz 36 hónap) szakmai tapasztalat is megajánlható és a szakmai gyakorlathoz hozzászámítható, amennyiben a megajánlott szakember már rendelkezik kamarai jogosultsággal. </w:t>
            </w:r>
            <w:r w:rsidRPr="00E71F9D">
              <w:rPr>
                <w:rFonts w:ascii="Times New Roman" w:eastAsia="Times New Roman" w:hAnsi="Times New Roman" w:cs="Times New Roman"/>
                <w:b/>
                <w:sz w:val="24"/>
                <w:szCs w:val="24"/>
                <w:lang w:eastAsia="hu-HU"/>
              </w:rPr>
              <w:t>De a kamarai jogosultság megléte nem feltétel.</w:t>
            </w:r>
          </w:p>
          <w:p w:rsidR="00E71F9D" w:rsidRPr="00E71F9D" w:rsidRDefault="00E71F9D" w:rsidP="00E71F9D">
            <w:pPr>
              <w:suppressAutoHyphens/>
              <w:spacing w:after="0" w:line="240"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A szakmai gyakorlat számításakor az időben párhuzamos szakmai tapasztalatok nem adódnak össze, vagyis az időben párhuzamos gyakorlati idők csak egyszer számítanak bele a szakember szakmai tapasztalatába. Az önéletrajzban minden megkezdett hónapot egész hónapként értékel Ajánlatkérő.</w:t>
            </w:r>
          </w:p>
          <w:p w:rsidR="00E71F9D" w:rsidRPr="004E311E" w:rsidRDefault="00E71F9D" w:rsidP="00E71F9D">
            <w:pPr>
              <w:suppressAutoHyphens/>
              <w:spacing w:after="0" w:line="240" w:lineRule="auto"/>
              <w:jc w:val="both"/>
              <w:rPr>
                <w:rFonts w:ascii="Times New Roman" w:eastAsia="Times New Roman" w:hAnsi="Times New Roman" w:cs="Times New Roman"/>
                <w:b/>
                <w:sz w:val="24"/>
                <w:szCs w:val="24"/>
                <w:lang w:eastAsia="hu-HU"/>
              </w:rPr>
            </w:pPr>
            <w:r w:rsidRPr="004E311E">
              <w:rPr>
                <w:rFonts w:ascii="Times New Roman" w:eastAsia="Times New Roman" w:hAnsi="Times New Roman" w:cs="Times New Roman"/>
                <w:b/>
                <w:sz w:val="24"/>
                <w:szCs w:val="24"/>
                <w:lang w:eastAsia="hu-HU"/>
              </w:rPr>
              <w:lastRenderedPageBreak/>
              <w:t>Ajánlatkérő a megajánlott szakember építési beruházások kivitelezésében szerzett szakmai tapasztalataként elfogad minden olyan pozíciót, amely során az adott szakember legalább az alábbi feladatköröket (amelyik az adott munka során releváns) teljes körűen ellátta:</w:t>
            </w:r>
          </w:p>
          <w:p w:rsidR="00E71F9D" w:rsidRPr="004E311E" w:rsidRDefault="00E71F9D" w:rsidP="00E71F9D">
            <w:pPr>
              <w:suppressAutoHyphens/>
              <w:spacing w:after="0" w:line="240" w:lineRule="auto"/>
              <w:jc w:val="both"/>
              <w:rPr>
                <w:rFonts w:ascii="Times New Roman" w:eastAsia="Times New Roman" w:hAnsi="Times New Roman" w:cs="Times New Roman"/>
                <w:b/>
                <w:sz w:val="24"/>
                <w:szCs w:val="24"/>
                <w:lang w:eastAsia="hu-HU"/>
              </w:rPr>
            </w:pPr>
            <w:r w:rsidRPr="00E71F9D">
              <w:rPr>
                <w:rFonts w:ascii="Times New Roman" w:eastAsia="Times New Roman" w:hAnsi="Times New Roman" w:cs="Times New Roman"/>
                <w:sz w:val="24"/>
                <w:szCs w:val="24"/>
                <w:lang w:eastAsia="hu-HU"/>
              </w:rPr>
              <w:t xml:space="preserve">- </w:t>
            </w:r>
            <w:r w:rsidRPr="004E311E">
              <w:rPr>
                <w:rFonts w:ascii="Times New Roman" w:eastAsia="Times New Roman" w:hAnsi="Times New Roman" w:cs="Times New Roman"/>
                <w:b/>
                <w:sz w:val="24"/>
                <w:szCs w:val="24"/>
                <w:lang w:eastAsia="hu-HU"/>
              </w:rPr>
              <w:t>a szakmunka irányítása,</w:t>
            </w:r>
          </w:p>
          <w:p w:rsidR="00E71F9D" w:rsidRPr="004E311E" w:rsidRDefault="00E71F9D" w:rsidP="00E71F9D">
            <w:pPr>
              <w:suppressAutoHyphens/>
              <w:spacing w:after="0" w:line="240" w:lineRule="auto"/>
              <w:jc w:val="both"/>
              <w:rPr>
                <w:rFonts w:ascii="Times New Roman" w:eastAsia="Times New Roman" w:hAnsi="Times New Roman" w:cs="Times New Roman"/>
                <w:b/>
                <w:sz w:val="24"/>
                <w:szCs w:val="24"/>
                <w:lang w:eastAsia="hu-HU"/>
              </w:rPr>
            </w:pPr>
            <w:r w:rsidRPr="004E311E">
              <w:rPr>
                <w:rFonts w:ascii="Times New Roman" w:eastAsia="Times New Roman" w:hAnsi="Times New Roman" w:cs="Times New Roman"/>
                <w:b/>
                <w:sz w:val="24"/>
                <w:szCs w:val="24"/>
                <w:lang w:eastAsia="hu-HU"/>
              </w:rPr>
              <w:t>- szakszerű munkavégzés biztosítása,</w:t>
            </w:r>
          </w:p>
          <w:p w:rsidR="00E71F9D" w:rsidRPr="004E311E" w:rsidRDefault="00E71F9D" w:rsidP="00E71F9D">
            <w:pPr>
              <w:suppressAutoHyphens/>
              <w:spacing w:after="0" w:line="240" w:lineRule="auto"/>
              <w:jc w:val="both"/>
              <w:rPr>
                <w:rFonts w:ascii="Times New Roman" w:eastAsia="Times New Roman" w:hAnsi="Times New Roman" w:cs="Times New Roman"/>
                <w:b/>
                <w:sz w:val="24"/>
                <w:szCs w:val="24"/>
                <w:lang w:eastAsia="hu-HU"/>
              </w:rPr>
            </w:pPr>
            <w:r w:rsidRPr="004E311E">
              <w:rPr>
                <w:rFonts w:ascii="Times New Roman" w:eastAsia="Times New Roman" w:hAnsi="Times New Roman" w:cs="Times New Roman"/>
                <w:b/>
                <w:sz w:val="24"/>
                <w:szCs w:val="24"/>
                <w:lang w:eastAsia="hu-HU"/>
              </w:rPr>
              <w:t>- az építmény, építményrész jogerős és végrehajtható építési engedélynek és a hozzá tartozó jóváhagyott engedélyezési terveknek, illetve a jogszabályban meghatározott kivitelezési terveknek megfelelő megvalósításának biztosítása, azok betartatása és betartásának az általa vezetett építkezésen való ellenőrzése,</w:t>
            </w:r>
          </w:p>
          <w:p w:rsidR="00E71F9D" w:rsidRPr="004E311E" w:rsidRDefault="00E71F9D" w:rsidP="00E71F9D">
            <w:pPr>
              <w:suppressAutoHyphens/>
              <w:spacing w:after="0" w:line="240" w:lineRule="auto"/>
              <w:jc w:val="both"/>
              <w:rPr>
                <w:rFonts w:ascii="Times New Roman" w:eastAsia="Times New Roman" w:hAnsi="Times New Roman" w:cs="Times New Roman"/>
                <w:b/>
                <w:sz w:val="24"/>
                <w:szCs w:val="24"/>
                <w:lang w:eastAsia="hu-HU"/>
              </w:rPr>
            </w:pPr>
            <w:r w:rsidRPr="004E311E">
              <w:rPr>
                <w:rFonts w:ascii="Times New Roman" w:eastAsia="Times New Roman" w:hAnsi="Times New Roman" w:cs="Times New Roman"/>
                <w:b/>
                <w:sz w:val="24"/>
                <w:szCs w:val="24"/>
                <w:lang w:eastAsia="hu-HU"/>
              </w:rPr>
              <w:t>- az építési tevékenységre vonatkozó szakmai, minőségi és biztonsági előírások az építőipari kivitelezési tevékenység munkafolyamatainak szakszerű megszervezése,</w:t>
            </w:r>
          </w:p>
          <w:p w:rsidR="00E71F9D" w:rsidRPr="00E71F9D" w:rsidRDefault="00E71F9D" w:rsidP="00E71F9D">
            <w:pPr>
              <w:suppressAutoHyphens/>
              <w:spacing w:after="0" w:line="240" w:lineRule="auto"/>
              <w:jc w:val="both"/>
              <w:rPr>
                <w:rFonts w:ascii="Times New Roman" w:eastAsia="Times New Roman" w:hAnsi="Times New Roman" w:cs="Times New Roman"/>
                <w:sz w:val="24"/>
                <w:szCs w:val="24"/>
                <w:lang w:eastAsia="hu-HU"/>
              </w:rPr>
            </w:pPr>
            <w:r w:rsidRPr="004E311E">
              <w:rPr>
                <w:rFonts w:ascii="Times New Roman" w:eastAsia="Times New Roman" w:hAnsi="Times New Roman" w:cs="Times New Roman"/>
                <w:b/>
                <w:sz w:val="24"/>
                <w:szCs w:val="24"/>
                <w:lang w:eastAsia="hu-HU"/>
              </w:rPr>
              <w:t>- a kivitelezés során a technológiai előírások betartatása</w:t>
            </w:r>
            <w:r w:rsidRPr="00E71F9D">
              <w:rPr>
                <w:rFonts w:ascii="Times New Roman" w:eastAsia="Times New Roman" w:hAnsi="Times New Roman" w:cs="Times New Roman"/>
                <w:sz w:val="24"/>
                <w:szCs w:val="24"/>
                <w:lang w:eastAsia="hu-HU"/>
              </w:rPr>
              <w:t>,</w:t>
            </w:r>
          </w:p>
          <w:p w:rsidR="00E71F9D" w:rsidRPr="004E311E" w:rsidRDefault="00E71F9D" w:rsidP="00E71F9D">
            <w:pPr>
              <w:suppressAutoHyphens/>
              <w:spacing w:after="0" w:line="240" w:lineRule="auto"/>
              <w:jc w:val="both"/>
              <w:rPr>
                <w:rFonts w:ascii="Times New Roman" w:eastAsia="Times New Roman" w:hAnsi="Times New Roman" w:cs="Times New Roman"/>
                <w:b/>
                <w:sz w:val="24"/>
                <w:szCs w:val="24"/>
                <w:lang w:eastAsia="hu-HU"/>
              </w:rPr>
            </w:pPr>
            <w:r w:rsidRPr="00E71F9D">
              <w:rPr>
                <w:rFonts w:ascii="Times New Roman" w:eastAsia="Times New Roman" w:hAnsi="Times New Roman" w:cs="Times New Roman"/>
                <w:sz w:val="24"/>
                <w:szCs w:val="24"/>
                <w:lang w:eastAsia="hu-HU"/>
              </w:rPr>
              <w:t xml:space="preserve">- </w:t>
            </w:r>
            <w:r w:rsidRPr="004E311E">
              <w:rPr>
                <w:rFonts w:ascii="Times New Roman" w:eastAsia="Times New Roman" w:hAnsi="Times New Roman" w:cs="Times New Roman"/>
                <w:b/>
                <w:sz w:val="24"/>
                <w:szCs w:val="24"/>
                <w:lang w:eastAsia="hu-HU"/>
              </w:rPr>
              <w:t>annak ellenőrzése, hogy az építménybe csak a tervező által a kivitelezési dokumentációban meghatározott, legalább az elvárt műszaki teljesítményű építési termék kerüljön beépítésre, és a szakszerű beépítés ellenőrzése.</w:t>
            </w:r>
          </w:p>
          <w:p w:rsidR="00E71F9D" w:rsidRPr="00E71F9D" w:rsidRDefault="00E71F9D" w:rsidP="00E71F9D">
            <w:pPr>
              <w:suppressAutoHyphens/>
              <w:spacing w:after="0" w:line="240" w:lineRule="auto"/>
              <w:jc w:val="both"/>
              <w:rPr>
                <w:rFonts w:ascii="Times New Roman" w:eastAsia="Times New Roman" w:hAnsi="Times New Roman" w:cs="Times New Roman"/>
                <w:sz w:val="24"/>
                <w:szCs w:val="24"/>
                <w:lang w:eastAsia="hu-HU"/>
              </w:rPr>
            </w:pPr>
          </w:p>
          <w:p w:rsidR="00E71F9D" w:rsidRPr="00E71F9D" w:rsidRDefault="00E71F9D" w:rsidP="00E71F9D">
            <w:pPr>
              <w:suppressAutoHyphens/>
              <w:spacing w:after="0" w:line="240"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Ajánlattevők jelen értékelési szempontra pozitív egész számot ajánlhatnak meg hónapban</w:t>
            </w:r>
            <w:r w:rsidR="007D7B1E">
              <w:rPr>
                <w:rFonts w:ascii="Times New Roman" w:eastAsia="Times New Roman" w:hAnsi="Times New Roman" w:cs="Times New Roman"/>
                <w:sz w:val="24"/>
                <w:szCs w:val="24"/>
                <w:lang w:eastAsia="hu-HU"/>
              </w:rPr>
              <w:t xml:space="preserve"> </w:t>
            </w:r>
            <w:r w:rsidRPr="00E71F9D">
              <w:rPr>
                <w:rFonts w:ascii="Times New Roman" w:eastAsia="Times New Roman" w:hAnsi="Times New Roman" w:cs="Times New Roman"/>
                <w:sz w:val="24"/>
                <w:szCs w:val="24"/>
                <w:lang w:eastAsia="hu-HU"/>
              </w:rPr>
              <w:t>kifejezve.</w:t>
            </w:r>
          </w:p>
          <w:p w:rsidR="00E71F9D" w:rsidRPr="00E71F9D" w:rsidRDefault="00E71F9D" w:rsidP="00E71F9D">
            <w:pPr>
              <w:suppressAutoHyphens/>
              <w:spacing w:after="0" w:line="240"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A leghosszabb szakértői tapasztalati intervallumot tartalmazó (legkedvezőbb) ajánlat kapja a maximális bírálati pontszámot, a többi ajánlat bírálati pontszáma ehhez viszonyítva lineárisan arányosan</w:t>
            </w:r>
            <w:r w:rsidR="007D7B1E">
              <w:rPr>
                <w:rFonts w:ascii="Times New Roman" w:eastAsia="Times New Roman" w:hAnsi="Times New Roman" w:cs="Times New Roman"/>
                <w:sz w:val="24"/>
                <w:szCs w:val="24"/>
                <w:lang w:eastAsia="hu-HU"/>
              </w:rPr>
              <w:t xml:space="preserve"> kerül kiszámításra.</w:t>
            </w:r>
          </w:p>
          <w:p w:rsidR="00E71F9D" w:rsidRPr="00E71F9D" w:rsidRDefault="00E71F9D" w:rsidP="00E71F9D">
            <w:pPr>
              <w:suppressAutoHyphens/>
              <w:spacing w:after="0" w:line="240" w:lineRule="auto"/>
              <w:jc w:val="both"/>
              <w:rPr>
                <w:rFonts w:ascii="Times New Roman" w:eastAsia="Times New Roman" w:hAnsi="Times New Roman" w:cs="Times New Roman"/>
                <w:sz w:val="24"/>
                <w:szCs w:val="24"/>
                <w:lang w:eastAsia="hu-HU"/>
              </w:rPr>
            </w:pPr>
          </w:p>
          <w:p w:rsidR="00E71F9D" w:rsidRPr="00E71F9D" w:rsidRDefault="00E71F9D" w:rsidP="00E71F9D">
            <w:pPr>
              <w:suppressAutoHyphens/>
              <w:spacing w:after="0" w:line="240"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Ajánlatkérő a pontszámok meghatározását úgy végzi el, hogy a legkedvezőbb szintnek megfelelő</w:t>
            </w:r>
            <w:r w:rsidR="007D7B1E">
              <w:rPr>
                <w:rFonts w:ascii="Times New Roman" w:eastAsia="Times New Roman" w:hAnsi="Times New Roman" w:cs="Times New Roman"/>
                <w:sz w:val="24"/>
                <w:szCs w:val="24"/>
                <w:lang w:eastAsia="hu-HU"/>
              </w:rPr>
              <w:t xml:space="preserve"> </w:t>
            </w:r>
            <w:r w:rsidRPr="00E71F9D">
              <w:rPr>
                <w:rFonts w:ascii="Times New Roman" w:eastAsia="Times New Roman" w:hAnsi="Times New Roman" w:cs="Times New Roman"/>
                <w:sz w:val="24"/>
                <w:szCs w:val="24"/>
                <w:lang w:eastAsia="hu-HU"/>
              </w:rPr>
              <w:t>értéket veszi figyelembe a pontszámok meghatározásánál (a képletbe abban az esetben is a</w:t>
            </w:r>
            <w:r w:rsidR="007D7B1E">
              <w:rPr>
                <w:rFonts w:ascii="Times New Roman" w:eastAsia="Times New Roman" w:hAnsi="Times New Roman" w:cs="Times New Roman"/>
                <w:sz w:val="24"/>
                <w:szCs w:val="24"/>
                <w:lang w:eastAsia="hu-HU"/>
              </w:rPr>
              <w:t xml:space="preserve"> </w:t>
            </w:r>
            <w:r w:rsidRPr="00E71F9D">
              <w:rPr>
                <w:rFonts w:ascii="Times New Roman" w:eastAsia="Times New Roman" w:hAnsi="Times New Roman" w:cs="Times New Roman"/>
                <w:sz w:val="24"/>
                <w:szCs w:val="24"/>
                <w:lang w:eastAsia="hu-HU"/>
              </w:rPr>
              <w:t>legkedvezőbbként meghatározott értéket helyettesíti be, ha a legkedvezőbb ajánlat tartalmi eleme</w:t>
            </w:r>
            <w:r w:rsidR="007D7B1E">
              <w:rPr>
                <w:rFonts w:ascii="Times New Roman" w:eastAsia="Times New Roman" w:hAnsi="Times New Roman" w:cs="Times New Roman"/>
                <w:sz w:val="24"/>
                <w:szCs w:val="24"/>
                <w:lang w:eastAsia="hu-HU"/>
              </w:rPr>
              <w:t xml:space="preserve"> </w:t>
            </w:r>
            <w:r w:rsidRPr="00E71F9D">
              <w:rPr>
                <w:rFonts w:ascii="Times New Roman" w:eastAsia="Times New Roman" w:hAnsi="Times New Roman" w:cs="Times New Roman"/>
                <w:sz w:val="24"/>
                <w:szCs w:val="24"/>
                <w:lang w:eastAsia="hu-HU"/>
              </w:rPr>
              <w:t>ezen értéknél kedvezőbb).</w:t>
            </w:r>
          </w:p>
          <w:p w:rsidR="00E71F9D" w:rsidRPr="00E71F9D" w:rsidRDefault="00E71F9D" w:rsidP="00E71F9D">
            <w:pPr>
              <w:suppressAutoHyphens/>
              <w:spacing w:after="0" w:line="240"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Amennyiben Ajánlattevő kíván a teljesítésben résztvevő szakember szakmai tapasztalatára (3.</w:t>
            </w:r>
            <w:r w:rsidR="007D7B1E">
              <w:rPr>
                <w:rFonts w:ascii="Times New Roman" w:eastAsia="Times New Roman" w:hAnsi="Times New Roman" w:cs="Times New Roman"/>
                <w:sz w:val="24"/>
                <w:szCs w:val="24"/>
                <w:lang w:eastAsia="hu-HU"/>
              </w:rPr>
              <w:t xml:space="preserve"> </w:t>
            </w:r>
            <w:r w:rsidRPr="00E71F9D">
              <w:rPr>
                <w:rFonts w:ascii="Times New Roman" w:eastAsia="Times New Roman" w:hAnsi="Times New Roman" w:cs="Times New Roman"/>
                <w:sz w:val="24"/>
                <w:szCs w:val="24"/>
                <w:lang w:eastAsia="hu-HU"/>
              </w:rPr>
              <w:t>értékelési részszempont) is megajánlást tenni, úgy ajánlatában csatolnia szükséges az ezt alátámasztó</w:t>
            </w:r>
            <w:r w:rsidR="007D7B1E">
              <w:rPr>
                <w:rFonts w:ascii="Times New Roman" w:eastAsia="Times New Roman" w:hAnsi="Times New Roman" w:cs="Times New Roman"/>
                <w:sz w:val="24"/>
                <w:szCs w:val="24"/>
                <w:lang w:eastAsia="hu-HU"/>
              </w:rPr>
              <w:t xml:space="preserve"> </w:t>
            </w:r>
            <w:r w:rsidRPr="00E71F9D">
              <w:rPr>
                <w:rFonts w:ascii="Times New Roman" w:eastAsia="Times New Roman" w:hAnsi="Times New Roman" w:cs="Times New Roman"/>
                <w:sz w:val="24"/>
                <w:szCs w:val="24"/>
                <w:lang w:eastAsia="hu-HU"/>
              </w:rPr>
              <w:t>szakmai önéletrajzot. A szakmai önéletrajzot olyan módon kell becsatolni, hogy abból a jelen részszempont szempontjából releváns – a felolvasólapon feltüntetett hónapokban megadott</w:t>
            </w:r>
            <w:r w:rsidR="007D7B1E">
              <w:rPr>
                <w:rFonts w:ascii="Times New Roman" w:eastAsia="Times New Roman" w:hAnsi="Times New Roman" w:cs="Times New Roman"/>
                <w:sz w:val="24"/>
                <w:szCs w:val="24"/>
                <w:lang w:eastAsia="hu-HU"/>
              </w:rPr>
              <w:t xml:space="preserve"> </w:t>
            </w:r>
            <w:r w:rsidRPr="00E71F9D">
              <w:rPr>
                <w:rFonts w:ascii="Times New Roman" w:eastAsia="Times New Roman" w:hAnsi="Times New Roman" w:cs="Times New Roman"/>
                <w:sz w:val="24"/>
                <w:szCs w:val="24"/>
                <w:lang w:eastAsia="hu-HU"/>
              </w:rPr>
              <w:t>időtartamú – szakmai tapasztalati időtartam megállapítható, ellenőrizhető legyen.</w:t>
            </w:r>
          </w:p>
          <w:p w:rsidR="00E71F9D" w:rsidRPr="00E71F9D" w:rsidRDefault="00E71F9D" w:rsidP="00E71F9D">
            <w:pPr>
              <w:suppressAutoHyphens/>
              <w:spacing w:after="0" w:line="240"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A bemutatott szakembernek továbbá nyilatkoznia kell, hogy rendelkezésre áll a szerződés</w:t>
            </w:r>
            <w:r w:rsidR="007D7B1E">
              <w:rPr>
                <w:rFonts w:ascii="Times New Roman" w:eastAsia="Times New Roman" w:hAnsi="Times New Roman" w:cs="Times New Roman"/>
                <w:sz w:val="24"/>
                <w:szCs w:val="24"/>
                <w:lang w:eastAsia="hu-HU"/>
              </w:rPr>
              <w:t xml:space="preserve"> </w:t>
            </w:r>
            <w:r w:rsidRPr="00E71F9D">
              <w:rPr>
                <w:rFonts w:ascii="Times New Roman" w:eastAsia="Times New Roman" w:hAnsi="Times New Roman" w:cs="Times New Roman"/>
                <w:sz w:val="24"/>
                <w:szCs w:val="24"/>
                <w:lang w:eastAsia="hu-HU"/>
              </w:rPr>
              <w:t>teljesítéséhez.</w:t>
            </w:r>
          </w:p>
          <w:p w:rsidR="007D7B1E" w:rsidRDefault="007D7B1E" w:rsidP="00E71F9D">
            <w:pPr>
              <w:suppressAutoHyphens/>
              <w:spacing w:after="0" w:line="240" w:lineRule="auto"/>
              <w:jc w:val="both"/>
              <w:rPr>
                <w:rFonts w:ascii="Times New Roman" w:eastAsia="Times New Roman" w:hAnsi="Times New Roman" w:cs="Times New Roman"/>
                <w:sz w:val="24"/>
                <w:szCs w:val="24"/>
                <w:lang w:eastAsia="hu-HU"/>
              </w:rPr>
            </w:pPr>
          </w:p>
          <w:p w:rsidR="00E71F9D" w:rsidRPr="00E71F9D" w:rsidRDefault="00E71F9D" w:rsidP="00E71F9D">
            <w:pPr>
              <w:suppressAutoHyphens/>
              <w:spacing w:after="0" w:line="240"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Az értékelés módszere a 2. és a 3. részszempont esetében az egyenes arányosítás, azaz az ajánlatkérő</w:t>
            </w:r>
            <w:r w:rsidR="007D7B1E">
              <w:rPr>
                <w:rFonts w:ascii="Times New Roman" w:eastAsia="Times New Roman" w:hAnsi="Times New Roman" w:cs="Times New Roman"/>
                <w:sz w:val="24"/>
                <w:szCs w:val="24"/>
                <w:lang w:eastAsia="hu-HU"/>
              </w:rPr>
              <w:t xml:space="preserve"> </w:t>
            </w:r>
            <w:r w:rsidRPr="00E71F9D">
              <w:rPr>
                <w:rFonts w:ascii="Times New Roman" w:eastAsia="Times New Roman" w:hAnsi="Times New Roman" w:cs="Times New Roman"/>
                <w:sz w:val="24"/>
                <w:szCs w:val="24"/>
                <w:lang w:eastAsia="hu-HU"/>
              </w:rPr>
              <w:t>számára legelőnyösebb (legmagasabb) ajánlati elem kapja a maximális pontot, a többi matematikai</w:t>
            </w:r>
            <w:r w:rsidR="007D7B1E">
              <w:rPr>
                <w:rFonts w:ascii="Times New Roman" w:eastAsia="Times New Roman" w:hAnsi="Times New Roman" w:cs="Times New Roman"/>
                <w:sz w:val="24"/>
                <w:szCs w:val="24"/>
                <w:lang w:eastAsia="hu-HU"/>
              </w:rPr>
              <w:t xml:space="preserve"> </w:t>
            </w:r>
            <w:r w:rsidRPr="00E71F9D">
              <w:rPr>
                <w:rFonts w:ascii="Times New Roman" w:eastAsia="Times New Roman" w:hAnsi="Times New Roman" w:cs="Times New Roman"/>
                <w:sz w:val="24"/>
                <w:szCs w:val="24"/>
                <w:lang w:eastAsia="hu-HU"/>
              </w:rPr>
              <w:t>aránypárral megállapított pontértéket kap.</w:t>
            </w:r>
          </w:p>
          <w:p w:rsidR="00E71F9D" w:rsidRPr="00E71F9D" w:rsidRDefault="00E71F9D" w:rsidP="00E71F9D">
            <w:pPr>
              <w:suppressAutoHyphens/>
              <w:spacing w:after="0" w:line="240"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Ajánlatkérő az ajánlati elem pontszámát az alábbi képlettel számolja:</w:t>
            </w:r>
          </w:p>
          <w:p w:rsidR="00E71F9D" w:rsidRPr="00E71F9D" w:rsidRDefault="00E71F9D" w:rsidP="00E71F9D">
            <w:pPr>
              <w:suppressAutoHyphens/>
              <w:spacing w:after="0" w:line="240" w:lineRule="auto"/>
              <w:jc w:val="both"/>
              <w:rPr>
                <w:rFonts w:ascii="Times New Roman" w:eastAsia="Times New Roman" w:hAnsi="Times New Roman" w:cs="Times New Roman"/>
                <w:sz w:val="24"/>
                <w:szCs w:val="24"/>
                <w:lang w:eastAsia="hu-HU"/>
              </w:rPr>
            </w:pPr>
          </w:p>
          <w:p w:rsidR="00E71F9D" w:rsidRPr="00E71F9D" w:rsidRDefault="00E71F9D" w:rsidP="00E71F9D">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r w:rsidRPr="00E71F9D">
              <w:rPr>
                <w:rFonts w:ascii="Times New Roman" w:eastAsia="Times New Roman" w:hAnsi="Times New Roman" w:cs="Times New Roman"/>
                <w:sz w:val="24"/>
                <w:szCs w:val="24"/>
                <w:lang w:eastAsia="ar-SA"/>
              </w:rPr>
              <w:t>P=[(Avizsgált / Alegjobb) x ( Pmax-Pmin) ]+ Pmin, ahol:</w:t>
            </w:r>
          </w:p>
          <w:p w:rsidR="00E71F9D" w:rsidRPr="00E71F9D" w:rsidRDefault="00E71F9D" w:rsidP="00E71F9D">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p>
          <w:p w:rsidR="00E71F9D" w:rsidRPr="00E71F9D" w:rsidRDefault="00E71F9D" w:rsidP="00E71F9D">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r w:rsidRPr="00E71F9D">
              <w:rPr>
                <w:rFonts w:ascii="Times New Roman" w:eastAsia="Times New Roman" w:hAnsi="Times New Roman" w:cs="Times New Roman"/>
                <w:sz w:val="24"/>
                <w:szCs w:val="24"/>
                <w:lang w:eastAsia="ar-SA"/>
              </w:rPr>
              <w:t>P: a vizsgált ajánlati elem adott szempontra vonatkozó pontszáma</w:t>
            </w:r>
          </w:p>
          <w:p w:rsidR="00E71F9D" w:rsidRPr="00E71F9D" w:rsidRDefault="00E71F9D" w:rsidP="00E71F9D">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r w:rsidRPr="00E71F9D">
              <w:rPr>
                <w:rFonts w:ascii="Times New Roman" w:eastAsia="Times New Roman" w:hAnsi="Times New Roman" w:cs="Times New Roman"/>
                <w:sz w:val="24"/>
                <w:szCs w:val="24"/>
                <w:lang w:eastAsia="ar-SA"/>
              </w:rPr>
              <w:t>Pmax: a pontskála felső határa</w:t>
            </w:r>
          </w:p>
          <w:p w:rsidR="00E71F9D" w:rsidRPr="00E71F9D" w:rsidRDefault="00E71F9D" w:rsidP="00E71F9D">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r w:rsidRPr="00E71F9D">
              <w:rPr>
                <w:rFonts w:ascii="Times New Roman" w:eastAsia="Times New Roman" w:hAnsi="Times New Roman" w:cs="Times New Roman"/>
                <w:sz w:val="24"/>
                <w:szCs w:val="24"/>
                <w:lang w:eastAsia="ar-SA"/>
              </w:rPr>
              <w:t>Pmin: a pontskála alsó határa</w:t>
            </w:r>
          </w:p>
          <w:p w:rsidR="00E71F9D" w:rsidRPr="00E71F9D" w:rsidRDefault="00E71F9D" w:rsidP="00E71F9D">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r w:rsidRPr="00E71F9D">
              <w:rPr>
                <w:rFonts w:ascii="Times New Roman" w:eastAsia="Times New Roman" w:hAnsi="Times New Roman" w:cs="Times New Roman"/>
                <w:sz w:val="24"/>
                <w:szCs w:val="24"/>
                <w:lang w:eastAsia="ar-SA"/>
              </w:rPr>
              <w:t>Alegjobb: a legelőnyösebb ajánlat tartalmi eleme</w:t>
            </w:r>
          </w:p>
          <w:p w:rsidR="00E71F9D" w:rsidRPr="00E71F9D" w:rsidRDefault="00E71F9D" w:rsidP="00E71F9D">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r w:rsidRPr="00E71F9D">
              <w:rPr>
                <w:rFonts w:ascii="Times New Roman" w:eastAsia="Times New Roman" w:hAnsi="Times New Roman" w:cs="Times New Roman"/>
                <w:sz w:val="24"/>
                <w:szCs w:val="24"/>
                <w:lang w:eastAsia="ar-SA"/>
              </w:rPr>
              <w:t>Alegrosszabb: a legelőnytelenebb ajánlat tartalmi eleme</w:t>
            </w:r>
          </w:p>
          <w:p w:rsidR="00E71F9D" w:rsidRPr="00E71F9D" w:rsidRDefault="00E71F9D" w:rsidP="00E71F9D">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r w:rsidRPr="00E71F9D">
              <w:rPr>
                <w:rFonts w:ascii="Times New Roman" w:eastAsia="Times New Roman" w:hAnsi="Times New Roman" w:cs="Times New Roman"/>
                <w:sz w:val="24"/>
                <w:szCs w:val="24"/>
                <w:lang w:eastAsia="ar-SA"/>
              </w:rPr>
              <w:t>Avizsgált: a vizsgált ajánlat tartalmi eleme</w:t>
            </w:r>
          </w:p>
          <w:p w:rsidR="00E71F9D" w:rsidRPr="00E71F9D" w:rsidRDefault="00E71F9D" w:rsidP="00E71F9D">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p>
          <w:p w:rsidR="00E71F9D" w:rsidRPr="00E71F9D" w:rsidRDefault="00E71F9D" w:rsidP="007D7B1E">
            <w:pPr>
              <w:widowControl w:val="0"/>
              <w:tabs>
                <w:tab w:val="left" w:pos="675"/>
              </w:tabs>
              <w:spacing w:after="0" w:line="240" w:lineRule="auto"/>
              <w:ind w:right="26"/>
              <w:jc w:val="both"/>
              <w:rPr>
                <w:rFonts w:ascii="Times New Roman" w:eastAsia="Times New Roman" w:hAnsi="Times New Roman" w:cs="Times New Roman"/>
                <w:sz w:val="24"/>
                <w:szCs w:val="24"/>
                <w:lang w:eastAsia="ar-SA"/>
              </w:rPr>
            </w:pPr>
            <w:r w:rsidRPr="00E71F9D">
              <w:rPr>
                <w:rFonts w:ascii="Times New Roman" w:eastAsia="Times New Roman" w:hAnsi="Times New Roman" w:cs="Times New Roman"/>
                <w:sz w:val="24"/>
                <w:szCs w:val="24"/>
                <w:lang w:eastAsia="ar-SA"/>
              </w:rPr>
              <w:t>Ha e módszer alkalmazásával tört pontértékek keletkeznek, akkor azokat az általános szabályoknak megfelelően két tizedes jegyre kell kerekíteni</w:t>
            </w:r>
            <w:r w:rsidR="007D7B1E">
              <w:rPr>
                <w:rFonts w:ascii="Times New Roman" w:eastAsia="Times New Roman" w:hAnsi="Times New Roman" w:cs="Times New Roman"/>
                <w:sz w:val="24"/>
                <w:szCs w:val="24"/>
                <w:lang w:eastAsia="ar-SA"/>
              </w:rPr>
              <w:t xml:space="preserve">. </w:t>
            </w:r>
          </w:p>
          <w:p w:rsidR="00E71F9D" w:rsidRPr="00E71F9D" w:rsidRDefault="00E71F9D" w:rsidP="00E71F9D">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p>
          <w:p w:rsidR="00E71F9D" w:rsidRPr="00E71F9D" w:rsidRDefault="00E71F9D" w:rsidP="00E71F9D">
            <w:pPr>
              <w:suppressAutoHyphens/>
              <w:spacing w:after="0" w:line="240"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lastRenderedPageBreak/>
              <w:t>Az 1-3. részszempontok esetén az ajánlatoknak az elbírálás részszempontjai szerinti tartalmi elemeit</w:t>
            </w:r>
            <w:r w:rsidR="007D7B1E">
              <w:rPr>
                <w:rFonts w:ascii="Times New Roman" w:eastAsia="Times New Roman" w:hAnsi="Times New Roman" w:cs="Times New Roman"/>
                <w:sz w:val="24"/>
                <w:szCs w:val="24"/>
                <w:lang w:eastAsia="hu-HU"/>
              </w:rPr>
              <w:t xml:space="preserve"> </w:t>
            </w:r>
            <w:r w:rsidRPr="00E71F9D">
              <w:rPr>
                <w:rFonts w:ascii="Times New Roman" w:eastAsia="Times New Roman" w:hAnsi="Times New Roman" w:cs="Times New Roman"/>
                <w:sz w:val="24"/>
                <w:szCs w:val="24"/>
                <w:lang w:eastAsia="hu-HU"/>
              </w:rPr>
              <w:t>Ajánlatkérő a ponthatárok között értékeli úgy, hogy a legjobb tartalmi elemre az értékelési pontszám</w:t>
            </w:r>
            <w:r w:rsidR="007D7B1E">
              <w:rPr>
                <w:rFonts w:ascii="Times New Roman" w:eastAsia="Times New Roman" w:hAnsi="Times New Roman" w:cs="Times New Roman"/>
                <w:sz w:val="24"/>
                <w:szCs w:val="24"/>
                <w:lang w:eastAsia="hu-HU"/>
              </w:rPr>
              <w:t xml:space="preserve"> </w:t>
            </w:r>
            <w:r w:rsidRPr="00E71F9D">
              <w:rPr>
                <w:rFonts w:ascii="Times New Roman" w:eastAsia="Times New Roman" w:hAnsi="Times New Roman" w:cs="Times New Roman"/>
                <w:sz w:val="24"/>
                <w:szCs w:val="24"/>
                <w:lang w:eastAsia="hu-HU"/>
              </w:rPr>
              <w:t>maximumát adja. A többi ajánlat részszempont szerinti pontszáma a legjobb tartalmi elemhez</w:t>
            </w:r>
            <w:r w:rsidR="007D7B1E">
              <w:rPr>
                <w:rFonts w:ascii="Times New Roman" w:eastAsia="Times New Roman" w:hAnsi="Times New Roman" w:cs="Times New Roman"/>
                <w:sz w:val="24"/>
                <w:szCs w:val="24"/>
                <w:lang w:eastAsia="hu-HU"/>
              </w:rPr>
              <w:t xml:space="preserve"> </w:t>
            </w:r>
            <w:r w:rsidRPr="00E71F9D">
              <w:rPr>
                <w:rFonts w:ascii="Times New Roman" w:eastAsia="Times New Roman" w:hAnsi="Times New Roman" w:cs="Times New Roman"/>
                <w:sz w:val="24"/>
                <w:szCs w:val="24"/>
                <w:lang w:eastAsia="hu-HU"/>
              </w:rPr>
              <w:t>viszonyított arány szerint kerül megállapításra, kettő tizedes jegyre való kerekítés mellett.</w:t>
            </w:r>
          </w:p>
          <w:p w:rsidR="00E71F9D" w:rsidRPr="00E71F9D" w:rsidRDefault="00E71F9D" w:rsidP="00E71F9D">
            <w:pPr>
              <w:suppressAutoHyphens/>
              <w:spacing w:after="0" w:line="240" w:lineRule="auto"/>
              <w:jc w:val="both"/>
              <w:rPr>
                <w:rFonts w:ascii="Times New Roman" w:eastAsia="Times New Roman" w:hAnsi="Times New Roman" w:cs="Times New Roman"/>
                <w:sz w:val="24"/>
                <w:szCs w:val="24"/>
                <w:lang w:eastAsia="hu-HU"/>
              </w:rPr>
            </w:pPr>
          </w:p>
          <w:p w:rsidR="00E71F9D" w:rsidRPr="00E71F9D" w:rsidRDefault="00E71F9D" w:rsidP="00E71F9D">
            <w:pPr>
              <w:suppressAutoHyphens/>
              <w:spacing w:after="0" w:line="240"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A fenti módszerrel értékelt egyes tartalmi elemekre adott értékelési pontszámot az ajánlatkérő</w:t>
            </w:r>
            <w:r w:rsidR="007D7B1E">
              <w:rPr>
                <w:rFonts w:ascii="Times New Roman" w:eastAsia="Times New Roman" w:hAnsi="Times New Roman" w:cs="Times New Roman"/>
                <w:sz w:val="24"/>
                <w:szCs w:val="24"/>
                <w:lang w:eastAsia="hu-HU"/>
              </w:rPr>
              <w:t xml:space="preserve"> </w:t>
            </w:r>
            <w:r w:rsidRPr="00E71F9D">
              <w:rPr>
                <w:rFonts w:ascii="Times New Roman" w:eastAsia="Times New Roman" w:hAnsi="Times New Roman" w:cs="Times New Roman"/>
                <w:sz w:val="24"/>
                <w:szCs w:val="24"/>
                <w:lang w:eastAsia="hu-HU"/>
              </w:rPr>
              <w:t>megszorozza az ajánlattételi felhívásban is meghatározott súlyszámmal, a szorzatokat pedig</w:t>
            </w:r>
            <w:r w:rsidR="007D7B1E">
              <w:rPr>
                <w:rFonts w:ascii="Times New Roman" w:eastAsia="Times New Roman" w:hAnsi="Times New Roman" w:cs="Times New Roman"/>
                <w:sz w:val="24"/>
                <w:szCs w:val="24"/>
                <w:lang w:eastAsia="hu-HU"/>
              </w:rPr>
              <w:t xml:space="preserve"> </w:t>
            </w:r>
            <w:r w:rsidRPr="00E71F9D">
              <w:rPr>
                <w:rFonts w:ascii="Times New Roman" w:eastAsia="Times New Roman" w:hAnsi="Times New Roman" w:cs="Times New Roman"/>
                <w:sz w:val="24"/>
                <w:szCs w:val="24"/>
                <w:lang w:eastAsia="hu-HU"/>
              </w:rPr>
              <w:t>ajánlatonként összeadja.</w:t>
            </w:r>
          </w:p>
          <w:p w:rsidR="00E71F9D" w:rsidRPr="00E71F9D" w:rsidRDefault="00E71F9D" w:rsidP="00E71F9D">
            <w:pPr>
              <w:suppressAutoHyphens/>
              <w:spacing w:after="0" w:line="240" w:lineRule="auto"/>
              <w:jc w:val="both"/>
              <w:rPr>
                <w:rFonts w:ascii="Times New Roman" w:eastAsia="Times New Roman" w:hAnsi="Times New Roman" w:cs="Times New Roman"/>
                <w:sz w:val="24"/>
                <w:szCs w:val="24"/>
                <w:lang w:eastAsia="hu-HU"/>
              </w:rPr>
            </w:pPr>
          </w:p>
          <w:p w:rsidR="00E71F9D" w:rsidRPr="00E71F9D" w:rsidRDefault="00E71F9D" w:rsidP="00E71F9D">
            <w:pPr>
              <w:suppressAutoHyphens/>
              <w:spacing w:after="0" w:line="240"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Az az ajánlat a legjobb ár-érték arányú, amelynek az összpontszáma a legnagyobb.</w:t>
            </w:r>
          </w:p>
          <w:p w:rsidR="00E71F9D" w:rsidRPr="00E71F9D" w:rsidRDefault="00E71F9D" w:rsidP="00E71F9D">
            <w:pPr>
              <w:suppressAutoHyphens/>
              <w:spacing w:after="0" w:line="240"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Az eljárás nyertese az az ajánlattevő, aki az ajánlatkérő részére az ajánlattételi felhívásban és a</w:t>
            </w:r>
            <w:r w:rsidR="007D7B1E">
              <w:rPr>
                <w:rFonts w:ascii="Times New Roman" w:eastAsia="Times New Roman" w:hAnsi="Times New Roman" w:cs="Times New Roman"/>
                <w:sz w:val="24"/>
                <w:szCs w:val="24"/>
                <w:lang w:eastAsia="hu-HU"/>
              </w:rPr>
              <w:t xml:space="preserve"> </w:t>
            </w:r>
            <w:r w:rsidRPr="00E71F9D">
              <w:rPr>
                <w:rFonts w:ascii="Times New Roman" w:eastAsia="Times New Roman" w:hAnsi="Times New Roman" w:cs="Times New Roman"/>
                <w:sz w:val="24"/>
                <w:szCs w:val="24"/>
                <w:lang w:eastAsia="hu-HU"/>
              </w:rPr>
              <w:t>közbeszerzési dokumentumokban meghatározott feltételek alapján, valamint az értékelési</w:t>
            </w:r>
            <w:r w:rsidR="007D7B1E">
              <w:rPr>
                <w:rFonts w:ascii="Times New Roman" w:eastAsia="Times New Roman" w:hAnsi="Times New Roman" w:cs="Times New Roman"/>
                <w:sz w:val="24"/>
                <w:szCs w:val="24"/>
                <w:lang w:eastAsia="hu-HU"/>
              </w:rPr>
              <w:t xml:space="preserve"> </w:t>
            </w:r>
            <w:r w:rsidRPr="00E71F9D">
              <w:rPr>
                <w:rFonts w:ascii="Times New Roman" w:eastAsia="Times New Roman" w:hAnsi="Times New Roman" w:cs="Times New Roman"/>
                <w:sz w:val="24"/>
                <w:szCs w:val="24"/>
                <w:lang w:eastAsia="hu-HU"/>
              </w:rPr>
              <w:t>szempontok szerint a legkedvezőbb érvényes ajánlatot tette.</w:t>
            </w:r>
          </w:p>
          <w:p w:rsidR="00E71F9D" w:rsidRPr="00E71F9D" w:rsidRDefault="00E71F9D" w:rsidP="00E71F9D">
            <w:pPr>
              <w:suppressAutoHyphens/>
              <w:spacing w:after="0" w:line="240" w:lineRule="auto"/>
              <w:jc w:val="both"/>
              <w:rPr>
                <w:rFonts w:ascii="Times New Roman" w:eastAsia="Times New Roman" w:hAnsi="Times New Roman" w:cs="Times New Roman"/>
                <w:sz w:val="24"/>
                <w:szCs w:val="24"/>
                <w:lang w:eastAsia="hu-HU"/>
              </w:rPr>
            </w:pPr>
          </w:p>
          <w:p w:rsidR="00E71F9D" w:rsidRPr="00E71F9D" w:rsidRDefault="00E71F9D" w:rsidP="00E71F9D">
            <w:pPr>
              <w:suppressAutoHyphens/>
              <w:spacing w:after="0" w:line="240"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Ha több ajánlatnak azonos az előző bekezdés szerint kiszámít</w:t>
            </w:r>
            <w:r w:rsidR="007D7B1E">
              <w:rPr>
                <w:rFonts w:ascii="Times New Roman" w:eastAsia="Times New Roman" w:hAnsi="Times New Roman" w:cs="Times New Roman"/>
                <w:sz w:val="24"/>
                <w:szCs w:val="24"/>
                <w:lang w:eastAsia="hu-HU"/>
              </w:rPr>
              <w:t xml:space="preserve">ott összpontszáma, az az ajánlat </w:t>
            </w:r>
            <w:r w:rsidRPr="00E71F9D">
              <w:rPr>
                <w:rFonts w:ascii="Times New Roman" w:eastAsia="Times New Roman" w:hAnsi="Times New Roman" w:cs="Times New Roman"/>
                <w:sz w:val="24"/>
                <w:szCs w:val="24"/>
                <w:lang w:eastAsia="hu-HU"/>
              </w:rPr>
              <w:t>minősül a legjobb ár-érték arányúnak, amely a nem egyenlő értékelési pontszámot kapott értékelési</w:t>
            </w:r>
            <w:r w:rsidR="007D7B1E">
              <w:rPr>
                <w:rFonts w:ascii="Times New Roman" w:eastAsia="Times New Roman" w:hAnsi="Times New Roman" w:cs="Times New Roman"/>
                <w:sz w:val="24"/>
                <w:szCs w:val="24"/>
                <w:lang w:eastAsia="hu-HU"/>
              </w:rPr>
              <w:t xml:space="preserve"> </w:t>
            </w:r>
            <w:r w:rsidRPr="00E71F9D">
              <w:rPr>
                <w:rFonts w:ascii="Times New Roman" w:eastAsia="Times New Roman" w:hAnsi="Times New Roman" w:cs="Times New Roman"/>
                <w:sz w:val="24"/>
                <w:szCs w:val="24"/>
                <w:lang w:eastAsia="hu-HU"/>
              </w:rPr>
              <w:t>szempontok közül a legmagasabb súlyszámú szempontra nagyobb értékelési pontszámot kapott.</w:t>
            </w:r>
          </w:p>
          <w:p w:rsidR="00E71F9D" w:rsidRPr="00E71F9D" w:rsidRDefault="00E71F9D" w:rsidP="00E71F9D">
            <w:pPr>
              <w:suppressAutoHyphens/>
              <w:spacing w:after="0" w:line="240" w:lineRule="auto"/>
              <w:jc w:val="both"/>
              <w:rPr>
                <w:rFonts w:ascii="Times New Roman" w:eastAsia="Times New Roman" w:hAnsi="Times New Roman" w:cs="Times New Roman"/>
                <w:sz w:val="24"/>
                <w:szCs w:val="24"/>
                <w:lang w:eastAsia="hu-HU"/>
              </w:rPr>
            </w:pPr>
          </w:p>
          <w:p w:rsidR="00E71F9D" w:rsidRPr="00E71F9D" w:rsidRDefault="00E71F9D" w:rsidP="00E71F9D">
            <w:pPr>
              <w:suppressAutoHyphens/>
              <w:spacing w:after="0" w:line="240"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Az ajánlatkérő jogosult közjegyző jelenlétében sorsolást tartani és a sorsolás alapján kiválasztott</w:t>
            </w:r>
            <w:r w:rsidR="007D7B1E">
              <w:rPr>
                <w:rFonts w:ascii="Times New Roman" w:eastAsia="Times New Roman" w:hAnsi="Times New Roman" w:cs="Times New Roman"/>
                <w:sz w:val="24"/>
                <w:szCs w:val="24"/>
                <w:lang w:eastAsia="hu-HU"/>
              </w:rPr>
              <w:t xml:space="preserve"> </w:t>
            </w:r>
            <w:r w:rsidRPr="00E71F9D">
              <w:rPr>
                <w:rFonts w:ascii="Times New Roman" w:eastAsia="Times New Roman" w:hAnsi="Times New Roman" w:cs="Times New Roman"/>
                <w:sz w:val="24"/>
                <w:szCs w:val="24"/>
                <w:lang w:eastAsia="hu-HU"/>
              </w:rPr>
              <w:t>ajánlattevőt az eljárás nyertesének nyilvánítani, ha a legjobb ár-érték arányú ellenszolgáltatást két</w:t>
            </w:r>
            <w:r w:rsidR="007D7B1E">
              <w:rPr>
                <w:rFonts w:ascii="Times New Roman" w:eastAsia="Times New Roman" w:hAnsi="Times New Roman" w:cs="Times New Roman"/>
                <w:sz w:val="24"/>
                <w:szCs w:val="24"/>
                <w:lang w:eastAsia="hu-HU"/>
              </w:rPr>
              <w:t xml:space="preserve"> </w:t>
            </w:r>
            <w:r w:rsidRPr="00E71F9D">
              <w:rPr>
                <w:rFonts w:ascii="Times New Roman" w:eastAsia="Times New Roman" w:hAnsi="Times New Roman" w:cs="Times New Roman"/>
                <w:sz w:val="24"/>
                <w:szCs w:val="24"/>
                <w:lang w:eastAsia="hu-HU"/>
              </w:rPr>
              <w:t>vagy több ajánlat azonos mértékben (azonos pontszámmal) tartalmazza.</w:t>
            </w:r>
          </w:p>
          <w:p w:rsidR="00E71F9D" w:rsidRPr="00E71F9D" w:rsidRDefault="00E71F9D" w:rsidP="00E71F9D">
            <w:pPr>
              <w:suppressAutoHyphens/>
              <w:spacing w:after="0" w:line="240" w:lineRule="auto"/>
              <w:jc w:val="both"/>
              <w:rPr>
                <w:rFonts w:ascii="Times New Roman" w:eastAsia="Times New Roman" w:hAnsi="Times New Roman" w:cs="Times New Roman"/>
                <w:sz w:val="24"/>
                <w:szCs w:val="24"/>
                <w:lang w:eastAsia="hu-HU"/>
              </w:rPr>
            </w:pPr>
          </w:p>
          <w:p w:rsidR="00E71F9D" w:rsidRPr="00E71F9D" w:rsidRDefault="00E71F9D" w:rsidP="007D7B1E">
            <w:pPr>
              <w:suppressAutoHyphens/>
              <w:spacing w:after="0" w:line="240"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Az ajánlati árakat a közbeszerzési dokumentumok részeként kiadott árazatlan költségvetési kiírás</w:t>
            </w:r>
            <w:r w:rsidR="007D7B1E">
              <w:rPr>
                <w:rFonts w:ascii="Times New Roman" w:eastAsia="Times New Roman" w:hAnsi="Times New Roman" w:cs="Times New Roman"/>
                <w:sz w:val="24"/>
                <w:szCs w:val="24"/>
                <w:lang w:eastAsia="hu-HU"/>
              </w:rPr>
              <w:t xml:space="preserve"> kitöltésével kell meghatározni.</w:t>
            </w:r>
          </w:p>
        </w:tc>
      </w:tr>
      <w:tr w:rsidR="00E71F9D" w:rsidRPr="00E71F9D" w:rsidTr="00E71F9D">
        <w:tc>
          <w:tcPr>
            <w:tcW w:w="0" w:type="auto"/>
            <w:gridSpan w:val="2"/>
            <w:hideMark/>
          </w:tcPr>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b/>
                <w:bCs/>
                <w:sz w:val="24"/>
                <w:szCs w:val="24"/>
                <w:lang w:eastAsia="hu-HU"/>
              </w:rPr>
              <w:lastRenderedPageBreak/>
              <w:t>II.2.8) Az ajánlattételre vagy részvételre felhívandó gazdasági szereplők számának korlátozására vonatkozó információ</w:t>
            </w:r>
            <w:r w:rsidRPr="00E71F9D">
              <w:rPr>
                <w:rFonts w:ascii="Times New Roman" w:eastAsia="Times New Roman" w:hAnsi="Times New Roman" w:cs="Times New Roman"/>
                <w:sz w:val="24"/>
                <w:szCs w:val="24"/>
                <w:lang w:eastAsia="hu-HU"/>
              </w:rPr>
              <w:t xml:space="preserve"> </w:t>
            </w:r>
            <w:r w:rsidRPr="00E71F9D">
              <w:rPr>
                <w:rFonts w:ascii="Times New Roman" w:eastAsia="Times New Roman" w:hAnsi="Times New Roman" w:cs="Times New Roman"/>
                <w:i/>
                <w:iCs/>
                <w:sz w:val="24"/>
                <w:szCs w:val="24"/>
                <w:lang w:eastAsia="hu-HU"/>
              </w:rPr>
              <w:t>(nyílt eljárás kivételével)</w:t>
            </w:r>
          </w:p>
          <w:p w:rsidR="00E71F9D" w:rsidRPr="00E71F9D" w:rsidRDefault="00E71F9D" w:rsidP="007D7B1E">
            <w:pPr>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 xml:space="preserve">A gazdasági szereplők tervezett száma (keretszáma): </w:t>
            </w:r>
            <w:r w:rsidRPr="00E71F9D">
              <w:rPr>
                <w:rFonts w:ascii="Times New Roman" w:eastAsia="Calibri" w:hAnsi="Times New Roman" w:cs="Times New Roman"/>
                <w:sz w:val="24"/>
                <w:szCs w:val="24"/>
              </w:rPr>
              <w:t>Ajánlatkérő a Kbt. 115.§ (1) bekezdésében foglaltakra való tekintettel 5 gazdasági szereplőnek egyidejűleg, közvetlenül írásban küldi meg az ajánlattételi felhívást.</w:t>
            </w:r>
          </w:p>
        </w:tc>
      </w:tr>
      <w:tr w:rsidR="00E71F9D" w:rsidRPr="00E71F9D" w:rsidTr="00E71F9D">
        <w:tc>
          <w:tcPr>
            <w:tcW w:w="0" w:type="auto"/>
            <w:gridSpan w:val="2"/>
            <w:hideMark/>
          </w:tcPr>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b/>
                <w:bCs/>
                <w:sz w:val="24"/>
                <w:szCs w:val="24"/>
                <w:lang w:eastAsia="hu-HU"/>
              </w:rPr>
              <w:t>II.2.9) Változatokra (alternatív ajánlatokra) vonatkozó információk</w:t>
            </w:r>
          </w:p>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 xml:space="preserve">Elfogadhatók változatok (alternatív ajánlatok) </w:t>
            </w:r>
            <w:r w:rsidRPr="00E71F9D">
              <w:rPr>
                <w:rFonts w:ascii="Times New Roman" w:eastAsia="Times New Roman" w:hAnsi="Times New Roman" w:cs="Times New Roman"/>
                <w:sz w:val="24"/>
                <w:szCs w:val="24"/>
                <w:lang w:eastAsia="hu-HU"/>
              </w:rPr>
              <w:t> igen x nem</w:t>
            </w:r>
          </w:p>
        </w:tc>
      </w:tr>
      <w:tr w:rsidR="00E71F9D" w:rsidRPr="00E71F9D" w:rsidTr="00E71F9D">
        <w:tc>
          <w:tcPr>
            <w:tcW w:w="0" w:type="auto"/>
            <w:gridSpan w:val="2"/>
            <w:hideMark/>
          </w:tcPr>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b/>
                <w:bCs/>
                <w:sz w:val="24"/>
                <w:szCs w:val="24"/>
                <w:lang w:eastAsia="hu-HU"/>
              </w:rPr>
              <w:t>II.2.10) Opciókra vonatkozó információ</w:t>
            </w:r>
          </w:p>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 xml:space="preserve">Opciók </w:t>
            </w:r>
            <w:r w:rsidRPr="00E71F9D">
              <w:rPr>
                <w:rFonts w:ascii="Times New Roman" w:eastAsia="Times New Roman" w:hAnsi="Times New Roman" w:cs="Times New Roman"/>
                <w:sz w:val="24"/>
                <w:szCs w:val="24"/>
                <w:lang w:eastAsia="hu-HU"/>
              </w:rPr>
              <w:t> igen x nem Opciók leírása:</w:t>
            </w:r>
          </w:p>
        </w:tc>
      </w:tr>
      <w:tr w:rsidR="00E71F9D" w:rsidRPr="00E71F9D" w:rsidTr="00E71F9D">
        <w:tc>
          <w:tcPr>
            <w:tcW w:w="0" w:type="auto"/>
            <w:gridSpan w:val="2"/>
            <w:hideMark/>
          </w:tcPr>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b/>
                <w:bCs/>
                <w:sz w:val="24"/>
                <w:szCs w:val="24"/>
                <w:lang w:eastAsia="hu-HU"/>
              </w:rPr>
              <w:t>II.2.12) Európai uniós alapokra vonatkozó információk</w:t>
            </w:r>
          </w:p>
          <w:p w:rsidR="00E71F9D" w:rsidRPr="00E71F9D" w:rsidRDefault="00E71F9D" w:rsidP="007D7B1E">
            <w:pPr>
              <w:spacing w:before="120" w:after="120" w:line="276"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 xml:space="preserve">A közbeszerzés európai uniós alapokból finanszírozott projekttel és/vagy programmal kapcsolatos x igen </w:t>
            </w:r>
            <w:r w:rsidRPr="00E71F9D">
              <w:rPr>
                <w:rFonts w:ascii="Times New Roman" w:eastAsia="Times New Roman" w:hAnsi="Times New Roman" w:cs="Times New Roman"/>
                <w:sz w:val="24"/>
                <w:szCs w:val="24"/>
                <w:lang w:eastAsia="hu-HU"/>
              </w:rPr>
              <w:t> nem</w:t>
            </w:r>
          </w:p>
          <w:p w:rsidR="00E71F9D" w:rsidRPr="00E71F9D" w:rsidRDefault="00E71F9D" w:rsidP="007D7B1E">
            <w:pPr>
              <w:spacing w:before="120" w:after="120" w:line="276"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 xml:space="preserve">Projekt száma vagy hivatkozási száma: </w:t>
            </w:r>
            <w:r w:rsidRPr="00E71F9D">
              <w:rPr>
                <w:rFonts w:ascii="Times New Roman" w:eastAsia="Calibri" w:hAnsi="Times New Roman" w:cs="Times New Roman"/>
                <w:color w:val="000000"/>
                <w:sz w:val="24"/>
                <w:szCs w:val="24"/>
                <w:shd w:val="clear" w:color="auto" w:fill="FFFFFF"/>
              </w:rPr>
              <w:t>Terület- és Települ</w:t>
            </w:r>
            <w:r w:rsidR="007D7B1E">
              <w:rPr>
                <w:rFonts w:ascii="Times New Roman" w:eastAsia="Calibri" w:hAnsi="Times New Roman" w:cs="Times New Roman"/>
                <w:color w:val="000000"/>
                <w:sz w:val="24"/>
                <w:szCs w:val="24"/>
                <w:shd w:val="clear" w:color="auto" w:fill="FFFFFF"/>
              </w:rPr>
              <w:t>ésfejlesztési Operatív Program</w:t>
            </w:r>
            <w:r w:rsidRPr="00E71F9D">
              <w:rPr>
                <w:rFonts w:ascii="Times New Roman" w:eastAsia="Calibri" w:hAnsi="Times New Roman" w:cs="Times New Roman"/>
                <w:color w:val="000000"/>
                <w:sz w:val="24"/>
                <w:szCs w:val="24"/>
                <w:shd w:val="clear" w:color="auto" w:fill="FFFFFF"/>
              </w:rPr>
              <w:t xml:space="preserve"> </w:t>
            </w:r>
          </w:p>
          <w:p w:rsidR="00E71F9D" w:rsidRPr="00E71F9D" w:rsidRDefault="00E71F9D" w:rsidP="007D7B1E">
            <w:pPr>
              <w:spacing w:before="120" w:after="120" w:line="276"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TOP-1.4.1-1</w:t>
            </w:r>
            <w:r w:rsidR="007D7B1E">
              <w:rPr>
                <w:rFonts w:ascii="Times New Roman" w:eastAsia="Times New Roman" w:hAnsi="Times New Roman" w:cs="Times New Roman"/>
                <w:sz w:val="24"/>
                <w:szCs w:val="24"/>
                <w:lang w:eastAsia="hu-HU"/>
              </w:rPr>
              <w:t xml:space="preserve">6 </w:t>
            </w:r>
            <w:r w:rsidRPr="007D7B1E">
              <w:rPr>
                <w:rFonts w:ascii="Times New Roman" w:eastAsia="Times New Roman" w:hAnsi="Times New Roman" w:cs="Times New Roman"/>
                <w:sz w:val="24"/>
                <w:szCs w:val="24"/>
                <w:lang w:eastAsia="hu-HU"/>
              </w:rPr>
              <w:t xml:space="preserve">– </w:t>
            </w:r>
            <w:r w:rsidRPr="007D7B1E">
              <w:rPr>
                <w:rFonts w:ascii="Times New Roman" w:eastAsia="Times New Roman" w:hAnsi="Times New Roman" w:cs="Times New Roman"/>
                <w:bCs/>
                <w:sz w:val="24"/>
                <w:szCs w:val="24"/>
                <w:lang w:eastAsia="hu-HU"/>
              </w:rPr>
              <w:t>A foglalkoztatás és az életminőség javítása családbarát, munkába állást segítő intézmények, közszolgáltatások fejlesztésével</w:t>
            </w:r>
          </w:p>
          <w:p w:rsidR="00E71F9D" w:rsidRPr="00E71F9D" w:rsidRDefault="007D7B1E" w:rsidP="007D7B1E">
            <w:pPr>
              <w:spacing w:before="120" w:after="120" w:line="276" w:lineRule="auto"/>
              <w:jc w:val="both"/>
              <w:rPr>
                <w:rFonts w:ascii="Times New Roman" w:eastAsia="Times New Roman" w:hAnsi="Times New Roman" w:cs="Times New Roman"/>
                <w:sz w:val="24"/>
                <w:szCs w:val="24"/>
                <w:lang w:eastAsia="hu-HU"/>
              </w:rPr>
            </w:pPr>
            <w:r w:rsidRPr="007D7B1E">
              <w:rPr>
                <w:rFonts w:ascii="Times New Roman" w:eastAsia="Times New Roman" w:hAnsi="Times New Roman" w:cs="Times New Roman"/>
                <w:sz w:val="24"/>
                <w:szCs w:val="24"/>
                <w:lang w:eastAsia="hu-HU"/>
              </w:rPr>
              <w:t>TOP-1.4.1-16-VE1-2017-00011</w:t>
            </w:r>
          </w:p>
        </w:tc>
      </w:tr>
      <w:tr w:rsidR="00E71F9D" w:rsidRPr="00E71F9D" w:rsidTr="00E71F9D">
        <w:tc>
          <w:tcPr>
            <w:tcW w:w="0" w:type="auto"/>
            <w:gridSpan w:val="2"/>
            <w:hideMark/>
          </w:tcPr>
          <w:p w:rsidR="00E71F9D" w:rsidRPr="00E71F9D" w:rsidRDefault="00E71F9D" w:rsidP="00E71F9D">
            <w:pPr>
              <w:spacing w:before="120" w:after="120" w:line="276" w:lineRule="auto"/>
              <w:rPr>
                <w:rFonts w:ascii="Times New Roman" w:eastAsia="Times New Roman" w:hAnsi="Times New Roman" w:cs="Times New Roman"/>
                <w:b/>
                <w:bCs/>
                <w:sz w:val="24"/>
                <w:szCs w:val="24"/>
                <w:lang w:eastAsia="hu-HU"/>
              </w:rPr>
            </w:pPr>
            <w:r w:rsidRPr="00E71F9D">
              <w:rPr>
                <w:rFonts w:ascii="Times New Roman" w:eastAsia="Times New Roman" w:hAnsi="Times New Roman" w:cs="Times New Roman"/>
                <w:b/>
                <w:bCs/>
                <w:sz w:val="24"/>
                <w:szCs w:val="24"/>
                <w:lang w:eastAsia="hu-HU"/>
              </w:rPr>
              <w:lastRenderedPageBreak/>
              <w:t>II.2.13) További információ</w:t>
            </w:r>
          </w:p>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p>
        </w:tc>
      </w:tr>
    </w:tbl>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b/>
          <w:bCs/>
          <w:sz w:val="24"/>
          <w:szCs w:val="24"/>
          <w:lang w:eastAsia="hu-HU"/>
        </w:rPr>
        <w:t>III. szakasz: Jogi, gazdasági, pénzügyi és műszaki információk</w:t>
      </w:r>
    </w:p>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b/>
          <w:bCs/>
          <w:sz w:val="24"/>
          <w:szCs w:val="24"/>
          <w:lang w:eastAsia="hu-HU"/>
        </w:rPr>
        <w:t>III.1) Részvételi feltételek</w:t>
      </w:r>
    </w:p>
    <w:tbl>
      <w:tblPr>
        <w:tblW w:w="978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738"/>
        <w:gridCol w:w="5037"/>
        <w:gridCol w:w="11"/>
      </w:tblGrid>
      <w:tr w:rsidR="00E71F9D" w:rsidRPr="00E71F9D" w:rsidTr="00E71F9D">
        <w:tc>
          <w:tcPr>
            <w:tcW w:w="9786" w:type="dxa"/>
            <w:gridSpan w:val="3"/>
            <w:hideMark/>
          </w:tcPr>
          <w:p w:rsidR="00E71F9D" w:rsidRPr="00E71F9D" w:rsidRDefault="00E71F9D" w:rsidP="007D7B1E">
            <w:pPr>
              <w:spacing w:before="120" w:after="120" w:line="276"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b/>
                <w:bCs/>
                <w:sz w:val="24"/>
                <w:szCs w:val="24"/>
                <w:lang w:eastAsia="hu-HU"/>
              </w:rPr>
              <w:t>III.1.1) Kizáró okok és a szakmai tevékenység végzésére vonatkozó alkalmasság</w:t>
            </w:r>
          </w:p>
          <w:p w:rsidR="00E71F9D" w:rsidRPr="00E71F9D" w:rsidRDefault="00E71F9D" w:rsidP="007D7B1E">
            <w:pPr>
              <w:spacing w:before="120" w:after="120" w:line="276"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III.1.1) Kizáró okok és a szakmai tevékenység végzésére vonatkozó alkalmasság</w:t>
            </w:r>
          </w:p>
          <w:p w:rsidR="00E71F9D" w:rsidRPr="00E71F9D" w:rsidRDefault="00E71F9D" w:rsidP="007D7B1E">
            <w:pPr>
              <w:spacing w:before="120" w:after="120" w:line="276"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A kizáró okok felsorolása:</w:t>
            </w:r>
          </w:p>
          <w:p w:rsidR="00E71F9D" w:rsidRPr="00E71F9D" w:rsidRDefault="00E71F9D" w:rsidP="007D7B1E">
            <w:pPr>
              <w:spacing w:before="120" w:after="120" w:line="276"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Az eljárásban nem lehet ajánlattevő, alvállalkozó, és nem vehet részt az alkalmasság igazolásában olyan gazdasági szereplő, akivel szemben a Kbt. 62. § (1) bekezdés g)-k), m) és q) pontja szerinti megfogalmazott kizáró okok bármelyike fennáll.</w:t>
            </w:r>
          </w:p>
          <w:p w:rsidR="00E71F9D" w:rsidRPr="00E71F9D" w:rsidRDefault="00E71F9D" w:rsidP="007D7B1E">
            <w:pPr>
              <w:spacing w:before="120" w:after="120" w:line="276"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Az igazolási módok felsorolása és rövid leírása:</w:t>
            </w:r>
          </w:p>
          <w:p w:rsidR="00E71F9D" w:rsidRPr="00E71F9D" w:rsidRDefault="00E71F9D" w:rsidP="007D7B1E">
            <w:pPr>
              <w:spacing w:before="120" w:after="120" w:line="276"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Az ajánlattevő a közbeszerzési eljárásokban az alkalmasság és kizáró okok igazolásának, valamint a közbeszerzési műszaki leírás meghatározásának módjáról szóló 321/2015. (X. 30.) Korm. Rendelet (a továbbiakban: 321/2015. Korm. rendelet) 17. § szerint kell igazolnia, hogy nem tartozik a Kbt. 62. § (1) bekezdés g)-k), m) és q) pontja hatálya alá.</w:t>
            </w:r>
          </w:p>
          <w:p w:rsidR="00E71F9D" w:rsidRPr="00E71F9D" w:rsidRDefault="00E71F9D" w:rsidP="007D7B1E">
            <w:pPr>
              <w:spacing w:before="120" w:after="120" w:line="276"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Folyamatban lévő változásbejegyzési eljárás esetében az ajánlathoz csatolni kell a cégbírósághoz benyújtott változásbejegyzési kérelmet és az annak érkezéséről a cégbíróság által megküldött igazolását eredeti vagy egyszerű másolati példányban.</w:t>
            </w:r>
          </w:p>
          <w:p w:rsidR="00E71F9D" w:rsidRPr="00E71F9D" w:rsidRDefault="00E71F9D" w:rsidP="007D7B1E">
            <w:pPr>
              <w:spacing w:before="120" w:after="120" w:line="276"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Ajánlatkérő felhívja az ajánlattevők figyelmét a 321/2015. (X. 30.) Korm. Rendelet 17. § (1) bekezdésére mely kimondja, hogy „az ajánlattevőnek és a részvételre jelentkezőnek ajánlatában, illetve részvételi jelentkezésében a Kbt. Harmadik Része szerint lefolytatott közbeszerzési eljárásban egyszerű nyilatkozatot kell benyújtania arról, hogy nem tartozik a felhívásban előírt kizáró okok hatálya alá, valamint a Kbt. 62. § (1) bekezdés k) pont kb) pontját a 8. § i) pont ib) alpontja és a 10. § g) pont gb) alpontjában foglaltak szerint kell igazolnia. Az egységes európai közbeszerzési dokumentum nem alkalmazandó, azonban az ajánlatkérő köteles elfogadni, ha az ajánlattevő vagy a részvételre jelentkező a 7. § szerinti - korábbi közbeszerzési eljárásban felhasznált - egységes európai közbeszerzési dokumentumot nyújt be, feltéve, hogy az abban foglalt információk megfelelnek a valóságnak, és tartalmazzák az ajánlatkérő által a kizáró okok és az alkalmasság igazolása tekintetében megkövetelt információkat. Az egységes európai közbeszerzési dokumentumban foglalt információk valóságtartalmáért az ajánlattevő felel.</w:t>
            </w:r>
          </w:p>
          <w:p w:rsidR="00E71F9D" w:rsidRPr="00E71F9D" w:rsidRDefault="00E71F9D" w:rsidP="007D7B1E">
            <w:pPr>
              <w:spacing w:before="120" w:after="120" w:line="276"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(2) Az alvállalkozó és adott esetben az alkalmasság igazolásában résztvevő más szervezet vonatkozásában az ajánlattevő vagy részvételre jelentkező nyilatkozatot nyújt be arról, hogy az érintett gazdasági szereplők vonatkozásában nem állnak fenn az eljárásban előírt kizáró okok.</w:t>
            </w:r>
          </w:p>
          <w:p w:rsidR="00E71F9D" w:rsidRPr="00E71F9D" w:rsidRDefault="00E71F9D" w:rsidP="007D7B1E">
            <w:pPr>
              <w:spacing w:before="120" w:after="120" w:line="276"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 xml:space="preserve">Az ajánlattevő köteles nyilatkozni arról, hogy a szerződés teljesítéséhez nem vesz igénybe a Kbt. 62. § (1) bekezdés g)-k), m) és q) pontja szerinti kizáró okok hatálya alá eső alvállalkozót, valamint az általa alkalmasságának igazolására igénybe vett más szervezet nem tartozik a Kbt. 62. § (1) bekezdés g)-k), m) és q)  pontja </w:t>
            </w:r>
            <w:r w:rsidRPr="00E71F9D">
              <w:rPr>
                <w:rFonts w:ascii="Times New Roman" w:eastAsia="Times New Roman" w:hAnsi="Times New Roman" w:cs="Times New Roman"/>
                <w:sz w:val="18"/>
                <w:szCs w:val="18"/>
                <w:lang w:eastAsia="hu-HU"/>
              </w:rPr>
              <w:t>szerinti</w:t>
            </w:r>
            <w:r w:rsidRPr="00E71F9D">
              <w:rPr>
                <w:rFonts w:ascii="Times New Roman" w:eastAsia="Times New Roman" w:hAnsi="Times New Roman" w:cs="Times New Roman"/>
                <w:sz w:val="24"/>
                <w:szCs w:val="24"/>
                <w:lang w:eastAsia="hu-HU"/>
              </w:rPr>
              <w:t xml:space="preserve"> kizáró okok hatálya alá.</w:t>
            </w:r>
          </w:p>
          <w:p w:rsidR="00E71F9D" w:rsidRPr="00E71F9D" w:rsidRDefault="00E71F9D" w:rsidP="007D7B1E">
            <w:pPr>
              <w:spacing w:before="120" w:after="120" w:line="276"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lastRenderedPageBreak/>
              <w:t>A nyilatkozatokat a felhívás megküldését követő keltezéssel kell megtenni.</w:t>
            </w:r>
          </w:p>
          <w:p w:rsidR="00584A7F" w:rsidRDefault="00584A7F" w:rsidP="007D7B1E">
            <w:pPr>
              <w:spacing w:before="120" w:after="120" w:line="276" w:lineRule="auto"/>
              <w:jc w:val="both"/>
              <w:rPr>
                <w:rFonts w:ascii="Times New Roman" w:eastAsia="Times New Roman" w:hAnsi="Times New Roman" w:cs="Times New Roman"/>
                <w:b/>
                <w:sz w:val="24"/>
                <w:szCs w:val="24"/>
                <w:u w:val="single"/>
                <w:lang w:eastAsia="hu-HU"/>
              </w:rPr>
            </w:pPr>
          </w:p>
          <w:p w:rsidR="00E71F9D" w:rsidRPr="00E71F9D" w:rsidRDefault="00E71F9D" w:rsidP="007D7B1E">
            <w:pPr>
              <w:spacing w:before="120" w:after="120" w:line="276" w:lineRule="auto"/>
              <w:jc w:val="both"/>
              <w:rPr>
                <w:rFonts w:ascii="Times New Roman" w:eastAsia="Times New Roman" w:hAnsi="Times New Roman" w:cs="Times New Roman"/>
                <w:b/>
                <w:sz w:val="24"/>
                <w:szCs w:val="24"/>
                <w:u w:val="single"/>
                <w:lang w:eastAsia="hu-HU"/>
              </w:rPr>
            </w:pPr>
            <w:r w:rsidRPr="00E71F9D">
              <w:rPr>
                <w:rFonts w:ascii="Times New Roman" w:eastAsia="Times New Roman" w:hAnsi="Times New Roman" w:cs="Times New Roman"/>
                <w:b/>
                <w:sz w:val="24"/>
                <w:szCs w:val="24"/>
                <w:u w:val="single"/>
                <w:lang w:eastAsia="hu-HU"/>
              </w:rPr>
              <w:t>Öntisztázás lehetősége (Kbt. 64. §)</w:t>
            </w:r>
          </w:p>
          <w:p w:rsidR="00E71F9D" w:rsidRPr="00E71F9D" w:rsidRDefault="00E71F9D" w:rsidP="007D7B1E">
            <w:pPr>
              <w:spacing w:before="120" w:after="120" w:line="276"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A 62. § (1) bekezdés b) és f) pontjában említett kizáró okok kivételével bármely egyéb kizáró ok fennállása ellenére az ajánlattevő, alvállalkozó nem zárható ki a közbeszerzési eljárásból, amennyiben a Közbeszerzési Hatóság a 188. § (4) bekezdése szerinti - vagy bírósági felülvizsgálata esetén a bíróság a 188. § (5) bekezdése szerinti - jogerős határozata kimondta, hogy az érintett gazdasági szereplő az ajánlat vagy részvételi jelentkezés benyújtását megelőzően olyan intézkedéseket hozott, amelyek a kizáró ok fennállásának ellenére kellőképpen igazolják a megbízhatóságát.</w:t>
            </w:r>
          </w:p>
          <w:p w:rsidR="00E71F9D" w:rsidRPr="00E71F9D" w:rsidRDefault="00E71F9D" w:rsidP="007D7B1E">
            <w:pPr>
              <w:spacing w:before="120" w:after="120" w:line="276"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Ha a Közbeszerzési Hatóság a 188. § (4) bekezdése szerinti - vagy bírósági felülvizsgálata esetén a bíróság a 188. § (5) bekezdése szerinti - jogerős határozata kimondja az adott kizáró ok hatálya alatt álló gazdasági szereplő megbízhatóságát, az ajánlatkérő mérlegelés nélkül köteles azt elfogadni. A jogerős határozatot a gazdasági szereplő ajánlata mellékleteként köteles benyújtani.</w:t>
            </w:r>
          </w:p>
        </w:tc>
      </w:tr>
      <w:tr w:rsidR="00E71F9D" w:rsidRPr="00E71F9D" w:rsidTr="00E71F9D">
        <w:tc>
          <w:tcPr>
            <w:tcW w:w="9786" w:type="dxa"/>
            <w:gridSpan w:val="3"/>
            <w:hideMark/>
          </w:tcPr>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b/>
                <w:bCs/>
                <w:sz w:val="24"/>
                <w:szCs w:val="24"/>
                <w:lang w:eastAsia="hu-HU"/>
              </w:rPr>
              <w:lastRenderedPageBreak/>
              <w:t>III.1.2) Gazdasági és pénzügyi alkalmasság</w:t>
            </w:r>
          </w:p>
        </w:tc>
      </w:tr>
      <w:tr w:rsidR="00E71F9D" w:rsidRPr="00E71F9D" w:rsidTr="00E71F9D">
        <w:trPr>
          <w:gridAfter w:val="1"/>
          <w:wAfter w:w="11" w:type="dxa"/>
        </w:trPr>
        <w:tc>
          <w:tcPr>
            <w:tcW w:w="4738" w:type="dxa"/>
          </w:tcPr>
          <w:p w:rsidR="00E71F9D" w:rsidRPr="00E71F9D" w:rsidRDefault="00E71F9D" w:rsidP="00E71F9D">
            <w:pPr>
              <w:ind w:right="285"/>
              <w:jc w:val="both"/>
              <w:rPr>
                <w:rFonts w:ascii="Times New Roman" w:eastAsia="Times New Roman" w:hAnsi="Times New Roman" w:cs="Times New Roman"/>
                <w:sz w:val="24"/>
                <w:szCs w:val="24"/>
                <w:highlight w:val="yellow"/>
                <w:lang w:eastAsia="hu-HU"/>
              </w:rPr>
            </w:pPr>
            <w:r w:rsidRPr="00E71F9D">
              <w:rPr>
                <w:rFonts w:ascii="Times New Roman" w:eastAsia="Times New Roman" w:hAnsi="Times New Roman" w:cs="Times New Roman"/>
                <w:sz w:val="24"/>
                <w:szCs w:val="24"/>
                <w:lang w:eastAsia="hu-HU"/>
              </w:rPr>
              <w:t>Az Ajánlatkérő a Kbt. 115. § (2) bekezdésére tekintettel az ajánlattételre felkérendő gazdasági szereplők adatait és pénzügyi eredményeit közhiteles nyilvántartásokból ellenőrizte, melyek alapján meggyőződött a bevonni kívánt vállalkozások pénzügyi, gazdasági alkalmasságáról, és megállapította azok alkalmasságát, teljesítőképességét, szakmai megbízhatóságát.</w:t>
            </w:r>
          </w:p>
        </w:tc>
        <w:tc>
          <w:tcPr>
            <w:tcW w:w="5037" w:type="dxa"/>
            <w:hideMark/>
          </w:tcPr>
          <w:p w:rsidR="00E71F9D" w:rsidRPr="00E71F9D" w:rsidRDefault="00E71F9D" w:rsidP="00E71F9D">
            <w:pPr>
              <w:rPr>
                <w:rFonts w:ascii="Times New Roman" w:eastAsia="Times New Roman" w:hAnsi="Times New Roman" w:cs="Times New Roman"/>
                <w:sz w:val="24"/>
                <w:szCs w:val="24"/>
                <w:highlight w:val="yellow"/>
                <w:lang w:eastAsia="hu-HU"/>
              </w:rPr>
            </w:pPr>
            <w:r w:rsidRPr="00E71F9D">
              <w:rPr>
                <w:rFonts w:ascii="Times New Roman" w:eastAsia="Times New Roman" w:hAnsi="Times New Roman" w:cs="Times New Roman"/>
                <w:sz w:val="24"/>
                <w:szCs w:val="24"/>
                <w:lang w:eastAsia="hu-HU"/>
              </w:rPr>
              <w:t>Ajánlatkérő a Kbt. 115. § (1) bekezdésére tekintettel nem határoz meg alkalmassági követelményeket.</w:t>
            </w:r>
          </w:p>
        </w:tc>
      </w:tr>
      <w:tr w:rsidR="00E71F9D" w:rsidRPr="00E71F9D" w:rsidTr="00E71F9D">
        <w:tc>
          <w:tcPr>
            <w:tcW w:w="9786" w:type="dxa"/>
            <w:gridSpan w:val="3"/>
            <w:hideMark/>
          </w:tcPr>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b/>
                <w:bCs/>
                <w:sz w:val="24"/>
                <w:szCs w:val="24"/>
                <w:lang w:eastAsia="hu-HU"/>
              </w:rPr>
              <w:t>III.1.3) Műszaki, illetve szakmai alkalmasság</w:t>
            </w:r>
          </w:p>
        </w:tc>
      </w:tr>
      <w:tr w:rsidR="00E71F9D" w:rsidRPr="00E71F9D" w:rsidTr="00E71F9D">
        <w:trPr>
          <w:gridAfter w:val="1"/>
          <w:wAfter w:w="11" w:type="dxa"/>
        </w:trPr>
        <w:tc>
          <w:tcPr>
            <w:tcW w:w="4738" w:type="dxa"/>
            <w:hideMark/>
          </w:tcPr>
          <w:p w:rsidR="00E71F9D" w:rsidRPr="00E71F9D" w:rsidRDefault="00E71F9D" w:rsidP="00E71F9D">
            <w:pPr>
              <w:spacing w:before="120" w:after="120" w:line="276" w:lineRule="auto"/>
              <w:jc w:val="both"/>
              <w:rPr>
                <w:rFonts w:ascii="Times New Roman" w:eastAsia="Calibri" w:hAnsi="Times New Roman" w:cs="Times New Roman"/>
                <w:sz w:val="24"/>
                <w:szCs w:val="24"/>
              </w:rPr>
            </w:pPr>
            <w:r w:rsidRPr="00E71F9D">
              <w:rPr>
                <w:rFonts w:ascii="Times New Roman" w:eastAsia="Calibri" w:hAnsi="Times New Roman" w:cs="Times New Roman"/>
                <w:sz w:val="24"/>
                <w:szCs w:val="24"/>
              </w:rPr>
              <w:t>Az Ajánlatkérő a Kbt. 115. § (2) bekezdésére tekintettel az ajánlattételre felkérendő gazdasági szereplők adatait és pénzügyi eredményeit közhiteles nyilvántartásokból ellenőrizte, melyek alapján meggyőződött a bevonni kívánt vállalkozások pénzügyi, gazdasági alkalmasságáról, és megállapította azok alkalmasságát, teljesítőképességét, szakmai megbízhatóságát.</w:t>
            </w:r>
          </w:p>
        </w:tc>
        <w:tc>
          <w:tcPr>
            <w:tcW w:w="5037" w:type="dxa"/>
            <w:hideMark/>
          </w:tcPr>
          <w:p w:rsidR="00E71F9D" w:rsidRPr="00E71F9D" w:rsidRDefault="00E71F9D" w:rsidP="00E71F9D">
            <w:pPr>
              <w:spacing w:before="120" w:after="120" w:line="276" w:lineRule="auto"/>
              <w:ind w:left="268"/>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Ajánlatkérő a Kbt. 115. § (1) bekezdésére tekintettel nem határoz meg alkalmassági követelményeket.</w:t>
            </w:r>
          </w:p>
        </w:tc>
      </w:tr>
      <w:tr w:rsidR="00E71F9D" w:rsidRPr="00E71F9D" w:rsidTr="00E71F9D">
        <w:tc>
          <w:tcPr>
            <w:tcW w:w="9786" w:type="dxa"/>
            <w:gridSpan w:val="3"/>
            <w:hideMark/>
          </w:tcPr>
          <w:p w:rsidR="00E71F9D" w:rsidRPr="00E71F9D" w:rsidRDefault="00E71F9D" w:rsidP="00E71F9D">
            <w:pPr>
              <w:spacing w:before="120" w:after="120" w:line="276" w:lineRule="auto"/>
              <w:rPr>
                <w:rFonts w:ascii="Times New Roman" w:eastAsia="Times New Roman" w:hAnsi="Times New Roman" w:cs="Times New Roman"/>
                <w:sz w:val="24"/>
                <w:szCs w:val="24"/>
                <w:vertAlign w:val="superscript"/>
                <w:lang w:eastAsia="hu-HU"/>
              </w:rPr>
            </w:pPr>
            <w:r w:rsidRPr="00E71F9D">
              <w:rPr>
                <w:rFonts w:ascii="Times New Roman" w:eastAsia="Times New Roman" w:hAnsi="Times New Roman" w:cs="Times New Roman"/>
                <w:b/>
                <w:bCs/>
                <w:sz w:val="24"/>
                <w:szCs w:val="24"/>
                <w:lang w:eastAsia="hu-HU"/>
              </w:rPr>
              <w:t xml:space="preserve">III.1.6) A szerződés biztosítékai: </w:t>
            </w:r>
          </w:p>
          <w:p w:rsidR="00E71F9D" w:rsidRPr="00E71F9D" w:rsidRDefault="00E71F9D" w:rsidP="005C7918">
            <w:pPr>
              <w:spacing w:before="120" w:after="120" w:line="276"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b/>
                <w:sz w:val="24"/>
                <w:szCs w:val="24"/>
                <w:u w:val="single"/>
                <w:lang w:eastAsia="hu-HU"/>
              </w:rPr>
              <w:t>Késedelmi Kötbér</w:t>
            </w:r>
            <w:r w:rsidRPr="00E71F9D">
              <w:rPr>
                <w:rFonts w:ascii="Times New Roman" w:eastAsia="Times New Roman" w:hAnsi="Times New Roman" w:cs="Times New Roman"/>
                <w:sz w:val="24"/>
                <w:szCs w:val="24"/>
                <w:lang w:eastAsia="hu-HU"/>
              </w:rPr>
              <w:t xml:space="preserve">: A Késedelmi Kötbér mértéke a késedelem minden megkezdett napjára vonatkozóan </w:t>
            </w:r>
            <w:r w:rsidR="0064678B">
              <w:rPr>
                <w:rFonts w:ascii="Times New Roman" w:eastAsia="Times New Roman" w:hAnsi="Times New Roman" w:cs="Times New Roman"/>
                <w:sz w:val="24"/>
                <w:szCs w:val="24"/>
                <w:lang w:eastAsia="hu-HU"/>
              </w:rPr>
              <w:t xml:space="preserve">nettó </w:t>
            </w:r>
            <w:r w:rsidR="005C7918">
              <w:rPr>
                <w:rFonts w:ascii="Times New Roman" w:eastAsia="Times New Roman" w:hAnsi="Times New Roman" w:cs="Times New Roman"/>
                <w:sz w:val="24"/>
                <w:szCs w:val="24"/>
                <w:lang w:eastAsia="hu-HU"/>
              </w:rPr>
              <w:t>50.000,-Ft/nap,</w:t>
            </w:r>
            <w:r w:rsidRPr="00E71F9D">
              <w:rPr>
                <w:rFonts w:ascii="Times New Roman" w:eastAsia="Times New Roman" w:hAnsi="Times New Roman" w:cs="Times New Roman"/>
                <w:sz w:val="24"/>
                <w:szCs w:val="24"/>
                <w:lang w:eastAsia="hu-HU"/>
              </w:rPr>
              <w:t xml:space="preserve"> de legfeljebb a teljes nettó vállalkozói díj </w:t>
            </w:r>
            <w:r w:rsidR="003F2B3B">
              <w:rPr>
                <w:rFonts w:ascii="Times New Roman" w:eastAsia="Times New Roman" w:hAnsi="Times New Roman" w:cs="Times New Roman"/>
                <w:sz w:val="24"/>
                <w:szCs w:val="24"/>
                <w:lang w:eastAsia="hu-HU"/>
              </w:rPr>
              <w:t>10</w:t>
            </w:r>
            <w:r w:rsidRPr="00E71F9D">
              <w:rPr>
                <w:rFonts w:ascii="Times New Roman" w:eastAsia="Times New Roman" w:hAnsi="Times New Roman" w:cs="Times New Roman"/>
                <w:sz w:val="24"/>
                <w:szCs w:val="24"/>
                <w:lang w:eastAsia="hu-HU"/>
              </w:rPr>
              <w:t xml:space="preserve">%-a. Amennyiben a Vállalkozó késedelme következtében a Késedelmi Kötbér eléri a jelen pont szerinti maximális értéket, úgy a Megrendelő jogosult felmondani a szerződést, és meghiúsulási kötbért követelni a Vállalkozótól. </w:t>
            </w:r>
            <w:r w:rsidRPr="00E71F9D">
              <w:rPr>
                <w:rFonts w:ascii="Times New Roman" w:eastAsia="Times New Roman" w:hAnsi="Times New Roman" w:cs="Times New Roman"/>
                <w:sz w:val="24"/>
                <w:szCs w:val="24"/>
                <w:lang w:eastAsia="hu-HU"/>
              </w:rPr>
              <w:lastRenderedPageBreak/>
              <w:t>Felmondás esetén Megrendelő és Vállalkozó kötelesek a felmondás közlésének napján fennálló állapot szerint elszámolni egymással.</w:t>
            </w:r>
          </w:p>
          <w:p w:rsidR="00E71F9D" w:rsidRPr="00E71F9D" w:rsidRDefault="00E71F9D" w:rsidP="005C7918">
            <w:pPr>
              <w:spacing w:before="120" w:after="120" w:line="276"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b/>
                <w:sz w:val="24"/>
                <w:szCs w:val="24"/>
                <w:u w:val="single"/>
                <w:lang w:eastAsia="hu-HU"/>
              </w:rPr>
              <w:t>Meghiúsulási Kötbér:</w:t>
            </w:r>
            <w:r w:rsidRPr="00E71F9D">
              <w:t xml:space="preserve"> </w:t>
            </w:r>
            <w:r w:rsidRPr="00E71F9D">
              <w:rPr>
                <w:rFonts w:ascii="Times New Roman" w:eastAsia="Times New Roman" w:hAnsi="Times New Roman" w:cs="Times New Roman"/>
                <w:sz w:val="24"/>
                <w:szCs w:val="24"/>
                <w:lang w:eastAsia="hu-HU"/>
              </w:rPr>
              <w:t xml:space="preserve">Amennyiben a teljesítés a Vállalkozó felróható magatartása, a teljesítés megtagadása vagy lehetetlenülése, jelentős késedelme vagy hibás teljesítése miatt meghiúsul, a Vállalkozó a teljes nettó Vállalkozói Díj </w:t>
            </w:r>
            <w:r w:rsidR="003F2B3B">
              <w:rPr>
                <w:rFonts w:ascii="Times New Roman" w:eastAsia="Times New Roman" w:hAnsi="Times New Roman" w:cs="Times New Roman"/>
                <w:sz w:val="24"/>
                <w:szCs w:val="24"/>
                <w:lang w:eastAsia="hu-HU"/>
              </w:rPr>
              <w:t>2</w:t>
            </w:r>
            <w:r w:rsidRPr="00E71F9D">
              <w:rPr>
                <w:rFonts w:ascii="Times New Roman" w:eastAsia="Times New Roman" w:hAnsi="Times New Roman" w:cs="Times New Roman"/>
                <w:sz w:val="24"/>
                <w:szCs w:val="24"/>
                <w:lang w:eastAsia="hu-HU"/>
              </w:rPr>
              <w:t>0%-ának, megfelelő meghiúsulási kötbért</w:t>
            </w:r>
            <w:r w:rsidRPr="00E71F9D">
              <w:t xml:space="preserve"> </w:t>
            </w:r>
            <w:r w:rsidRPr="00E71F9D">
              <w:rPr>
                <w:rFonts w:ascii="Times New Roman" w:eastAsia="Times New Roman" w:hAnsi="Times New Roman" w:cs="Times New Roman"/>
                <w:sz w:val="24"/>
                <w:szCs w:val="24"/>
                <w:lang w:eastAsia="hu-HU"/>
              </w:rPr>
              <w:t>köteles megfizetni és köteles a Megrendelő ezt meghaladó esetleges kárát, ideértve a Ptk. 6:141. § szerinti kárát is megtéríteni, a polgári jog általános szabályai szerint. A Késedelmi Kötbér mértéke a Meghiúsulási Kötbérbe beszámítandó.</w:t>
            </w:r>
          </w:p>
          <w:p w:rsid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b/>
                <w:sz w:val="24"/>
                <w:szCs w:val="24"/>
                <w:u w:val="single"/>
                <w:lang w:eastAsia="hu-HU"/>
              </w:rPr>
              <w:t>Jótállás</w:t>
            </w:r>
            <w:r w:rsidRPr="00E71F9D">
              <w:rPr>
                <w:rFonts w:ascii="Times New Roman" w:eastAsia="Times New Roman" w:hAnsi="Times New Roman" w:cs="Times New Roman"/>
                <w:sz w:val="24"/>
                <w:szCs w:val="24"/>
                <w:lang w:eastAsia="hu-HU"/>
              </w:rPr>
              <w:t xml:space="preserve">: a végteljesítési igazolás kiállításának napjától számított </w:t>
            </w:r>
            <w:r w:rsidR="003F2B3B">
              <w:rPr>
                <w:rFonts w:ascii="Times New Roman" w:eastAsia="Times New Roman" w:hAnsi="Times New Roman" w:cs="Times New Roman"/>
                <w:sz w:val="24"/>
                <w:szCs w:val="24"/>
                <w:lang w:eastAsia="hu-HU"/>
              </w:rPr>
              <w:t>24</w:t>
            </w:r>
            <w:r w:rsidRPr="00E71F9D">
              <w:rPr>
                <w:rFonts w:ascii="Times New Roman" w:eastAsia="Times New Roman" w:hAnsi="Times New Roman" w:cs="Times New Roman"/>
                <w:sz w:val="24"/>
                <w:szCs w:val="24"/>
                <w:lang w:eastAsia="hu-HU"/>
              </w:rPr>
              <w:t xml:space="preserve"> hónap+ az érték</w:t>
            </w:r>
            <w:r w:rsidR="005C7918">
              <w:rPr>
                <w:rFonts w:ascii="Times New Roman" w:eastAsia="Times New Roman" w:hAnsi="Times New Roman" w:cs="Times New Roman"/>
                <w:sz w:val="24"/>
                <w:szCs w:val="24"/>
                <w:lang w:eastAsia="hu-HU"/>
              </w:rPr>
              <w:t>elési szempont szerinti ajánlat</w:t>
            </w:r>
          </w:p>
          <w:p w:rsidR="00FB37EA" w:rsidRPr="005C7918" w:rsidRDefault="00FB37EA" w:rsidP="00FB37EA">
            <w:pPr>
              <w:spacing w:before="120" w:after="120" w:line="276" w:lineRule="auto"/>
              <w:jc w:val="both"/>
              <w:rPr>
                <w:rFonts w:ascii="Times New Roman" w:eastAsia="Times New Roman" w:hAnsi="Times New Roman" w:cs="Times New Roman"/>
                <w:sz w:val="24"/>
                <w:szCs w:val="24"/>
                <w:lang w:eastAsia="hu-HU"/>
              </w:rPr>
            </w:pPr>
            <w:r w:rsidRPr="00CB75BC">
              <w:rPr>
                <w:rFonts w:ascii="Times New Roman" w:eastAsia="Times New Roman" w:hAnsi="Times New Roman" w:cs="Times New Roman"/>
                <w:b/>
                <w:sz w:val="24"/>
                <w:szCs w:val="24"/>
                <w:u w:val="single"/>
                <w:lang w:eastAsia="hu-HU"/>
              </w:rPr>
              <w:t>Teljesítési biztosíték, jótállási biztosíték</w:t>
            </w:r>
            <w:r w:rsidRPr="00CB75BC">
              <w:rPr>
                <w:rFonts w:ascii="Times New Roman" w:eastAsia="Times New Roman" w:hAnsi="Times New Roman" w:cs="Times New Roman"/>
                <w:sz w:val="24"/>
                <w:szCs w:val="24"/>
                <w:lang w:eastAsia="hu-HU"/>
              </w:rPr>
              <w:t>: Vállalkozó a Szerződés aláírásával egyidejűleg köteles feltétlen és visszavonhatatlan teljesítési biztosítékot a Megrendelő rendelkezésére bocsátani, valamint a műszaki átadás-átvétel lefolytatásával egyidejűleg, vagy azt követően legkésőbb a teljesítési igazolás  aláírásáig jótállási biztosítékot adni. A biztosíték a Kbt. 134. § (6) bekezdés a) pontja szerinti formában nyújtható azzal, hogy a teljesítési biztosítéknak a szerződésszerű teljesítést igazoló átadás átvételig, a jótállási biztosítéknak a Jótállási Időszakban kell érvényesnek lennie. A biztosíték összege a nettó Vállalkozói Díj 5%-ának kell, hogy megfeleljen. Megrendelő – amennyiben Vállalkozó a Szerződésben foglalt kötelezettségeinek, ideértve a garanciális kötelezettségeket is nem tesz eleget – jogosult a biztosítékból kielégítést keresni.</w:t>
            </w:r>
          </w:p>
        </w:tc>
      </w:tr>
      <w:tr w:rsidR="00E71F9D" w:rsidRPr="00E71F9D" w:rsidTr="00E71F9D">
        <w:tc>
          <w:tcPr>
            <w:tcW w:w="9786" w:type="dxa"/>
            <w:gridSpan w:val="3"/>
            <w:hideMark/>
          </w:tcPr>
          <w:p w:rsidR="00E71F9D" w:rsidRPr="00E71F9D" w:rsidRDefault="00E71F9D" w:rsidP="00E71F9D">
            <w:pPr>
              <w:spacing w:before="120" w:after="120" w:line="276" w:lineRule="auto"/>
              <w:rPr>
                <w:rFonts w:ascii="Times New Roman" w:eastAsia="Times New Roman" w:hAnsi="Times New Roman" w:cs="Times New Roman"/>
                <w:b/>
                <w:bCs/>
                <w:sz w:val="24"/>
                <w:szCs w:val="24"/>
                <w:lang w:eastAsia="hu-HU"/>
              </w:rPr>
            </w:pPr>
            <w:r w:rsidRPr="00E71F9D">
              <w:rPr>
                <w:rFonts w:ascii="Times New Roman" w:eastAsia="Times New Roman" w:hAnsi="Times New Roman" w:cs="Times New Roman"/>
                <w:b/>
                <w:bCs/>
                <w:sz w:val="24"/>
                <w:szCs w:val="24"/>
                <w:lang w:eastAsia="hu-HU"/>
              </w:rPr>
              <w:lastRenderedPageBreak/>
              <w:t>III.1.7) Az ellenszolgáltatás teljesítésének feltételei és / vagy hivatkozás a vonatkozó jogszabályi rendelkezésekre:</w:t>
            </w:r>
          </w:p>
          <w:p w:rsidR="00E71F9D" w:rsidRPr="00CB75BC" w:rsidRDefault="00E71F9D" w:rsidP="00E71F9D">
            <w:pPr>
              <w:spacing w:before="120" w:after="120" w:line="276" w:lineRule="auto"/>
              <w:jc w:val="both"/>
              <w:rPr>
                <w:rFonts w:ascii="Times New Roman" w:eastAsia="Times New Roman" w:hAnsi="Times New Roman" w:cs="Times New Roman"/>
                <w:bCs/>
                <w:sz w:val="24"/>
                <w:szCs w:val="24"/>
                <w:lang w:eastAsia="hu-HU"/>
              </w:rPr>
            </w:pPr>
            <w:r w:rsidRPr="00E71F9D">
              <w:rPr>
                <w:rFonts w:ascii="Times New Roman" w:eastAsia="Times New Roman" w:hAnsi="Times New Roman" w:cs="Times New Roman"/>
                <w:bCs/>
                <w:sz w:val="24"/>
                <w:szCs w:val="24"/>
                <w:lang w:eastAsia="hu-HU"/>
              </w:rPr>
              <w:t xml:space="preserve">A szerződés finanszírozása Terület- és Településfejlesztési Operatív Program (TOP), az Európai Unió és a Magyar Állami Költségvetés forrásából, tervezetten a </w:t>
            </w:r>
            <w:r w:rsidR="005C7918" w:rsidRPr="005C7918">
              <w:rPr>
                <w:rFonts w:ascii="Times New Roman" w:eastAsia="Calibri" w:hAnsi="Times New Roman" w:cs="Times New Roman"/>
                <w:sz w:val="24"/>
                <w:szCs w:val="24"/>
              </w:rPr>
              <w:t>TOP-1.4.1-16</w:t>
            </w:r>
            <w:r w:rsidR="005C7918">
              <w:rPr>
                <w:rFonts w:ascii="Times New Roman" w:eastAsia="Calibri" w:hAnsi="Times New Roman" w:cs="Times New Roman"/>
                <w:sz w:val="24"/>
                <w:szCs w:val="24"/>
              </w:rPr>
              <w:t xml:space="preserve"> </w:t>
            </w:r>
            <w:r w:rsidRPr="00E71F9D">
              <w:rPr>
                <w:rFonts w:ascii="Times New Roman" w:eastAsia="Calibri" w:hAnsi="Times New Roman" w:cs="Times New Roman"/>
                <w:sz w:val="24"/>
                <w:szCs w:val="24"/>
              </w:rPr>
              <w:t xml:space="preserve">– </w:t>
            </w:r>
            <w:r w:rsidRPr="00E71F9D">
              <w:rPr>
                <w:rFonts w:ascii="Times New Roman" w:eastAsia="Calibri" w:hAnsi="Times New Roman" w:cs="Times New Roman"/>
                <w:b/>
                <w:bCs/>
                <w:sz w:val="24"/>
                <w:szCs w:val="24"/>
              </w:rPr>
              <w:t>A foglalkoztatás és az életminőség javítása családbarát, munkába állást segítő intézmények, közszolgáltatások fejlesztésével</w:t>
            </w:r>
            <w:r w:rsidRPr="00E71F9D">
              <w:rPr>
                <w:rFonts w:ascii="Times New Roman" w:eastAsia="Calibri" w:hAnsi="Times New Roman" w:cs="Times New Roman"/>
                <w:sz w:val="24"/>
                <w:szCs w:val="24"/>
              </w:rPr>
              <w:t xml:space="preserve">” </w:t>
            </w:r>
            <w:r w:rsidRPr="00E71F9D">
              <w:rPr>
                <w:rFonts w:ascii="Times New Roman" w:eastAsia="Times New Roman" w:hAnsi="Times New Roman" w:cs="Times New Roman"/>
                <w:bCs/>
                <w:sz w:val="24"/>
                <w:szCs w:val="24"/>
                <w:lang w:eastAsia="hu-HU"/>
              </w:rPr>
              <w:t>Támogatási felhívás támogatásából történik, a támogatási inte</w:t>
            </w:r>
            <w:r w:rsidR="005C7918">
              <w:rPr>
                <w:rFonts w:ascii="Times New Roman" w:eastAsia="Times New Roman" w:hAnsi="Times New Roman" w:cs="Times New Roman"/>
                <w:bCs/>
                <w:sz w:val="24"/>
                <w:szCs w:val="24"/>
                <w:lang w:eastAsia="hu-HU"/>
              </w:rPr>
              <w:t>nzitás 100 % (utófinanszírozási</w:t>
            </w:r>
            <w:r w:rsidRPr="00E71F9D">
              <w:rPr>
                <w:rFonts w:ascii="Times New Roman" w:eastAsia="Times New Roman" w:hAnsi="Times New Roman" w:cs="Times New Roman"/>
                <w:bCs/>
                <w:sz w:val="24"/>
                <w:szCs w:val="24"/>
                <w:lang w:eastAsia="hu-HU"/>
              </w:rPr>
              <w:t xml:space="preserve"> konstrukció- további információ: a 2014-2020 programozási időszakban az egyes európai uniós alapokból származó támogatások felhasználásának rendjéről szóló 272/2014. (XI. 5.) kormányrendeletben meghatározott szabályok</w:t>
            </w:r>
            <w:r w:rsidRPr="00CB75BC">
              <w:rPr>
                <w:rFonts w:ascii="Times New Roman" w:eastAsia="Times New Roman" w:hAnsi="Times New Roman" w:cs="Times New Roman"/>
                <w:bCs/>
                <w:sz w:val="24"/>
                <w:szCs w:val="24"/>
                <w:lang w:eastAsia="hu-HU"/>
              </w:rPr>
              <w:t>).</w:t>
            </w:r>
            <w:r w:rsidRPr="00CB75BC">
              <w:rPr>
                <w:rFonts w:ascii="Times New Roman" w:eastAsia="SimSun" w:hAnsi="Times New Roman" w:cs="Times New Roman"/>
                <w:lang w:eastAsia="hu-HU"/>
              </w:rPr>
              <w:t xml:space="preserve"> </w:t>
            </w:r>
            <w:r w:rsidRPr="00CB75BC">
              <w:rPr>
                <w:rFonts w:ascii="Times New Roman" w:eastAsia="Times New Roman" w:hAnsi="Times New Roman" w:cs="Times New Roman"/>
                <w:b/>
                <w:bCs/>
                <w:sz w:val="24"/>
                <w:szCs w:val="24"/>
                <w:lang w:eastAsia="hu-HU"/>
              </w:rPr>
              <w:t>Ajánlatkérő fenntartja a jogot, hogy amennyiben a nyertes ajánlat meghaladja a megítélt támogatási összeget, úgy Ajánlatkérő önerővel kiegészítheti a támogatás összegét.</w:t>
            </w:r>
            <w:r w:rsidRPr="00CB75BC">
              <w:rPr>
                <w:rFonts w:ascii="Times New Roman" w:eastAsia="SimSun" w:hAnsi="Times New Roman" w:cs="Times New Roman"/>
                <w:b/>
                <w:lang w:eastAsia="hu-HU"/>
              </w:rPr>
              <w:t xml:space="preserve"> </w:t>
            </w:r>
            <w:r w:rsidRPr="00CB75BC">
              <w:rPr>
                <w:rFonts w:ascii="Times New Roman" w:eastAsia="Times New Roman" w:hAnsi="Times New Roman" w:cs="Times New Roman"/>
                <w:b/>
                <w:bCs/>
                <w:sz w:val="24"/>
                <w:szCs w:val="24"/>
                <w:lang w:eastAsia="hu-HU"/>
              </w:rPr>
              <w:t>Ajánlatkérő ennek megfelelően a Díj pénzügyi fedezetével rendelkezik.</w:t>
            </w:r>
          </w:p>
          <w:p w:rsidR="00E71F9D" w:rsidRPr="00CB75BC" w:rsidRDefault="00E71F9D" w:rsidP="005C7918">
            <w:pPr>
              <w:spacing w:before="120" w:after="120" w:line="276" w:lineRule="auto"/>
              <w:jc w:val="both"/>
              <w:rPr>
                <w:rFonts w:ascii="Times New Roman" w:eastAsia="Times New Roman" w:hAnsi="Times New Roman" w:cs="Times New Roman"/>
                <w:bCs/>
                <w:sz w:val="24"/>
                <w:szCs w:val="24"/>
                <w:lang w:eastAsia="hu-HU"/>
              </w:rPr>
            </w:pPr>
            <w:r w:rsidRPr="00CB75BC">
              <w:rPr>
                <w:rFonts w:ascii="Times New Roman" w:eastAsia="Times New Roman" w:hAnsi="Times New Roman" w:cs="Times New Roman"/>
                <w:bCs/>
                <w:sz w:val="24"/>
                <w:szCs w:val="24"/>
                <w:lang w:eastAsia="hu-HU"/>
              </w:rPr>
              <w:t>A fizetési feltételekre a Kbt. 135.§ (1)-(7) bekezdés, a Ptk. 6:130.§ (1)-(2) bekezdés, a 2003. évi XCII. törvény 36/A.§-a, a 322/2015. (X.30) Kr. 30-32. §-ai alkalmazandók.</w:t>
            </w:r>
          </w:p>
          <w:p w:rsidR="00E71F9D" w:rsidRPr="00CB75BC" w:rsidRDefault="00E71F9D" w:rsidP="005C7918">
            <w:pPr>
              <w:spacing w:before="120" w:after="120" w:line="276" w:lineRule="auto"/>
              <w:jc w:val="both"/>
              <w:rPr>
                <w:rFonts w:ascii="Times New Roman" w:eastAsia="Times New Roman" w:hAnsi="Times New Roman" w:cs="Times New Roman"/>
                <w:bCs/>
                <w:sz w:val="24"/>
                <w:szCs w:val="24"/>
                <w:lang w:eastAsia="hu-HU"/>
              </w:rPr>
            </w:pPr>
            <w:r w:rsidRPr="00CB75BC">
              <w:rPr>
                <w:rFonts w:ascii="Times New Roman" w:eastAsia="Times New Roman" w:hAnsi="Times New Roman" w:cs="Times New Roman"/>
                <w:b/>
                <w:bCs/>
                <w:sz w:val="24"/>
                <w:szCs w:val="24"/>
                <w:lang w:eastAsia="hu-HU"/>
              </w:rPr>
              <w:t>Előleg</w:t>
            </w:r>
            <w:r w:rsidRPr="00CB75BC">
              <w:rPr>
                <w:rFonts w:ascii="Times New Roman" w:eastAsia="Times New Roman" w:hAnsi="Times New Roman" w:cs="Times New Roman"/>
                <w:bCs/>
                <w:sz w:val="24"/>
                <w:szCs w:val="24"/>
                <w:lang w:eastAsia="hu-HU"/>
              </w:rPr>
              <w:t xml:space="preserve">: Vállalkozó a Vállalkozói Díj </w:t>
            </w:r>
            <w:r w:rsidR="0000322F" w:rsidRPr="00CB75BC">
              <w:rPr>
                <w:rFonts w:ascii="Times New Roman" w:eastAsia="Times New Roman" w:hAnsi="Times New Roman" w:cs="Times New Roman"/>
                <w:bCs/>
                <w:sz w:val="24"/>
                <w:szCs w:val="24"/>
                <w:lang w:eastAsia="hu-HU"/>
              </w:rPr>
              <w:t>5</w:t>
            </w:r>
            <w:r w:rsidRPr="00CB75BC">
              <w:rPr>
                <w:rFonts w:ascii="Times New Roman" w:eastAsia="Times New Roman" w:hAnsi="Times New Roman" w:cs="Times New Roman"/>
                <w:bCs/>
                <w:sz w:val="24"/>
                <w:szCs w:val="24"/>
                <w:lang w:eastAsia="hu-HU"/>
              </w:rPr>
              <w:t xml:space="preserve"> %-ának megfelelő, előlegre jogosult a Kbt. 135. § alapján.</w:t>
            </w:r>
          </w:p>
          <w:p w:rsidR="00E71F9D" w:rsidRDefault="00E71F9D" w:rsidP="00E71F9D">
            <w:pPr>
              <w:spacing w:before="120" w:after="120" w:line="276" w:lineRule="auto"/>
              <w:rPr>
                <w:rFonts w:ascii="Times New Roman" w:eastAsia="Times New Roman" w:hAnsi="Times New Roman" w:cs="Times New Roman"/>
                <w:bCs/>
                <w:sz w:val="24"/>
                <w:szCs w:val="24"/>
                <w:lang w:eastAsia="hu-HU"/>
              </w:rPr>
            </w:pPr>
            <w:r w:rsidRPr="00CB75BC">
              <w:rPr>
                <w:rFonts w:ascii="Times New Roman" w:eastAsia="Times New Roman" w:hAnsi="Times New Roman" w:cs="Times New Roman"/>
                <w:bCs/>
                <w:sz w:val="24"/>
                <w:szCs w:val="24"/>
                <w:lang w:eastAsia="hu-HU"/>
              </w:rPr>
              <w:t>Fizetési szabályok: Vállalkozó összhangban a teljesítés ütemezésével az alábbiak szerint jogosult számlát benyújtani az elvégzett Munkálatokról minden egyes szakasz teljesítési igazolással igazolt szer</w:t>
            </w:r>
            <w:r w:rsidR="005C7918" w:rsidRPr="00CB75BC">
              <w:rPr>
                <w:rFonts w:ascii="Times New Roman" w:eastAsia="Times New Roman" w:hAnsi="Times New Roman" w:cs="Times New Roman"/>
                <w:bCs/>
                <w:sz w:val="24"/>
                <w:szCs w:val="24"/>
                <w:lang w:eastAsia="hu-HU"/>
              </w:rPr>
              <w:t>ződésszerű elvégzését követően:</w:t>
            </w:r>
          </w:p>
          <w:p w:rsidR="00584A7F" w:rsidRPr="00E71F9D" w:rsidRDefault="00584A7F" w:rsidP="00E71F9D">
            <w:pPr>
              <w:spacing w:before="120" w:after="120" w:line="276" w:lineRule="auto"/>
              <w:rPr>
                <w:rFonts w:ascii="Times New Roman" w:eastAsia="Times New Roman" w:hAnsi="Times New Roman" w:cs="Times New Roman"/>
                <w:bCs/>
                <w:sz w:val="24"/>
                <w:szCs w:val="24"/>
                <w:lang w:eastAsia="hu-HU"/>
              </w:rPr>
            </w:pPr>
          </w:p>
          <w:p w:rsidR="00FC0042" w:rsidRPr="0000322F" w:rsidRDefault="00E71F9D" w:rsidP="005C7918">
            <w:pPr>
              <w:pStyle w:val="Listaszerbekezds"/>
              <w:numPr>
                <w:ilvl w:val="0"/>
                <w:numId w:val="39"/>
              </w:numPr>
              <w:spacing w:before="120" w:after="120"/>
              <w:jc w:val="both"/>
              <w:rPr>
                <w:rFonts w:ascii="Times New Roman" w:eastAsia="Times New Roman" w:hAnsi="Times New Roman"/>
                <w:bCs/>
                <w:sz w:val="24"/>
                <w:szCs w:val="24"/>
                <w:lang w:eastAsia="hu-HU"/>
              </w:rPr>
            </w:pPr>
            <w:r w:rsidRPr="005C7918">
              <w:rPr>
                <w:rFonts w:ascii="Times New Roman" w:eastAsia="Times New Roman" w:hAnsi="Times New Roman"/>
                <w:bCs/>
                <w:i/>
                <w:sz w:val="24"/>
                <w:szCs w:val="24"/>
                <w:lang w:eastAsia="hu-HU"/>
              </w:rPr>
              <w:lastRenderedPageBreak/>
              <w:t>előleg:</w:t>
            </w:r>
            <w:r w:rsidRPr="00E71F9D">
              <w:rPr>
                <w:rFonts w:ascii="Times New Roman" w:eastAsia="Times New Roman" w:hAnsi="Times New Roman"/>
                <w:bCs/>
                <w:sz w:val="24"/>
                <w:szCs w:val="24"/>
                <w:lang w:eastAsia="hu-HU"/>
              </w:rPr>
              <w:t xml:space="preserve"> Vállalkozó a nettó Vállalkozói Díj </w:t>
            </w:r>
            <w:r w:rsidR="0000322F">
              <w:rPr>
                <w:rFonts w:ascii="Times New Roman" w:eastAsia="Times New Roman" w:hAnsi="Times New Roman"/>
                <w:bCs/>
                <w:sz w:val="24"/>
                <w:szCs w:val="24"/>
                <w:lang w:eastAsia="hu-HU"/>
              </w:rPr>
              <w:t>5</w:t>
            </w:r>
            <w:r w:rsidRPr="00E71F9D">
              <w:rPr>
                <w:rFonts w:ascii="Times New Roman" w:eastAsia="Times New Roman" w:hAnsi="Times New Roman"/>
                <w:bCs/>
                <w:sz w:val="24"/>
                <w:szCs w:val="24"/>
                <w:lang w:eastAsia="hu-HU"/>
              </w:rPr>
              <w:t xml:space="preserve">%-ának megfelelő mértékű előlegre jogosult. Vállalkozó az előlegszámlát úgy köteles kiállítani – amennyiben az előlegre igényt tart –, hogy azt a Megrendelő legkésőbb az építési munkaterület átadását követő 15. napig meg tudja fizetni. Amennyiben a Vállalkozó előlegszámlát nem állít ki, Megrendelő úgy tekinti, hogy Vállalkozó nem igényel </w:t>
            </w:r>
            <w:r w:rsidRPr="0000322F">
              <w:rPr>
                <w:rFonts w:ascii="Times New Roman" w:eastAsia="Times New Roman" w:hAnsi="Times New Roman"/>
                <w:bCs/>
                <w:sz w:val="24"/>
                <w:szCs w:val="24"/>
                <w:lang w:eastAsia="hu-HU"/>
              </w:rPr>
              <w:t>előleget</w:t>
            </w:r>
            <w:r w:rsidR="00FC0042" w:rsidRPr="005C7918">
              <w:rPr>
                <w:rFonts w:ascii="Times New Roman" w:eastAsia="Times New Roman" w:hAnsi="Times New Roman"/>
                <w:bCs/>
                <w:sz w:val="24"/>
                <w:szCs w:val="24"/>
                <w:lang w:eastAsia="hu-HU"/>
              </w:rPr>
              <w:t xml:space="preserve"> </w:t>
            </w:r>
            <w:r w:rsidR="00FC0042" w:rsidRPr="0000322F">
              <w:rPr>
                <w:rFonts w:ascii="Times New Roman" w:eastAsia="Times New Roman" w:hAnsi="Times New Roman"/>
                <w:bCs/>
                <w:sz w:val="24"/>
                <w:szCs w:val="24"/>
                <w:lang w:eastAsia="hu-HU"/>
              </w:rPr>
              <w:t>Az előleg a végszámlában kerül elszámolásra.</w:t>
            </w:r>
          </w:p>
          <w:p w:rsidR="00E71F9D" w:rsidRPr="00E71F9D" w:rsidRDefault="00E71F9D" w:rsidP="005C7918">
            <w:pPr>
              <w:pStyle w:val="Listaszerbekezds"/>
              <w:numPr>
                <w:ilvl w:val="0"/>
                <w:numId w:val="39"/>
              </w:numPr>
              <w:spacing w:before="120" w:after="120"/>
              <w:jc w:val="both"/>
              <w:rPr>
                <w:rFonts w:ascii="Times New Roman" w:eastAsia="Times New Roman" w:hAnsi="Times New Roman"/>
                <w:bCs/>
                <w:sz w:val="24"/>
                <w:szCs w:val="24"/>
                <w:lang w:eastAsia="hu-HU"/>
              </w:rPr>
            </w:pPr>
            <w:r w:rsidRPr="005C7918">
              <w:rPr>
                <w:rFonts w:ascii="Times New Roman" w:eastAsia="Times New Roman" w:hAnsi="Times New Roman"/>
                <w:bCs/>
                <w:i/>
                <w:sz w:val="24"/>
                <w:szCs w:val="24"/>
                <w:lang w:eastAsia="hu-HU"/>
              </w:rPr>
              <w:t>1. részszámla</w:t>
            </w:r>
            <w:r w:rsidRPr="00E71F9D">
              <w:rPr>
                <w:rFonts w:ascii="Times New Roman" w:eastAsia="Times New Roman" w:hAnsi="Times New Roman"/>
                <w:bCs/>
                <w:sz w:val="24"/>
                <w:szCs w:val="24"/>
                <w:lang w:eastAsia="hu-HU"/>
              </w:rPr>
              <w:t xml:space="preserve">: Vállalkozó a nettó Vállalkozói Díj </w:t>
            </w:r>
            <w:r w:rsidR="0000322F">
              <w:rPr>
                <w:rFonts w:ascii="Times New Roman" w:eastAsia="Times New Roman" w:hAnsi="Times New Roman"/>
                <w:bCs/>
                <w:sz w:val="24"/>
                <w:szCs w:val="24"/>
                <w:lang w:eastAsia="hu-HU"/>
              </w:rPr>
              <w:t>20</w:t>
            </w:r>
            <w:r w:rsidRPr="00E71F9D">
              <w:rPr>
                <w:rFonts w:ascii="Times New Roman" w:eastAsia="Times New Roman" w:hAnsi="Times New Roman"/>
                <w:bCs/>
                <w:sz w:val="24"/>
                <w:szCs w:val="24"/>
                <w:lang w:eastAsia="hu-HU"/>
              </w:rPr>
              <w:t>%-ának megfelelő mértékű részszámlát jogosult kiállítani a Létesítmény Megrendelő által igazolt, 2</w:t>
            </w:r>
            <w:r w:rsidR="0000322F">
              <w:rPr>
                <w:rFonts w:ascii="Times New Roman" w:eastAsia="Times New Roman" w:hAnsi="Times New Roman"/>
                <w:bCs/>
                <w:sz w:val="24"/>
                <w:szCs w:val="24"/>
                <w:lang w:eastAsia="hu-HU"/>
              </w:rPr>
              <w:t>0</w:t>
            </w:r>
            <w:r w:rsidRPr="00E71F9D">
              <w:rPr>
                <w:rFonts w:ascii="Times New Roman" w:eastAsia="Times New Roman" w:hAnsi="Times New Roman"/>
                <w:bCs/>
                <w:sz w:val="24"/>
                <w:szCs w:val="24"/>
                <w:lang w:eastAsia="hu-HU"/>
              </w:rPr>
              <w:t>%-os készültségi fokának elérését követően.</w:t>
            </w:r>
          </w:p>
          <w:p w:rsidR="00E71F9D" w:rsidRPr="00E71F9D" w:rsidRDefault="00E71F9D" w:rsidP="005C7918">
            <w:pPr>
              <w:pStyle w:val="Listaszerbekezds"/>
              <w:numPr>
                <w:ilvl w:val="0"/>
                <w:numId w:val="39"/>
              </w:numPr>
              <w:spacing w:before="120" w:after="120"/>
              <w:jc w:val="both"/>
              <w:rPr>
                <w:rFonts w:ascii="Times New Roman" w:eastAsia="Times New Roman" w:hAnsi="Times New Roman"/>
                <w:bCs/>
                <w:sz w:val="24"/>
                <w:szCs w:val="24"/>
                <w:lang w:eastAsia="hu-HU"/>
              </w:rPr>
            </w:pPr>
            <w:r w:rsidRPr="005C7918">
              <w:rPr>
                <w:rFonts w:ascii="Times New Roman" w:eastAsia="Times New Roman" w:hAnsi="Times New Roman"/>
                <w:bCs/>
                <w:i/>
                <w:sz w:val="24"/>
                <w:szCs w:val="24"/>
                <w:lang w:eastAsia="hu-HU"/>
              </w:rPr>
              <w:t>2. részszámla:</w:t>
            </w:r>
            <w:r w:rsidRPr="00E71F9D">
              <w:rPr>
                <w:rFonts w:ascii="Times New Roman" w:eastAsia="Times New Roman" w:hAnsi="Times New Roman"/>
                <w:bCs/>
                <w:sz w:val="24"/>
                <w:szCs w:val="24"/>
                <w:lang w:eastAsia="hu-HU"/>
              </w:rPr>
              <w:t xml:space="preserve"> Vállalkozó a nettó Vállalkozói Díj </w:t>
            </w:r>
            <w:r w:rsidR="0000322F">
              <w:rPr>
                <w:rFonts w:ascii="Times New Roman" w:eastAsia="Times New Roman" w:hAnsi="Times New Roman"/>
                <w:bCs/>
                <w:sz w:val="24"/>
                <w:szCs w:val="24"/>
                <w:lang w:eastAsia="hu-HU"/>
              </w:rPr>
              <w:t>20</w:t>
            </w:r>
            <w:r w:rsidRPr="00E71F9D">
              <w:rPr>
                <w:rFonts w:ascii="Times New Roman" w:eastAsia="Times New Roman" w:hAnsi="Times New Roman"/>
                <w:bCs/>
                <w:sz w:val="24"/>
                <w:szCs w:val="24"/>
                <w:lang w:eastAsia="hu-HU"/>
              </w:rPr>
              <w:t xml:space="preserve">%-ának megfelelő mértékű részszámlát jogosult kiállítani a Létesítmény Megrendelő által igazolt, </w:t>
            </w:r>
            <w:r w:rsidR="0000322F">
              <w:rPr>
                <w:rFonts w:ascii="Times New Roman" w:eastAsia="Times New Roman" w:hAnsi="Times New Roman"/>
                <w:bCs/>
                <w:sz w:val="24"/>
                <w:szCs w:val="24"/>
                <w:lang w:eastAsia="hu-HU"/>
              </w:rPr>
              <w:t>40</w:t>
            </w:r>
            <w:r w:rsidRPr="00E71F9D">
              <w:rPr>
                <w:rFonts w:ascii="Times New Roman" w:eastAsia="Times New Roman" w:hAnsi="Times New Roman"/>
                <w:bCs/>
                <w:sz w:val="24"/>
                <w:szCs w:val="24"/>
                <w:lang w:eastAsia="hu-HU"/>
              </w:rPr>
              <w:t>%-os készültségi fokának elérését követően.</w:t>
            </w:r>
          </w:p>
          <w:p w:rsidR="00E71F9D" w:rsidRDefault="00E71F9D" w:rsidP="005C7918">
            <w:pPr>
              <w:pStyle w:val="Listaszerbekezds"/>
              <w:numPr>
                <w:ilvl w:val="0"/>
                <w:numId w:val="39"/>
              </w:numPr>
              <w:spacing w:before="120" w:after="120"/>
              <w:jc w:val="both"/>
              <w:rPr>
                <w:rFonts w:ascii="Times New Roman" w:eastAsia="Times New Roman" w:hAnsi="Times New Roman"/>
                <w:bCs/>
                <w:sz w:val="24"/>
                <w:szCs w:val="24"/>
                <w:lang w:eastAsia="hu-HU"/>
              </w:rPr>
            </w:pPr>
            <w:r w:rsidRPr="005C7918">
              <w:rPr>
                <w:rFonts w:ascii="Times New Roman" w:eastAsia="Times New Roman" w:hAnsi="Times New Roman"/>
                <w:bCs/>
                <w:i/>
                <w:sz w:val="24"/>
                <w:szCs w:val="24"/>
                <w:lang w:eastAsia="hu-HU"/>
              </w:rPr>
              <w:t>3. részszámla:</w:t>
            </w:r>
            <w:r w:rsidRPr="00E71F9D">
              <w:rPr>
                <w:rFonts w:ascii="Times New Roman" w:eastAsia="Times New Roman" w:hAnsi="Times New Roman"/>
                <w:bCs/>
                <w:sz w:val="24"/>
                <w:szCs w:val="24"/>
                <w:lang w:eastAsia="hu-HU"/>
              </w:rPr>
              <w:t xml:space="preserve"> Vállalkozó a nettó Vállalkozói Díj </w:t>
            </w:r>
            <w:r w:rsidR="0000322F">
              <w:rPr>
                <w:rFonts w:ascii="Times New Roman" w:eastAsia="Times New Roman" w:hAnsi="Times New Roman"/>
                <w:bCs/>
                <w:sz w:val="24"/>
                <w:szCs w:val="24"/>
                <w:lang w:eastAsia="hu-HU"/>
              </w:rPr>
              <w:t>20</w:t>
            </w:r>
            <w:r w:rsidRPr="00E71F9D">
              <w:rPr>
                <w:rFonts w:ascii="Times New Roman" w:eastAsia="Times New Roman" w:hAnsi="Times New Roman"/>
                <w:bCs/>
                <w:sz w:val="24"/>
                <w:szCs w:val="24"/>
                <w:lang w:eastAsia="hu-HU"/>
              </w:rPr>
              <w:t xml:space="preserve">%-ának megfelelő mértékű részszámlát jogosult kiállítani a Létesítmény Megrendelő által igazolt, </w:t>
            </w:r>
            <w:r w:rsidR="0000322F">
              <w:rPr>
                <w:rFonts w:ascii="Times New Roman" w:eastAsia="Times New Roman" w:hAnsi="Times New Roman"/>
                <w:bCs/>
                <w:sz w:val="24"/>
                <w:szCs w:val="24"/>
                <w:lang w:eastAsia="hu-HU"/>
              </w:rPr>
              <w:t>60</w:t>
            </w:r>
            <w:r w:rsidRPr="00E71F9D">
              <w:rPr>
                <w:rFonts w:ascii="Times New Roman" w:eastAsia="Times New Roman" w:hAnsi="Times New Roman"/>
                <w:bCs/>
                <w:sz w:val="24"/>
                <w:szCs w:val="24"/>
                <w:lang w:eastAsia="hu-HU"/>
              </w:rPr>
              <w:t>%-os készültségi fokának elérését követően.</w:t>
            </w:r>
          </w:p>
          <w:p w:rsidR="0000322F" w:rsidRPr="0000322F" w:rsidRDefault="0000322F" w:rsidP="005C7918">
            <w:pPr>
              <w:pStyle w:val="Listaszerbekezds"/>
              <w:numPr>
                <w:ilvl w:val="0"/>
                <w:numId w:val="39"/>
              </w:numPr>
              <w:spacing w:before="120" w:after="120"/>
              <w:jc w:val="both"/>
              <w:rPr>
                <w:rFonts w:ascii="Times New Roman" w:eastAsia="Times New Roman" w:hAnsi="Times New Roman"/>
                <w:bCs/>
                <w:sz w:val="24"/>
                <w:szCs w:val="24"/>
                <w:lang w:eastAsia="hu-HU"/>
              </w:rPr>
            </w:pPr>
            <w:r w:rsidRPr="005C7918">
              <w:rPr>
                <w:rFonts w:ascii="Times New Roman" w:eastAsia="Times New Roman" w:hAnsi="Times New Roman"/>
                <w:bCs/>
                <w:i/>
                <w:sz w:val="24"/>
                <w:szCs w:val="24"/>
                <w:lang w:eastAsia="hu-HU"/>
              </w:rPr>
              <w:t>4. részszámla:</w:t>
            </w:r>
            <w:r w:rsidRPr="0000322F">
              <w:rPr>
                <w:rFonts w:ascii="Times New Roman" w:eastAsia="Times New Roman" w:hAnsi="Times New Roman"/>
                <w:bCs/>
                <w:sz w:val="24"/>
                <w:szCs w:val="24"/>
                <w:lang w:eastAsia="hu-HU"/>
              </w:rPr>
              <w:t xml:space="preserve"> Vállalkozó a nettó Vállalkozói Díj </w:t>
            </w:r>
            <w:r>
              <w:rPr>
                <w:rFonts w:ascii="Times New Roman" w:eastAsia="Times New Roman" w:hAnsi="Times New Roman"/>
                <w:bCs/>
                <w:sz w:val="24"/>
                <w:szCs w:val="24"/>
                <w:lang w:eastAsia="hu-HU"/>
              </w:rPr>
              <w:t>20</w:t>
            </w:r>
            <w:r w:rsidRPr="0000322F">
              <w:rPr>
                <w:rFonts w:ascii="Times New Roman" w:eastAsia="Times New Roman" w:hAnsi="Times New Roman"/>
                <w:bCs/>
                <w:sz w:val="24"/>
                <w:szCs w:val="24"/>
                <w:lang w:eastAsia="hu-HU"/>
              </w:rPr>
              <w:t xml:space="preserve">%-ának megfelelő mértékű részszámlát jogosult kiállítani a Létesítmény Megrendelő által igazolt, </w:t>
            </w:r>
            <w:r>
              <w:rPr>
                <w:rFonts w:ascii="Times New Roman" w:eastAsia="Times New Roman" w:hAnsi="Times New Roman"/>
                <w:bCs/>
                <w:sz w:val="24"/>
                <w:szCs w:val="24"/>
                <w:lang w:eastAsia="hu-HU"/>
              </w:rPr>
              <w:t>80</w:t>
            </w:r>
            <w:r w:rsidRPr="0000322F">
              <w:rPr>
                <w:rFonts w:ascii="Times New Roman" w:eastAsia="Times New Roman" w:hAnsi="Times New Roman"/>
                <w:bCs/>
                <w:sz w:val="24"/>
                <w:szCs w:val="24"/>
                <w:lang w:eastAsia="hu-HU"/>
              </w:rPr>
              <w:t>%-os készültségi fokának elérését követően.</w:t>
            </w:r>
          </w:p>
          <w:p w:rsidR="00E71F9D" w:rsidRPr="00E71F9D" w:rsidRDefault="00E71F9D" w:rsidP="005C7918">
            <w:pPr>
              <w:pStyle w:val="Listaszerbekezds"/>
              <w:numPr>
                <w:ilvl w:val="0"/>
                <w:numId w:val="39"/>
              </w:numPr>
              <w:spacing w:before="120" w:after="120"/>
              <w:jc w:val="both"/>
              <w:rPr>
                <w:rFonts w:ascii="Times New Roman" w:eastAsia="Times New Roman" w:hAnsi="Times New Roman"/>
                <w:bCs/>
                <w:sz w:val="24"/>
                <w:szCs w:val="24"/>
                <w:lang w:eastAsia="hu-HU"/>
              </w:rPr>
            </w:pPr>
            <w:r w:rsidRPr="005C7918">
              <w:rPr>
                <w:rFonts w:ascii="Times New Roman" w:eastAsia="Times New Roman" w:hAnsi="Times New Roman"/>
                <w:bCs/>
                <w:i/>
                <w:sz w:val="24"/>
                <w:szCs w:val="24"/>
                <w:lang w:eastAsia="hu-HU"/>
              </w:rPr>
              <w:t>végszámla:</w:t>
            </w:r>
            <w:r w:rsidRPr="00E71F9D">
              <w:rPr>
                <w:rFonts w:ascii="Times New Roman" w:eastAsia="Times New Roman" w:hAnsi="Times New Roman"/>
                <w:bCs/>
                <w:sz w:val="24"/>
                <w:szCs w:val="24"/>
                <w:lang w:eastAsia="hu-HU"/>
              </w:rPr>
              <w:t xml:space="preserve"> A végszámla a jelen szerződés 2.) pontjában meghatározott feladatok szerződésszerű teljesítését követően nyújtható be a fennmaradó ellenérték erejéig.</w:t>
            </w:r>
          </w:p>
          <w:p w:rsidR="00E71F9D" w:rsidRPr="00E71F9D" w:rsidRDefault="00E71F9D" w:rsidP="00E71F9D">
            <w:pPr>
              <w:spacing w:before="120" w:after="120" w:line="276" w:lineRule="auto"/>
              <w:rPr>
                <w:rFonts w:ascii="Times New Roman" w:eastAsia="Times New Roman" w:hAnsi="Times New Roman" w:cs="Times New Roman"/>
                <w:bCs/>
                <w:sz w:val="24"/>
                <w:szCs w:val="24"/>
                <w:lang w:eastAsia="hu-HU"/>
              </w:rPr>
            </w:pPr>
            <w:r w:rsidRPr="00E71F9D">
              <w:rPr>
                <w:rFonts w:ascii="Times New Roman" w:eastAsia="Times New Roman" w:hAnsi="Times New Roman" w:cs="Times New Roman"/>
                <w:bCs/>
                <w:sz w:val="24"/>
                <w:szCs w:val="24"/>
                <w:lang w:eastAsia="hu-HU"/>
              </w:rPr>
              <w:t>Számlák kiegyenlítése alvállalkozó igénybevétele nélküli esetben: Ajánlatkérő a számlák ellenértékét a Ptk. 6:130. § (1)-(2) bekezdéseiben foglalt szabályok szerint egyenlíti ki.</w:t>
            </w:r>
          </w:p>
          <w:p w:rsidR="00E71F9D" w:rsidRPr="00E71F9D" w:rsidRDefault="00E71F9D" w:rsidP="005C7918">
            <w:pPr>
              <w:spacing w:before="120" w:after="120" w:line="276" w:lineRule="auto"/>
              <w:jc w:val="both"/>
              <w:rPr>
                <w:rFonts w:ascii="Times New Roman" w:eastAsia="Times New Roman" w:hAnsi="Times New Roman" w:cs="Times New Roman"/>
                <w:bCs/>
                <w:sz w:val="24"/>
                <w:szCs w:val="24"/>
                <w:lang w:eastAsia="hu-HU"/>
              </w:rPr>
            </w:pPr>
            <w:r w:rsidRPr="00E71F9D">
              <w:rPr>
                <w:rFonts w:ascii="Times New Roman" w:eastAsia="Times New Roman" w:hAnsi="Times New Roman" w:cs="Times New Roman"/>
                <w:bCs/>
                <w:sz w:val="24"/>
                <w:szCs w:val="24"/>
                <w:lang w:eastAsia="hu-HU"/>
              </w:rPr>
              <w:t>A számlák benyújtásával kapcsolatban Ajánlatkérő felhívja Ajánlattevők figyelmét a 272/2014. (XI. 5.) Kormányrendeletben, az adózás rendjéről szóló 2003. évi XCII. törvény 36/A. §-ában, továbbá a Kbt. 136. § (1) bekezdés a) pontjában foglaltakra a kifizetéseket illetően.</w:t>
            </w:r>
          </w:p>
          <w:p w:rsidR="00E71F9D" w:rsidRPr="00E71F9D" w:rsidRDefault="00E71F9D" w:rsidP="005C7918">
            <w:pPr>
              <w:spacing w:before="120" w:after="120" w:line="276" w:lineRule="auto"/>
              <w:jc w:val="both"/>
              <w:rPr>
                <w:rFonts w:ascii="Times New Roman" w:eastAsia="Times New Roman" w:hAnsi="Times New Roman" w:cs="Times New Roman"/>
                <w:bCs/>
                <w:sz w:val="24"/>
                <w:szCs w:val="24"/>
                <w:lang w:eastAsia="hu-HU"/>
              </w:rPr>
            </w:pPr>
            <w:r w:rsidRPr="00E71F9D">
              <w:rPr>
                <w:rFonts w:ascii="Times New Roman" w:eastAsia="Times New Roman" w:hAnsi="Times New Roman" w:cs="Times New Roman"/>
                <w:bCs/>
                <w:sz w:val="24"/>
                <w:szCs w:val="24"/>
                <w:lang w:eastAsia="hu-HU"/>
              </w:rPr>
              <w:t>A Kbt. 135. § (6) bekezdése alapján ajánlatkérő a közbeszerzési eljárás alapján megkötött szerződésen alapuló ellenszolgáltatásból eredő tartozásával szemben csak a jogosult által elismert, egynemű és lejárt követelését számíthatja be.</w:t>
            </w:r>
          </w:p>
          <w:p w:rsidR="00E71F9D" w:rsidRPr="00E71F9D" w:rsidRDefault="00E71F9D" w:rsidP="005C7918">
            <w:pPr>
              <w:spacing w:before="120" w:after="120" w:line="276" w:lineRule="auto"/>
              <w:jc w:val="both"/>
              <w:rPr>
                <w:rFonts w:ascii="Times New Roman" w:eastAsia="Times New Roman" w:hAnsi="Times New Roman" w:cs="Times New Roman"/>
                <w:bCs/>
                <w:sz w:val="24"/>
                <w:szCs w:val="24"/>
                <w:lang w:eastAsia="hu-HU"/>
              </w:rPr>
            </w:pPr>
            <w:r w:rsidRPr="00E71F9D">
              <w:rPr>
                <w:rFonts w:ascii="Times New Roman" w:eastAsia="Times New Roman" w:hAnsi="Times New Roman" w:cs="Times New Roman"/>
                <w:bCs/>
                <w:sz w:val="24"/>
                <w:szCs w:val="24"/>
                <w:lang w:eastAsia="hu-HU"/>
              </w:rPr>
              <w:t xml:space="preserve">Az ajánlattétel, a szerződés és a kifizetések pénzneme a magyar forint (HUF). </w:t>
            </w:r>
          </w:p>
          <w:p w:rsidR="00E71F9D" w:rsidRPr="00E71F9D" w:rsidRDefault="00E71F9D" w:rsidP="005C7918">
            <w:pPr>
              <w:spacing w:before="120" w:after="120" w:line="276" w:lineRule="auto"/>
              <w:jc w:val="both"/>
              <w:rPr>
                <w:rFonts w:ascii="Times New Roman" w:eastAsia="Times New Roman" w:hAnsi="Times New Roman" w:cs="Times New Roman"/>
                <w:bCs/>
                <w:sz w:val="24"/>
                <w:szCs w:val="24"/>
                <w:lang w:eastAsia="hu-HU"/>
              </w:rPr>
            </w:pPr>
            <w:r w:rsidRPr="00E71F9D">
              <w:rPr>
                <w:rFonts w:ascii="Times New Roman" w:eastAsia="Times New Roman" w:hAnsi="Times New Roman" w:cs="Times New Roman"/>
                <w:bCs/>
                <w:sz w:val="24"/>
                <w:szCs w:val="24"/>
                <w:lang w:eastAsia="hu-HU"/>
              </w:rPr>
              <w:t>A finanszírozás a következő jogszabályok alapján történik:</w:t>
            </w:r>
          </w:p>
          <w:p w:rsidR="00E71F9D" w:rsidRPr="00E71F9D" w:rsidRDefault="00E71F9D" w:rsidP="005C7918">
            <w:pPr>
              <w:spacing w:before="120" w:after="120" w:line="276" w:lineRule="auto"/>
              <w:jc w:val="both"/>
              <w:rPr>
                <w:rFonts w:ascii="Times New Roman" w:eastAsia="Times New Roman" w:hAnsi="Times New Roman" w:cs="Times New Roman"/>
                <w:bCs/>
                <w:sz w:val="24"/>
                <w:szCs w:val="24"/>
                <w:lang w:eastAsia="hu-HU"/>
              </w:rPr>
            </w:pPr>
            <w:r w:rsidRPr="00E71F9D">
              <w:rPr>
                <w:rFonts w:ascii="Times New Roman" w:eastAsia="Times New Roman" w:hAnsi="Times New Roman" w:cs="Times New Roman"/>
                <w:bCs/>
                <w:sz w:val="24"/>
                <w:szCs w:val="24"/>
                <w:lang w:eastAsia="hu-HU"/>
              </w:rPr>
              <w:t>- a 2014-2020 programozási időszakban az egyes európai uniós alapokból származó támogatások felhasználásának rendjéről szóló 272/2014. (XI. 5.) kormányrendelet</w:t>
            </w:r>
          </w:p>
          <w:p w:rsidR="00E71F9D" w:rsidRPr="00E71F9D" w:rsidRDefault="00E71F9D" w:rsidP="005C7918">
            <w:pPr>
              <w:spacing w:before="120" w:after="120" w:line="276" w:lineRule="auto"/>
              <w:jc w:val="both"/>
              <w:rPr>
                <w:rFonts w:ascii="Times New Roman" w:eastAsia="Times New Roman" w:hAnsi="Times New Roman" w:cs="Times New Roman"/>
                <w:bCs/>
                <w:sz w:val="24"/>
                <w:szCs w:val="24"/>
                <w:lang w:eastAsia="hu-HU"/>
              </w:rPr>
            </w:pPr>
            <w:r w:rsidRPr="00E71F9D">
              <w:rPr>
                <w:rFonts w:ascii="Times New Roman" w:eastAsia="Times New Roman" w:hAnsi="Times New Roman" w:cs="Times New Roman"/>
                <w:bCs/>
                <w:sz w:val="24"/>
                <w:szCs w:val="24"/>
                <w:lang w:eastAsia="hu-HU"/>
              </w:rPr>
              <w:t xml:space="preserve"> - az építési beruházások, valamint az építési beruházásokhoz kapcsolódó tervezői és mérnöki szolgáltatások közbeszerzésének részletes szabályairól szóló 322/2015. (X. 30.) Korm. rendelet - a közbeszerzésekről szóló 2015. évi CXLIII. törvény,</w:t>
            </w:r>
          </w:p>
          <w:p w:rsidR="00E71F9D" w:rsidRPr="00E71F9D" w:rsidRDefault="00E71F9D" w:rsidP="005C7918">
            <w:pPr>
              <w:spacing w:before="120" w:after="120" w:line="276" w:lineRule="auto"/>
              <w:jc w:val="both"/>
              <w:rPr>
                <w:rFonts w:ascii="Times New Roman" w:eastAsia="Times New Roman" w:hAnsi="Times New Roman" w:cs="Times New Roman"/>
                <w:bCs/>
                <w:sz w:val="24"/>
                <w:szCs w:val="24"/>
                <w:lang w:eastAsia="hu-HU"/>
              </w:rPr>
            </w:pPr>
            <w:r w:rsidRPr="00E71F9D">
              <w:rPr>
                <w:rFonts w:ascii="Times New Roman" w:eastAsia="Times New Roman" w:hAnsi="Times New Roman" w:cs="Times New Roman"/>
                <w:bCs/>
                <w:sz w:val="24"/>
                <w:szCs w:val="24"/>
                <w:lang w:eastAsia="hu-HU"/>
              </w:rPr>
              <w:t>- a Polgári Törvénykönyvéről szóló 2013. évi V. törvény.</w:t>
            </w:r>
          </w:p>
          <w:p w:rsidR="00E71F9D" w:rsidRPr="00E71F9D" w:rsidRDefault="00E71F9D" w:rsidP="005C7918">
            <w:pPr>
              <w:spacing w:before="120" w:after="120" w:line="276" w:lineRule="auto"/>
              <w:jc w:val="both"/>
              <w:rPr>
                <w:rFonts w:ascii="Times New Roman" w:eastAsia="Times New Roman" w:hAnsi="Times New Roman" w:cs="Times New Roman"/>
                <w:bCs/>
                <w:sz w:val="24"/>
                <w:szCs w:val="24"/>
                <w:lang w:eastAsia="hu-HU"/>
              </w:rPr>
            </w:pPr>
            <w:r w:rsidRPr="00E71F9D">
              <w:rPr>
                <w:rFonts w:ascii="Times New Roman" w:eastAsia="Times New Roman" w:hAnsi="Times New Roman" w:cs="Times New Roman"/>
                <w:bCs/>
                <w:sz w:val="24"/>
                <w:szCs w:val="24"/>
                <w:lang w:eastAsia="hu-HU"/>
              </w:rPr>
              <w:t>A részletes fizetési feltételeket a közbeszerzési dokumentáció és a szerződéses feltételek tartalmazzák.</w:t>
            </w:r>
          </w:p>
          <w:p w:rsidR="00584A7F" w:rsidRDefault="00584A7F" w:rsidP="005C7918">
            <w:pPr>
              <w:spacing w:before="120" w:after="120" w:line="276" w:lineRule="auto"/>
              <w:jc w:val="both"/>
              <w:rPr>
                <w:rFonts w:ascii="Times New Roman" w:eastAsia="Times New Roman" w:hAnsi="Times New Roman" w:cs="Times New Roman"/>
                <w:bCs/>
                <w:sz w:val="24"/>
                <w:szCs w:val="24"/>
                <w:lang w:eastAsia="hu-HU"/>
              </w:rPr>
            </w:pPr>
          </w:p>
          <w:p w:rsidR="00584A7F" w:rsidRDefault="00584A7F" w:rsidP="005C7918">
            <w:pPr>
              <w:spacing w:before="120" w:after="120" w:line="276" w:lineRule="auto"/>
              <w:jc w:val="both"/>
              <w:rPr>
                <w:rFonts w:ascii="Times New Roman" w:eastAsia="Times New Roman" w:hAnsi="Times New Roman" w:cs="Times New Roman"/>
                <w:bCs/>
                <w:sz w:val="24"/>
                <w:szCs w:val="24"/>
                <w:lang w:eastAsia="hu-HU"/>
              </w:rPr>
            </w:pPr>
          </w:p>
          <w:p w:rsidR="00E71F9D" w:rsidRPr="00E71F9D" w:rsidRDefault="00E71F9D" w:rsidP="005C7918">
            <w:pPr>
              <w:spacing w:before="120" w:after="120" w:line="276" w:lineRule="auto"/>
              <w:jc w:val="both"/>
              <w:rPr>
                <w:rFonts w:ascii="Times New Roman" w:eastAsia="Times New Roman" w:hAnsi="Times New Roman" w:cs="Times New Roman"/>
                <w:bCs/>
                <w:sz w:val="24"/>
                <w:szCs w:val="24"/>
                <w:lang w:eastAsia="hu-HU"/>
              </w:rPr>
            </w:pPr>
            <w:r w:rsidRPr="00E71F9D">
              <w:rPr>
                <w:rFonts w:ascii="Times New Roman" w:eastAsia="Times New Roman" w:hAnsi="Times New Roman" w:cs="Times New Roman"/>
                <w:bCs/>
                <w:sz w:val="24"/>
                <w:szCs w:val="24"/>
                <w:lang w:eastAsia="hu-HU"/>
              </w:rPr>
              <w:lastRenderedPageBreak/>
              <w:t>A nyertes ajánlattevő nem fizethet, illetve számolhat el a szerződés teljesítésével összefüggésben olyan költségeket, amelyek a Kbt. 62. § (1) bekezdés k) pont ka)–kb) alpontja szerinti feltételeknek nem megfelelő társaság tekintetében merülnek fel, és amelyek a nyertes ajánlattevő adóköteles jövedelmének csökkentésére alkalmasak.</w:t>
            </w:r>
          </w:p>
          <w:p w:rsidR="00E71F9D" w:rsidRPr="00E71F9D" w:rsidRDefault="00E71F9D" w:rsidP="005C7918">
            <w:pPr>
              <w:spacing w:before="120" w:after="120" w:line="276" w:lineRule="auto"/>
              <w:jc w:val="both"/>
              <w:rPr>
                <w:rFonts w:ascii="Times New Roman" w:eastAsia="Times New Roman" w:hAnsi="Times New Roman" w:cs="Times New Roman"/>
                <w:bCs/>
                <w:sz w:val="24"/>
                <w:szCs w:val="24"/>
                <w:lang w:eastAsia="hu-HU"/>
              </w:rPr>
            </w:pPr>
            <w:r w:rsidRPr="00CB75BC">
              <w:rPr>
                <w:rFonts w:ascii="Times New Roman" w:eastAsia="Times New Roman" w:hAnsi="Times New Roman" w:cs="Times New Roman"/>
                <w:bCs/>
                <w:sz w:val="24"/>
                <w:szCs w:val="24"/>
                <w:lang w:eastAsia="hu-HU"/>
              </w:rPr>
              <w:t xml:space="preserve">Jelen közbeszerzési eljárás eredményeként kötendő szerződésben </w:t>
            </w:r>
            <w:r w:rsidR="00CB75BC" w:rsidRPr="00CB75BC">
              <w:rPr>
                <w:rFonts w:ascii="Times New Roman" w:eastAsia="Times New Roman" w:hAnsi="Times New Roman" w:cs="Times New Roman"/>
                <w:bCs/>
                <w:sz w:val="24"/>
                <w:szCs w:val="24"/>
                <w:lang w:eastAsia="hu-HU"/>
              </w:rPr>
              <w:t>t</w:t>
            </w:r>
            <w:r w:rsidRPr="00CB75BC">
              <w:rPr>
                <w:rFonts w:ascii="Times New Roman" w:eastAsia="Times New Roman" w:hAnsi="Times New Roman" w:cs="Times New Roman"/>
                <w:bCs/>
                <w:sz w:val="24"/>
                <w:szCs w:val="24"/>
                <w:lang w:eastAsia="hu-HU"/>
              </w:rPr>
              <w:t xml:space="preserve">artalékkeret </w:t>
            </w:r>
            <w:r w:rsidR="00CB75BC" w:rsidRPr="00CB75BC">
              <w:rPr>
                <w:rFonts w:ascii="Times New Roman" w:eastAsia="Times New Roman" w:hAnsi="Times New Roman" w:cs="Times New Roman"/>
                <w:bCs/>
                <w:sz w:val="24"/>
                <w:szCs w:val="24"/>
                <w:lang w:eastAsia="hu-HU"/>
              </w:rPr>
              <w:t>nincs</w:t>
            </w:r>
            <w:r w:rsidRPr="00CB75BC">
              <w:rPr>
                <w:rFonts w:ascii="Times New Roman" w:eastAsia="Times New Roman" w:hAnsi="Times New Roman" w:cs="Times New Roman"/>
                <w:bCs/>
                <w:sz w:val="24"/>
                <w:szCs w:val="24"/>
                <w:lang w:eastAsia="hu-HU"/>
              </w:rPr>
              <w:t>.</w:t>
            </w:r>
          </w:p>
          <w:p w:rsidR="00E71F9D" w:rsidRPr="005C7918" w:rsidRDefault="00E71F9D" w:rsidP="005C7918">
            <w:pPr>
              <w:spacing w:before="120" w:after="120" w:line="276" w:lineRule="auto"/>
              <w:jc w:val="both"/>
              <w:rPr>
                <w:rFonts w:ascii="Times New Roman" w:eastAsia="Times New Roman" w:hAnsi="Times New Roman" w:cs="Times New Roman"/>
                <w:bCs/>
                <w:sz w:val="24"/>
                <w:szCs w:val="24"/>
                <w:lang w:eastAsia="hu-HU"/>
              </w:rPr>
            </w:pPr>
            <w:r w:rsidRPr="00E71F9D">
              <w:rPr>
                <w:rFonts w:ascii="Times New Roman" w:eastAsia="Times New Roman" w:hAnsi="Times New Roman" w:cs="Times New Roman"/>
                <w:bCs/>
                <w:sz w:val="24"/>
                <w:szCs w:val="24"/>
                <w:lang w:eastAsia="hu-HU"/>
              </w:rPr>
              <w:t>A megbízott a szerződés teljesítésének teljes időtartama alatt tulajdonosi szerkezetét az ajánlatkérő számára megismerhetővé teszi és a Kbt. 143. § (3) bekezdése szerinti ügyletekről az ajánlatkérőt haladéktalanul ért</w:t>
            </w:r>
            <w:r w:rsidR="005C7918">
              <w:rPr>
                <w:rFonts w:ascii="Times New Roman" w:eastAsia="Times New Roman" w:hAnsi="Times New Roman" w:cs="Times New Roman"/>
                <w:bCs/>
                <w:sz w:val="24"/>
                <w:szCs w:val="24"/>
                <w:lang w:eastAsia="hu-HU"/>
              </w:rPr>
              <w:t>esíti.</w:t>
            </w:r>
          </w:p>
        </w:tc>
      </w:tr>
      <w:tr w:rsidR="00E71F9D" w:rsidRPr="00E71F9D" w:rsidTr="00E71F9D">
        <w:tc>
          <w:tcPr>
            <w:tcW w:w="9786" w:type="dxa"/>
            <w:gridSpan w:val="3"/>
            <w:hideMark/>
          </w:tcPr>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b/>
                <w:bCs/>
                <w:sz w:val="24"/>
                <w:szCs w:val="24"/>
                <w:lang w:eastAsia="hu-HU"/>
              </w:rPr>
              <w:lastRenderedPageBreak/>
              <w:t xml:space="preserve">III.1.8) A nyertes közös ajánlattevők által létrehozandó gazdálkodó szervezet: </w:t>
            </w:r>
            <w:r w:rsidRPr="00E71F9D">
              <w:rPr>
                <w:rFonts w:ascii="Times New Roman" w:eastAsia="Times New Roman" w:hAnsi="Times New Roman" w:cs="Times New Roman"/>
                <w:sz w:val="24"/>
                <w:szCs w:val="24"/>
                <w:vertAlign w:val="superscript"/>
                <w:lang w:eastAsia="hu-HU"/>
              </w:rPr>
              <w:t>2</w:t>
            </w:r>
            <w:r w:rsidRPr="00E71F9D">
              <w:rPr>
                <w:rFonts w:ascii="Times New Roman" w:eastAsia="Calibri" w:hAnsi="Times New Roman" w:cs="Times New Roman"/>
                <w:sz w:val="24"/>
                <w:szCs w:val="24"/>
              </w:rPr>
              <w:t xml:space="preserve"> Ajánlatkérő a Kbt. 35. § (8) bekezdésére figyelemmel nem teszi lehetővé a szerződés teljesítése érdekében gazdálkodó szervezet (projekttársaság) létrehozását.</w:t>
            </w:r>
          </w:p>
        </w:tc>
      </w:tr>
    </w:tbl>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b/>
          <w:bCs/>
          <w:sz w:val="24"/>
          <w:szCs w:val="24"/>
          <w:lang w:eastAsia="hu-HU"/>
        </w:rPr>
        <w:t>IV. szakasz: Eljárás</w:t>
      </w:r>
    </w:p>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b/>
          <w:bCs/>
          <w:sz w:val="24"/>
          <w:szCs w:val="24"/>
          <w:lang w:eastAsia="hu-HU"/>
        </w:rPr>
        <w:t>IV.1) Meghatározás</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E71F9D" w:rsidRPr="00E71F9D" w:rsidTr="00E71F9D">
        <w:tc>
          <w:tcPr>
            <w:tcW w:w="0" w:type="auto"/>
            <w:hideMark/>
          </w:tcPr>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b/>
                <w:bCs/>
                <w:sz w:val="24"/>
                <w:szCs w:val="24"/>
                <w:lang w:eastAsia="hu-HU"/>
              </w:rPr>
              <w:t xml:space="preserve">IV.1.1) Az eljárás fajtája: </w:t>
            </w:r>
            <w:r w:rsidRPr="00E71F9D">
              <w:rPr>
                <w:rFonts w:ascii="Times New Roman" w:eastAsia="Calibri" w:hAnsi="Times New Roman" w:cs="Times New Roman"/>
                <w:sz w:val="24"/>
                <w:szCs w:val="24"/>
              </w:rPr>
              <w:t>Kbt. 115.§ (1) bekezdés szerinti eljárás.</w:t>
            </w:r>
          </w:p>
        </w:tc>
      </w:tr>
    </w:tbl>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b/>
          <w:bCs/>
          <w:sz w:val="24"/>
          <w:szCs w:val="24"/>
          <w:lang w:eastAsia="hu-HU"/>
        </w:rPr>
        <w:t>IV.2) Adminisztratív információk</w:t>
      </w:r>
    </w:p>
    <w:tbl>
      <w:tblPr>
        <w:tblW w:w="9795"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E71F9D" w:rsidRPr="00E71F9D" w:rsidTr="00E71F9D">
        <w:tc>
          <w:tcPr>
            <w:tcW w:w="0" w:type="auto"/>
            <w:hideMark/>
          </w:tcPr>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b/>
                <w:bCs/>
                <w:sz w:val="24"/>
                <w:szCs w:val="24"/>
                <w:lang w:eastAsia="hu-HU"/>
              </w:rPr>
              <w:t>IV.2.2) Ajánlattételi vagy részvételi határidő</w:t>
            </w:r>
          </w:p>
          <w:p w:rsidR="00E71F9D" w:rsidRPr="00E71F9D" w:rsidRDefault="00E71F9D" w:rsidP="00F4607B">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 xml:space="preserve">Dátum: </w:t>
            </w:r>
            <w:r w:rsidRPr="00F4607B">
              <w:rPr>
                <w:rFonts w:ascii="Times New Roman" w:eastAsia="Times New Roman" w:hAnsi="Times New Roman" w:cs="Times New Roman"/>
                <w:i/>
                <w:iCs/>
                <w:sz w:val="24"/>
                <w:szCs w:val="24"/>
                <w:lang w:eastAsia="hu-HU"/>
              </w:rPr>
              <w:t>2018/04/</w:t>
            </w:r>
            <w:r w:rsidR="00F4607B" w:rsidRPr="00F4607B">
              <w:rPr>
                <w:rFonts w:ascii="Times New Roman" w:eastAsia="Times New Roman" w:hAnsi="Times New Roman" w:cs="Times New Roman"/>
                <w:i/>
                <w:iCs/>
                <w:sz w:val="24"/>
                <w:szCs w:val="24"/>
                <w:lang w:eastAsia="hu-HU"/>
              </w:rPr>
              <w:t>20</w:t>
            </w:r>
            <w:r w:rsidRPr="00E71F9D">
              <w:rPr>
                <w:rFonts w:ascii="Times New Roman" w:eastAsia="Times New Roman" w:hAnsi="Times New Roman" w:cs="Times New Roman"/>
                <w:i/>
                <w:iCs/>
                <w:sz w:val="24"/>
                <w:szCs w:val="24"/>
                <w:lang w:eastAsia="hu-HU"/>
              </w:rPr>
              <w:t xml:space="preserve"> </w:t>
            </w:r>
            <w:r w:rsidRPr="00E71F9D">
              <w:rPr>
                <w:rFonts w:ascii="Times New Roman" w:eastAsia="Times New Roman" w:hAnsi="Times New Roman" w:cs="Times New Roman"/>
                <w:sz w:val="24"/>
                <w:szCs w:val="24"/>
                <w:lang w:eastAsia="hu-HU"/>
              </w:rPr>
              <w:t xml:space="preserve"> Helyi idő: </w:t>
            </w:r>
            <w:r w:rsidRPr="00E71F9D">
              <w:rPr>
                <w:rFonts w:ascii="Times New Roman" w:eastAsia="Times New Roman" w:hAnsi="Times New Roman" w:cs="Times New Roman"/>
                <w:i/>
                <w:iCs/>
                <w:sz w:val="24"/>
                <w:szCs w:val="24"/>
                <w:lang w:eastAsia="hu-HU"/>
              </w:rPr>
              <w:t>12:00</w:t>
            </w:r>
          </w:p>
        </w:tc>
      </w:tr>
      <w:tr w:rsidR="00E71F9D" w:rsidRPr="00E71F9D" w:rsidTr="00E71F9D">
        <w:tc>
          <w:tcPr>
            <w:tcW w:w="0" w:type="auto"/>
            <w:hideMark/>
          </w:tcPr>
          <w:p w:rsidR="00E71F9D" w:rsidRPr="00E71F9D" w:rsidRDefault="00E71F9D" w:rsidP="005C7918">
            <w:pPr>
              <w:spacing w:after="200" w:line="276" w:lineRule="auto"/>
              <w:jc w:val="both"/>
              <w:outlineLvl w:val="0"/>
              <w:rPr>
                <w:rFonts w:ascii="Times New Roman" w:eastAsia="Times New Roman" w:hAnsi="Times New Roman" w:cs="Times New Roman"/>
                <w:sz w:val="24"/>
                <w:szCs w:val="24"/>
                <w:lang w:eastAsia="ar-SA"/>
              </w:rPr>
            </w:pPr>
            <w:r w:rsidRPr="00E71F9D">
              <w:rPr>
                <w:rFonts w:ascii="Times New Roman" w:eastAsia="Times New Roman" w:hAnsi="Times New Roman" w:cs="Times New Roman"/>
                <w:b/>
                <w:bCs/>
                <w:sz w:val="24"/>
                <w:szCs w:val="24"/>
                <w:lang w:eastAsia="hu-HU"/>
              </w:rPr>
              <w:t xml:space="preserve">IV.2.4) Azok a nyelvek, amelyeken az ajánlatok vagy részvételi jelentkezések benyújthatók: </w:t>
            </w:r>
            <w:r w:rsidRPr="00E71F9D">
              <w:rPr>
                <w:rFonts w:ascii="Times New Roman" w:eastAsia="Times New Roman" w:hAnsi="Times New Roman" w:cs="Times New Roman"/>
                <w:sz w:val="24"/>
                <w:szCs w:val="24"/>
                <w:lang w:eastAsia="ar-SA"/>
              </w:rPr>
              <w:t>Az ajánlattétel nyelve magyar. Egyéb ny</w:t>
            </w:r>
            <w:r w:rsidR="005C7918">
              <w:rPr>
                <w:rFonts w:ascii="Times New Roman" w:eastAsia="Times New Roman" w:hAnsi="Times New Roman" w:cs="Times New Roman"/>
                <w:sz w:val="24"/>
                <w:szCs w:val="24"/>
                <w:lang w:eastAsia="ar-SA"/>
              </w:rPr>
              <w:t>elven ajánlat nem nyújtható be.</w:t>
            </w:r>
          </w:p>
        </w:tc>
      </w:tr>
      <w:tr w:rsidR="00E71F9D" w:rsidRPr="00E71F9D" w:rsidTr="00E71F9D">
        <w:tc>
          <w:tcPr>
            <w:tcW w:w="0" w:type="auto"/>
            <w:hideMark/>
          </w:tcPr>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b/>
                <w:bCs/>
                <w:sz w:val="24"/>
                <w:szCs w:val="24"/>
                <w:lang w:eastAsia="hu-HU"/>
              </w:rPr>
              <w:t>IV.2.5) Az ajánlati kötöttség minimális időtartama:</w:t>
            </w:r>
            <w:r w:rsidRPr="00E71F9D">
              <w:rPr>
                <w:rFonts w:ascii="Times New Roman" w:eastAsia="Times New Roman" w:hAnsi="Times New Roman" w:cs="Times New Roman"/>
                <w:sz w:val="24"/>
                <w:szCs w:val="24"/>
                <w:lang w:eastAsia="hu-HU"/>
              </w:rPr>
              <w:t xml:space="preserve"> </w:t>
            </w:r>
            <w:r w:rsidRPr="00E71F9D">
              <w:rPr>
                <w:rFonts w:ascii="Times New Roman" w:eastAsia="Times New Roman" w:hAnsi="Times New Roman" w:cs="Times New Roman"/>
                <w:i/>
                <w:iCs/>
                <w:sz w:val="24"/>
                <w:szCs w:val="24"/>
                <w:lang w:eastAsia="hu-HU"/>
              </w:rPr>
              <w:t>(ajánlati felhívás esetében)</w:t>
            </w:r>
          </w:p>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 xml:space="preserve">Az ajánlati kötöttség végső dátuma: </w:t>
            </w:r>
            <w:r w:rsidRPr="00E71F9D">
              <w:rPr>
                <w:rFonts w:ascii="Times New Roman" w:eastAsia="Times New Roman" w:hAnsi="Times New Roman" w:cs="Times New Roman"/>
                <w:i/>
                <w:iCs/>
                <w:sz w:val="24"/>
                <w:szCs w:val="24"/>
                <w:lang w:eastAsia="hu-HU"/>
              </w:rPr>
              <w:t>(éééé/hh/nn)</w:t>
            </w:r>
          </w:p>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vagy</w:t>
            </w:r>
          </w:p>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 xml:space="preserve">Az időtartam hónapban: [ ] vagy napban: 60 </w:t>
            </w:r>
            <w:r w:rsidRPr="00E71F9D">
              <w:rPr>
                <w:rFonts w:ascii="Times New Roman" w:eastAsia="Times New Roman" w:hAnsi="Times New Roman" w:cs="Times New Roman"/>
                <w:i/>
                <w:iCs/>
                <w:sz w:val="24"/>
                <w:szCs w:val="24"/>
                <w:lang w:eastAsia="hu-HU"/>
              </w:rPr>
              <w:t>(az ajánlattételi határidő lejártától számítva)</w:t>
            </w:r>
          </w:p>
        </w:tc>
      </w:tr>
      <w:tr w:rsidR="00E71F9D" w:rsidRPr="00E71F9D" w:rsidTr="00E71F9D">
        <w:tc>
          <w:tcPr>
            <w:tcW w:w="0" w:type="auto"/>
            <w:hideMark/>
          </w:tcPr>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b/>
                <w:bCs/>
                <w:sz w:val="24"/>
                <w:szCs w:val="24"/>
                <w:lang w:eastAsia="hu-HU"/>
              </w:rPr>
              <w:t>IV.2.6) Az ajánlatok vagy részvételi jelentkezések felbontásának feltételei</w:t>
            </w:r>
          </w:p>
          <w:p w:rsidR="00FC0042" w:rsidRPr="00FC0042" w:rsidRDefault="00E71F9D" w:rsidP="00FC0042">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 xml:space="preserve">Datum: </w:t>
            </w:r>
            <w:r w:rsidRPr="00F4607B">
              <w:rPr>
                <w:rFonts w:ascii="Times New Roman" w:eastAsia="Times New Roman" w:hAnsi="Times New Roman" w:cs="Times New Roman"/>
                <w:i/>
                <w:iCs/>
                <w:sz w:val="24"/>
                <w:szCs w:val="24"/>
                <w:lang w:eastAsia="hu-HU"/>
              </w:rPr>
              <w:t>2018/04/</w:t>
            </w:r>
            <w:r w:rsidR="00F4607B" w:rsidRPr="00F4607B">
              <w:rPr>
                <w:rFonts w:ascii="Times New Roman" w:eastAsia="Times New Roman" w:hAnsi="Times New Roman" w:cs="Times New Roman"/>
                <w:i/>
                <w:iCs/>
                <w:sz w:val="24"/>
                <w:szCs w:val="24"/>
                <w:lang w:eastAsia="hu-HU"/>
              </w:rPr>
              <w:t>20</w:t>
            </w:r>
            <w:r w:rsidRPr="00E71F9D">
              <w:rPr>
                <w:rFonts w:ascii="Times New Roman" w:eastAsia="Times New Roman" w:hAnsi="Times New Roman" w:cs="Times New Roman"/>
                <w:i/>
                <w:iCs/>
                <w:sz w:val="24"/>
                <w:szCs w:val="24"/>
                <w:lang w:eastAsia="hu-HU"/>
              </w:rPr>
              <w:t xml:space="preserve"> </w:t>
            </w:r>
            <w:r w:rsidRPr="00E71F9D">
              <w:rPr>
                <w:rFonts w:ascii="Times New Roman" w:eastAsia="Times New Roman" w:hAnsi="Times New Roman" w:cs="Times New Roman"/>
                <w:sz w:val="24"/>
                <w:szCs w:val="24"/>
                <w:lang w:eastAsia="hu-HU"/>
              </w:rPr>
              <w:t xml:space="preserve">Helyi idő: </w:t>
            </w:r>
            <w:r w:rsidRPr="00E71F9D">
              <w:rPr>
                <w:rFonts w:ascii="Times New Roman" w:eastAsia="Times New Roman" w:hAnsi="Times New Roman" w:cs="Times New Roman"/>
                <w:i/>
                <w:iCs/>
                <w:sz w:val="24"/>
                <w:szCs w:val="24"/>
                <w:lang w:eastAsia="hu-HU"/>
              </w:rPr>
              <w:t xml:space="preserve">12:00  </w:t>
            </w:r>
            <w:r w:rsidRPr="00E71F9D">
              <w:rPr>
                <w:rFonts w:ascii="Times New Roman" w:eastAsia="Times New Roman" w:hAnsi="Times New Roman" w:cs="Times New Roman"/>
                <w:sz w:val="24"/>
                <w:szCs w:val="24"/>
                <w:lang w:eastAsia="hu-HU"/>
              </w:rPr>
              <w:t>Hely</w:t>
            </w:r>
            <w:r w:rsidRPr="00CB75BC">
              <w:rPr>
                <w:rFonts w:ascii="Times New Roman" w:eastAsia="Times New Roman" w:hAnsi="Times New Roman" w:cs="Times New Roman"/>
                <w:sz w:val="24"/>
                <w:szCs w:val="24"/>
                <w:lang w:eastAsia="hu-HU"/>
              </w:rPr>
              <w:t>:</w:t>
            </w:r>
            <w:r w:rsidR="00FC0042" w:rsidRPr="00CB75BC">
              <w:rPr>
                <w:rFonts w:ascii="Times New Roman" w:eastAsia="Times New Roman" w:hAnsi="Times New Roman" w:cs="Times New Roman"/>
                <w:sz w:val="24"/>
                <w:szCs w:val="24"/>
                <w:lang w:eastAsia="hu-HU"/>
              </w:rPr>
              <w:t xml:space="preserve"> Dudar Község Önkormányzata, 8416 Dudar, Rákóczi u. 19</w:t>
            </w:r>
            <w:r w:rsidR="00CB75BC" w:rsidRPr="00CB75BC">
              <w:rPr>
                <w:rFonts w:ascii="Times New Roman" w:eastAsia="Times New Roman" w:hAnsi="Times New Roman" w:cs="Times New Roman"/>
                <w:sz w:val="24"/>
                <w:szCs w:val="24"/>
                <w:lang w:eastAsia="hu-HU"/>
              </w:rPr>
              <w:t>. földszint, tanácsterem.</w:t>
            </w:r>
          </w:p>
          <w:p w:rsidR="00E71F9D" w:rsidRPr="00E71F9D" w:rsidRDefault="00E71F9D" w:rsidP="00E71F9D">
            <w:pPr>
              <w:rPr>
                <w:rFonts w:ascii="Times New Roman" w:eastAsia="Calibri" w:hAnsi="Times New Roman" w:cs="Times New Roman"/>
                <w:iCs/>
                <w:sz w:val="24"/>
                <w:szCs w:val="24"/>
              </w:rPr>
            </w:pPr>
            <w:r w:rsidRPr="00E71F9D">
              <w:rPr>
                <w:rFonts w:ascii="Times New Roman" w:eastAsia="Times New Roman" w:hAnsi="Times New Roman" w:cs="Times New Roman"/>
                <w:sz w:val="24"/>
                <w:szCs w:val="24"/>
                <w:lang w:eastAsia="hu-HU"/>
              </w:rPr>
              <w:t>Információk a jogosultakról és a bontási eljárásról:</w:t>
            </w:r>
            <w:r w:rsidRPr="00E71F9D">
              <w:rPr>
                <w:rFonts w:ascii="Times New Roman" w:eastAsia="Calibri" w:hAnsi="Times New Roman" w:cs="Times New Roman"/>
                <w:iCs/>
                <w:sz w:val="24"/>
                <w:szCs w:val="24"/>
              </w:rPr>
              <w:t xml:space="preserve"> A bontáson való részvételre jogosultak: a Kbt. 68. § (3) bekezdésében foglaltak szerint. E személyek a bontáson a felolvasólapba betekinthetnek.</w:t>
            </w:r>
          </w:p>
          <w:p w:rsidR="00E71F9D" w:rsidRPr="00EF5F4F" w:rsidRDefault="00E71F9D" w:rsidP="00EF5F4F">
            <w:pPr>
              <w:rPr>
                <w:rFonts w:ascii="Times New Roman" w:eastAsia="Calibri" w:hAnsi="Times New Roman" w:cs="Times New Roman"/>
                <w:sz w:val="24"/>
                <w:szCs w:val="24"/>
              </w:rPr>
            </w:pPr>
            <w:r w:rsidRPr="00E71F9D">
              <w:rPr>
                <w:rFonts w:ascii="Times New Roman" w:eastAsia="Calibri" w:hAnsi="Times New Roman" w:cs="Times New Roman"/>
                <w:sz w:val="24"/>
                <w:szCs w:val="24"/>
              </w:rPr>
              <w:t>Ajánlatkérő felhívja a Tisztelt Ajánlattevők figyelmét, hogy az ajánlat személyes kézbesítése esetén a beléptetés időtartamá</w:t>
            </w:r>
            <w:r w:rsidR="00EF5F4F">
              <w:rPr>
                <w:rFonts w:ascii="Times New Roman" w:eastAsia="Calibri" w:hAnsi="Times New Roman" w:cs="Times New Roman"/>
                <w:sz w:val="24"/>
                <w:szCs w:val="24"/>
              </w:rPr>
              <w:t>val (cca. 10 perc) számoljanak!</w:t>
            </w:r>
          </w:p>
        </w:tc>
      </w:tr>
    </w:tbl>
    <w:p w:rsidR="00584A7F" w:rsidRDefault="00584A7F" w:rsidP="00E71F9D">
      <w:pPr>
        <w:spacing w:before="120" w:after="120" w:line="276" w:lineRule="auto"/>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br w:type="page"/>
      </w:r>
    </w:p>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b/>
          <w:bCs/>
          <w:sz w:val="24"/>
          <w:szCs w:val="24"/>
          <w:lang w:eastAsia="hu-HU"/>
        </w:rPr>
        <w:lastRenderedPageBreak/>
        <w:t>VI. szakasz: Kiegészítő információk</w:t>
      </w:r>
    </w:p>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b/>
          <w:bCs/>
          <w:sz w:val="24"/>
          <w:szCs w:val="24"/>
          <w:lang w:eastAsia="hu-HU"/>
        </w:rPr>
        <w:t>VI.1) A közbeszerzés ismétlődő jellegére vonatkozó információk</w:t>
      </w:r>
      <w:r w:rsidRPr="00E71F9D">
        <w:rPr>
          <w:rFonts w:ascii="Times New Roman" w:eastAsia="Times New Roman" w:hAnsi="Times New Roman" w:cs="Times New Roman"/>
          <w:sz w:val="24"/>
          <w:szCs w:val="24"/>
          <w:lang w:eastAsia="hu-HU"/>
        </w:rPr>
        <w:t xml:space="preserve"> </w:t>
      </w:r>
      <w:r w:rsidRPr="00E71F9D">
        <w:rPr>
          <w:rFonts w:ascii="Times New Roman" w:eastAsia="Times New Roman" w:hAnsi="Times New Roman" w:cs="Times New Roman"/>
          <w:sz w:val="24"/>
          <w:szCs w:val="24"/>
          <w:vertAlign w:val="superscript"/>
          <w:lang w:eastAsia="hu-HU"/>
        </w:rPr>
        <w:t>2</w:t>
      </w:r>
    </w:p>
    <w:tbl>
      <w:tblPr>
        <w:tblW w:w="9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795"/>
      </w:tblGrid>
      <w:tr w:rsidR="00E71F9D" w:rsidRPr="00E71F9D" w:rsidTr="00584A7F">
        <w:trPr>
          <w:jc w:val="center"/>
        </w:trPr>
        <w:tc>
          <w:tcPr>
            <w:tcW w:w="0" w:type="auto"/>
            <w:hideMark/>
          </w:tcPr>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 xml:space="preserve">A közbeszerzés ismétlődő jellegű </w:t>
            </w:r>
            <w:r w:rsidRPr="00E71F9D">
              <w:rPr>
                <w:rFonts w:ascii="Times New Roman" w:eastAsia="Times New Roman" w:hAnsi="Times New Roman" w:cs="Times New Roman"/>
                <w:sz w:val="24"/>
                <w:szCs w:val="24"/>
                <w:lang w:eastAsia="hu-HU"/>
              </w:rPr>
              <w:t> igen X nem</w:t>
            </w:r>
          </w:p>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 xml:space="preserve">A további hirdetmények közzétételének tervezett ideje: </w:t>
            </w:r>
            <w:r w:rsidRPr="00E71F9D">
              <w:rPr>
                <w:rFonts w:ascii="Times New Roman" w:eastAsia="Times New Roman" w:hAnsi="Times New Roman" w:cs="Times New Roman"/>
                <w:sz w:val="24"/>
                <w:szCs w:val="24"/>
                <w:vertAlign w:val="superscript"/>
                <w:lang w:eastAsia="hu-HU"/>
              </w:rPr>
              <w:t>2</w:t>
            </w:r>
          </w:p>
        </w:tc>
      </w:tr>
    </w:tbl>
    <w:p w:rsidR="00EF5F4F" w:rsidRDefault="00EF5F4F" w:rsidP="00E71F9D">
      <w:pPr>
        <w:spacing w:before="120" w:after="120" w:line="276" w:lineRule="auto"/>
        <w:rPr>
          <w:rFonts w:ascii="Times New Roman" w:eastAsia="Times New Roman" w:hAnsi="Times New Roman" w:cs="Times New Roman"/>
          <w:b/>
          <w:bCs/>
          <w:sz w:val="24"/>
          <w:szCs w:val="24"/>
          <w:lang w:eastAsia="hu-HU"/>
        </w:rPr>
      </w:pPr>
    </w:p>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b/>
          <w:bCs/>
          <w:sz w:val="24"/>
          <w:szCs w:val="24"/>
          <w:lang w:eastAsia="hu-HU"/>
        </w:rPr>
        <w:t xml:space="preserve">VI.3) További információk: </w:t>
      </w:r>
      <w:r w:rsidRPr="00E71F9D">
        <w:rPr>
          <w:rFonts w:ascii="Times New Roman" w:eastAsia="Times New Roman" w:hAnsi="Times New Roman" w:cs="Times New Roman"/>
          <w:sz w:val="24"/>
          <w:szCs w:val="24"/>
          <w:vertAlign w:val="superscript"/>
          <w:lang w:eastAsia="hu-HU"/>
        </w:rPr>
        <w:t>2</w:t>
      </w:r>
    </w:p>
    <w:tbl>
      <w:tblPr>
        <w:tblW w:w="1030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302"/>
      </w:tblGrid>
      <w:tr w:rsidR="00E71F9D" w:rsidRPr="00E71F9D" w:rsidTr="00E71F9D">
        <w:tc>
          <w:tcPr>
            <w:tcW w:w="10302" w:type="dxa"/>
            <w:hideMark/>
          </w:tcPr>
          <w:p w:rsidR="00E71F9D" w:rsidRPr="00E71F9D" w:rsidRDefault="00E71F9D" w:rsidP="00FB37EA">
            <w:pPr>
              <w:spacing w:before="120" w:after="120" w:line="276"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b/>
                <w:bCs/>
                <w:sz w:val="24"/>
                <w:szCs w:val="24"/>
                <w:lang w:eastAsia="hu-HU"/>
              </w:rPr>
              <w:t>VI.3.4) Alvállalkozók igénybevétele</w:t>
            </w:r>
          </w:p>
          <w:p w:rsidR="00E71F9D" w:rsidRPr="00E71F9D" w:rsidRDefault="00E71F9D" w:rsidP="00FB37EA">
            <w:pPr>
              <w:spacing w:before="120" w:after="120" w:line="276"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x Ajánlatkérő előírja, hogy az ajánlatban (részvételi jelentkezésben) meg kell jelölni a közbeszerzésnek azt (azokat) a részét (részeit), amelynek teljesítéséhez az ajánlattevő (részvételre jelentkező) alvállalkozót kíván igénybe venni, az ezen részek tekintetében igénybe venni kívánt és az ajánlat vagy a részvételi jelentkezés benyújtásakor már ismert alvállalkozókat.</w:t>
            </w:r>
          </w:p>
        </w:tc>
      </w:tr>
      <w:tr w:rsidR="00E71F9D" w:rsidRPr="00E71F9D" w:rsidTr="00E71F9D">
        <w:tc>
          <w:tcPr>
            <w:tcW w:w="10302" w:type="dxa"/>
            <w:hideMark/>
          </w:tcPr>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b/>
                <w:bCs/>
                <w:sz w:val="24"/>
                <w:szCs w:val="24"/>
                <w:lang w:eastAsia="hu-HU"/>
              </w:rPr>
              <w:t>VI.3.5) Hiánypótlás elrendelése korábban nem szereplő gazdasági szereplő esetében</w:t>
            </w:r>
            <w:r w:rsidRPr="00E71F9D">
              <w:rPr>
                <w:rFonts w:ascii="Times New Roman" w:eastAsia="Times New Roman" w:hAnsi="Times New Roman" w:cs="Times New Roman"/>
                <w:sz w:val="24"/>
                <w:szCs w:val="24"/>
                <w:lang w:eastAsia="hu-HU"/>
              </w:rPr>
              <w:t xml:space="preserve"> </w:t>
            </w:r>
            <w:r w:rsidRPr="00E71F9D">
              <w:rPr>
                <w:rFonts w:ascii="Times New Roman" w:eastAsia="Times New Roman" w:hAnsi="Times New Roman" w:cs="Times New Roman"/>
                <w:sz w:val="24"/>
                <w:szCs w:val="24"/>
                <w:vertAlign w:val="superscript"/>
                <w:lang w:eastAsia="hu-HU"/>
              </w:rPr>
              <w:t>2</w:t>
            </w:r>
          </w:p>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 xml:space="preserve">Ajánlatban, vagy jelentkezésben korábban nem szereplő gazdasági szereplő hiánypótlással történő eljárásba bevonása esetében újabb hiánypótlás elrendelése </w:t>
            </w:r>
            <w:r w:rsidRPr="00E71F9D">
              <w:rPr>
                <w:rFonts w:ascii="Times New Roman" w:eastAsia="Times New Roman" w:hAnsi="Times New Roman" w:cs="Times New Roman"/>
                <w:sz w:val="24"/>
                <w:szCs w:val="24"/>
                <w:lang w:eastAsia="hu-HU"/>
              </w:rPr>
              <w:t> igen x nem</w:t>
            </w:r>
          </w:p>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A korlátozás(ok) meghatározása újabb hiánypótlás elrendelése esetében:</w:t>
            </w:r>
          </w:p>
        </w:tc>
      </w:tr>
      <w:tr w:rsidR="00E71F9D" w:rsidRPr="00E71F9D" w:rsidTr="00E71F9D">
        <w:tc>
          <w:tcPr>
            <w:tcW w:w="10302" w:type="dxa"/>
            <w:hideMark/>
          </w:tcPr>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b/>
                <w:bCs/>
                <w:sz w:val="24"/>
                <w:szCs w:val="24"/>
                <w:lang w:eastAsia="hu-HU"/>
              </w:rPr>
              <w:t>VI.3.6) Ajánlat érvénytelenségére vonatkozó összeg ár vagy költség esetében</w:t>
            </w:r>
            <w:r w:rsidRPr="00E71F9D">
              <w:rPr>
                <w:rFonts w:ascii="Times New Roman" w:eastAsia="Times New Roman" w:hAnsi="Times New Roman" w:cs="Times New Roman"/>
                <w:sz w:val="24"/>
                <w:szCs w:val="24"/>
                <w:lang w:eastAsia="hu-HU"/>
              </w:rPr>
              <w:t xml:space="preserve"> </w:t>
            </w:r>
            <w:r w:rsidRPr="00E71F9D">
              <w:rPr>
                <w:rFonts w:ascii="Times New Roman" w:eastAsia="Times New Roman" w:hAnsi="Times New Roman" w:cs="Times New Roman"/>
                <w:sz w:val="24"/>
                <w:szCs w:val="24"/>
                <w:vertAlign w:val="superscript"/>
                <w:lang w:eastAsia="hu-HU"/>
              </w:rPr>
              <w:t>2</w:t>
            </w:r>
          </w:p>
          <w:p w:rsidR="00E71F9D" w:rsidRPr="00E71F9D" w:rsidRDefault="00E71F9D" w:rsidP="00E71F9D">
            <w:pPr>
              <w:spacing w:before="120" w:after="120" w:line="276" w:lineRule="auto"/>
              <w:rPr>
                <w:rFonts w:ascii="Times New Roman" w:eastAsia="Times New Roman" w:hAnsi="Times New Roman" w:cs="Times New Roman"/>
                <w:color w:val="00B050"/>
                <w:sz w:val="24"/>
                <w:szCs w:val="24"/>
                <w:lang w:eastAsia="hu-HU"/>
              </w:rPr>
            </w:pPr>
            <w:r w:rsidRPr="00E71F9D">
              <w:rPr>
                <w:rFonts w:ascii="Times New Roman" w:eastAsia="Times New Roman" w:hAnsi="Times New Roman" w:cs="Times New Roman"/>
                <w:sz w:val="24"/>
                <w:szCs w:val="24"/>
                <w:lang w:eastAsia="hu-HU"/>
              </w:rPr>
              <w:t>Ajánlatkérő az alábbi értéket meghaladó árat vagy költséget tartalmazó ajánlatot a bírálat során érvénytelenné nyilvánítja</w:t>
            </w:r>
            <w:r w:rsidRPr="00E71F9D">
              <w:rPr>
                <w:rFonts w:ascii="Times New Roman" w:eastAsia="Times New Roman" w:hAnsi="Times New Roman" w:cs="Times New Roman"/>
                <w:sz w:val="24"/>
                <w:szCs w:val="24"/>
                <w:vertAlign w:val="superscript"/>
                <w:lang w:eastAsia="hu-HU"/>
              </w:rPr>
              <w:t xml:space="preserve"> 1 </w:t>
            </w:r>
            <w:r w:rsidRPr="00E71F9D">
              <w:rPr>
                <w:rFonts w:ascii="Times New Roman" w:eastAsia="Times New Roman" w:hAnsi="Times New Roman" w:cs="Times New Roman"/>
                <w:color w:val="00B050"/>
                <w:sz w:val="24"/>
                <w:szCs w:val="24"/>
                <w:lang w:eastAsia="hu-HU"/>
              </w:rPr>
              <w:t xml:space="preserve"> </w:t>
            </w:r>
          </w:p>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 xml:space="preserve">Rész száma: </w:t>
            </w:r>
            <w:r w:rsidRPr="00E71F9D">
              <w:rPr>
                <w:rFonts w:ascii="Times New Roman" w:eastAsia="Times New Roman" w:hAnsi="Times New Roman" w:cs="Times New Roman"/>
                <w:sz w:val="24"/>
                <w:szCs w:val="24"/>
                <w:vertAlign w:val="superscript"/>
                <w:lang w:eastAsia="hu-HU"/>
              </w:rPr>
              <w:t>2</w:t>
            </w:r>
            <w:r w:rsidRPr="00E71F9D">
              <w:rPr>
                <w:rFonts w:ascii="Times New Roman" w:eastAsia="Times New Roman" w:hAnsi="Times New Roman" w:cs="Times New Roman"/>
                <w:sz w:val="24"/>
                <w:szCs w:val="24"/>
                <w:lang w:eastAsia="hu-HU"/>
              </w:rPr>
              <w:t xml:space="preserve"> [ ] Érték ÁFA nélkül: [ ] Pénznem: [ ][ ][ ]</w:t>
            </w:r>
          </w:p>
        </w:tc>
      </w:tr>
      <w:tr w:rsidR="00E71F9D" w:rsidRPr="00E71F9D" w:rsidTr="00E71F9D">
        <w:tc>
          <w:tcPr>
            <w:tcW w:w="10302" w:type="dxa"/>
            <w:hideMark/>
          </w:tcPr>
          <w:p w:rsidR="00E71F9D" w:rsidRPr="00E71F9D" w:rsidRDefault="00E71F9D" w:rsidP="00E71F9D">
            <w:pPr>
              <w:spacing w:before="120" w:after="120" w:line="276" w:lineRule="auto"/>
              <w:rPr>
                <w:rFonts w:ascii="Times New Roman" w:eastAsia="Times New Roman" w:hAnsi="Times New Roman" w:cs="Times New Roman"/>
                <w:b/>
                <w:bCs/>
                <w:sz w:val="24"/>
                <w:szCs w:val="24"/>
                <w:lang w:eastAsia="hu-HU"/>
              </w:rPr>
            </w:pPr>
            <w:r w:rsidRPr="00E71F9D">
              <w:rPr>
                <w:rFonts w:ascii="Times New Roman" w:eastAsia="Times New Roman" w:hAnsi="Times New Roman" w:cs="Times New Roman"/>
                <w:b/>
                <w:bCs/>
                <w:sz w:val="24"/>
                <w:szCs w:val="24"/>
                <w:lang w:eastAsia="hu-HU"/>
              </w:rPr>
              <w:t>VI.3.7) További információk:</w:t>
            </w:r>
          </w:p>
          <w:p w:rsidR="00E71F9D" w:rsidRPr="00E71F9D" w:rsidRDefault="00E71F9D" w:rsidP="00EF5F4F">
            <w:pPr>
              <w:jc w:val="both"/>
              <w:rPr>
                <w:rFonts w:ascii="Times New Roman" w:eastAsia="Calibri" w:hAnsi="Times New Roman" w:cs="Times New Roman"/>
                <w:color w:val="000000" w:themeColor="text1"/>
                <w:sz w:val="24"/>
                <w:szCs w:val="24"/>
              </w:rPr>
            </w:pPr>
            <w:r w:rsidRPr="00E71F9D">
              <w:rPr>
                <w:rFonts w:ascii="Times New Roman" w:eastAsia="Calibri" w:hAnsi="Times New Roman" w:cs="Times New Roman"/>
                <w:color w:val="000000" w:themeColor="text1"/>
                <w:sz w:val="24"/>
                <w:szCs w:val="24"/>
              </w:rPr>
              <w:t>1.) Az ajánlatkérő felhívja az ajánlattevők figyelmét, hogy a közbeszerzési eljárás nyelve a magyar. Ennek megfelelően az ajánlatot magyar nyelven kell beadni, az eljárás során mindennemű levelezés és kapcsolattartás csak ezen a nyelven történik. Joghatás kiváltására csak a magyar nyelvű nyilatkozatok, okiratok alkalmasak. Amennyiben bármely, az ajánlathoz csatolt okirat, igazolás, nyilatkozat, stb. nem magyar nyelven kerül kiállításra, úgy azt az ajánlattevő magyar nyelvű fordításban is köteles becsatolni. A Kbt. 47. § (2) bekezdése alapján ajánlatkérő a nem magyar nyelven benyújtott dokumentumok ajánlattevő általi felelős fordítását is elfogadja. A fordítás tartalmának helyességéért az ajánlattevő felel.</w:t>
            </w:r>
          </w:p>
          <w:p w:rsidR="00E71F9D" w:rsidRPr="00E71F9D" w:rsidRDefault="00E71F9D" w:rsidP="00E71F9D">
            <w:pPr>
              <w:ind w:left="79"/>
              <w:jc w:val="both"/>
              <w:rPr>
                <w:rFonts w:ascii="Times New Roman" w:eastAsia="Calibri" w:hAnsi="Times New Roman" w:cs="Times New Roman"/>
                <w:color w:val="000000" w:themeColor="text1"/>
                <w:sz w:val="24"/>
                <w:szCs w:val="24"/>
              </w:rPr>
            </w:pPr>
            <w:r w:rsidRPr="00E71F9D">
              <w:rPr>
                <w:rFonts w:ascii="Times New Roman" w:eastAsia="Calibri" w:hAnsi="Times New Roman" w:cs="Times New Roman"/>
                <w:color w:val="000000" w:themeColor="text1"/>
                <w:sz w:val="24"/>
                <w:szCs w:val="24"/>
              </w:rPr>
              <w:t xml:space="preserve">2.) A tájékoztatást igénylő gazdasági szereplő a felhívásban megadott elérhetőségre közvetlenül benyújtott vagy postai kézbesítéssel küldött levélben vagy telefaxon fordulhat kiegészítő tájékoztatásért az ajánlatkérőhöz az ajánlattételi határidő lejárta előtt ésszerű időben. Ajánlatkérő ésszerű időnek tekinti legkésőbb az ajánlattételi határidőt megelőző </w:t>
            </w:r>
            <w:r w:rsidRPr="00E71F9D">
              <w:rPr>
                <w:rFonts w:ascii="Times New Roman" w:eastAsia="Calibri" w:hAnsi="Times New Roman" w:cs="Times New Roman"/>
                <w:b/>
                <w:color w:val="000000" w:themeColor="text1"/>
                <w:sz w:val="24"/>
                <w:szCs w:val="24"/>
                <w:u w:val="single"/>
              </w:rPr>
              <w:t>3. napot.</w:t>
            </w:r>
          </w:p>
          <w:p w:rsidR="00E71F9D" w:rsidRPr="00E71F9D" w:rsidRDefault="00E71F9D" w:rsidP="00E71F9D">
            <w:pPr>
              <w:ind w:left="79"/>
              <w:jc w:val="both"/>
              <w:rPr>
                <w:rFonts w:ascii="Times New Roman" w:eastAsia="Calibri" w:hAnsi="Times New Roman" w:cs="Times New Roman"/>
                <w:color w:val="000000" w:themeColor="text1"/>
                <w:sz w:val="24"/>
                <w:szCs w:val="24"/>
              </w:rPr>
            </w:pPr>
            <w:r w:rsidRPr="00E71F9D">
              <w:rPr>
                <w:rFonts w:ascii="Times New Roman" w:eastAsia="Calibri" w:hAnsi="Times New Roman" w:cs="Times New Roman"/>
                <w:color w:val="000000" w:themeColor="text1"/>
                <w:sz w:val="24"/>
                <w:szCs w:val="24"/>
              </w:rPr>
              <w:t xml:space="preserve"> 3.) Az ajánlatban felolvasólapot kell elhelyezni, ami tartalmazza a Kbt. 68. § (4) bekezdése szerinti összes adatot: az ajánlattevők neve, címe, valamint azok a főbb, számszerűsíthető adatok, amelyek az értékelési részszempontok alapján értékelésre kerülnek.</w:t>
            </w:r>
          </w:p>
          <w:p w:rsidR="00E71F9D" w:rsidRPr="00E71F9D" w:rsidRDefault="00E71F9D" w:rsidP="00E71F9D">
            <w:pPr>
              <w:ind w:left="79"/>
              <w:jc w:val="both"/>
              <w:rPr>
                <w:rFonts w:ascii="Times New Roman" w:eastAsia="Calibri" w:hAnsi="Times New Roman" w:cs="Times New Roman"/>
                <w:color w:val="000000" w:themeColor="text1"/>
                <w:sz w:val="24"/>
                <w:szCs w:val="24"/>
              </w:rPr>
            </w:pPr>
            <w:r w:rsidRPr="00E71F9D">
              <w:rPr>
                <w:rFonts w:ascii="Times New Roman" w:eastAsia="Calibri" w:hAnsi="Times New Roman" w:cs="Times New Roman"/>
                <w:color w:val="000000" w:themeColor="text1"/>
                <w:sz w:val="24"/>
                <w:szCs w:val="24"/>
              </w:rPr>
              <w:lastRenderedPageBreak/>
              <w:t>4.) Ajánlattevőnek, és adott esetben az alkalmasság igazolásában részt vevő más szervezetnek az ajánlathoz csatolni kell az ajánlatot aláírók aláírási címpéldányát, vagy a 2006. évi V. törvény 9. § (1) bekezdés szerinti aláírás mintáját, továbbá a cégkivonatban nem szereplő kötelezettségvállaló(k) esetében a cégjegyzésre jogosult személytől származó, az ajánlat aláírására vonatkozó (a meghatalmazó és a meghatalmazott aláírását is tartalmazó) írásos meghatalmazást. A 321/2015. Korm.r. 13. § alapján az ajánlatnak tartalmaznia kell a folyamatban lévő változásbejegyzési eljárás esetében a cégbírósághoz benyújtott változásbejegyzési kérelmet és az annak érkezéséről a cégbíróság által megküldött igazolást. Amennyiben ajánlattevő adataiban változás nincs folyamatban az erre vonatkozó nemleges nyilatkozat csatolása szükséges.</w:t>
            </w:r>
          </w:p>
          <w:p w:rsidR="00E71F9D" w:rsidRPr="00E71F9D" w:rsidRDefault="00E71F9D" w:rsidP="00E71F9D">
            <w:pPr>
              <w:ind w:left="79"/>
              <w:jc w:val="both"/>
              <w:rPr>
                <w:rFonts w:ascii="Times New Roman" w:eastAsia="Calibri" w:hAnsi="Times New Roman" w:cs="Times New Roman"/>
                <w:color w:val="000000" w:themeColor="text1"/>
                <w:sz w:val="24"/>
                <w:szCs w:val="24"/>
              </w:rPr>
            </w:pPr>
            <w:r w:rsidRPr="00E71F9D">
              <w:rPr>
                <w:rFonts w:ascii="Times New Roman" w:eastAsia="Calibri" w:hAnsi="Times New Roman" w:cs="Times New Roman"/>
                <w:color w:val="000000" w:themeColor="text1"/>
                <w:sz w:val="24"/>
                <w:szCs w:val="24"/>
              </w:rPr>
              <w:t>5.) Ajánlattevőnek az ajánlatában nyilatkoznia kell a Kbt. 66. § (6) bekezdés a) és b) pontja vonatkozásában. A nyilatkozatokat nemleges tartalom esetén is kifejezetten meg kell tenni.</w:t>
            </w:r>
          </w:p>
          <w:p w:rsidR="00E71F9D" w:rsidRPr="00E71F9D" w:rsidRDefault="00E71F9D" w:rsidP="00E71F9D">
            <w:pPr>
              <w:ind w:left="79"/>
              <w:jc w:val="both"/>
              <w:rPr>
                <w:rFonts w:ascii="Times New Roman" w:eastAsia="Calibri" w:hAnsi="Times New Roman" w:cs="Times New Roman"/>
                <w:color w:val="000000" w:themeColor="text1"/>
                <w:sz w:val="24"/>
                <w:szCs w:val="24"/>
              </w:rPr>
            </w:pPr>
            <w:r w:rsidRPr="00E71F9D">
              <w:rPr>
                <w:rFonts w:ascii="Times New Roman" w:eastAsia="Calibri" w:hAnsi="Times New Roman" w:cs="Times New Roman"/>
                <w:color w:val="000000" w:themeColor="text1"/>
                <w:sz w:val="24"/>
                <w:szCs w:val="24"/>
              </w:rPr>
              <w:t xml:space="preserve"> 6.) A Kbt. 66. § (4) bekezdés szerint az ajánlatban az ajánlattevőnek nyilatkoznia kell arról, hogy a kis- és középvállalkozásokról, fejlődésük támogatásáról szóló törvény szerint mikro-, kis- vagy középvállalkozásnak minősül-e.</w:t>
            </w:r>
          </w:p>
          <w:p w:rsidR="00E71F9D" w:rsidRPr="00E71F9D" w:rsidRDefault="00E71F9D" w:rsidP="00E71F9D">
            <w:pPr>
              <w:ind w:left="79"/>
              <w:jc w:val="both"/>
              <w:rPr>
                <w:rFonts w:ascii="Times New Roman" w:eastAsia="Calibri" w:hAnsi="Times New Roman" w:cs="Times New Roman"/>
                <w:color w:val="000000" w:themeColor="text1"/>
                <w:sz w:val="24"/>
                <w:szCs w:val="24"/>
              </w:rPr>
            </w:pPr>
            <w:r w:rsidRPr="00E71F9D">
              <w:rPr>
                <w:rFonts w:ascii="Times New Roman" w:eastAsia="Calibri" w:hAnsi="Times New Roman" w:cs="Times New Roman"/>
                <w:color w:val="000000" w:themeColor="text1"/>
                <w:sz w:val="24"/>
                <w:szCs w:val="24"/>
              </w:rPr>
              <w:t xml:space="preserve"> 7.) Amennyiben az ajánlattevő, alvállalkozó vagy az alkalmasság igazolásában résztvevő gazdasági szereplő valamely a felhívásban vagy a dokumentációban előírt igazolás helyett a Kbt. 69. § (11) bekezdése szerint kíván tényt vagy adatot igazolni, abban az esetben az ajánlattevő, alvállalkozó, az alkalmasság igazolásában résztvevő gazdasági szereplő nyilatkozatban köteles megadni, hogy melyik tényt vagy adatot kívánja a Kbt. 69. § (11) bekezdése szerint igazolni, és hogy mi az ezen tényt vagy adatot tartalmazó ingyenes, a közbeszerzési eljárás nyelvén rendelkezésre álló, elektronikus, hatósági nyilvántartás elektronikus elérhetősége.</w:t>
            </w:r>
          </w:p>
          <w:p w:rsidR="00E71F9D" w:rsidRPr="00E71F9D" w:rsidRDefault="00E71F9D" w:rsidP="00E71F9D">
            <w:pPr>
              <w:ind w:left="79"/>
              <w:jc w:val="both"/>
              <w:rPr>
                <w:rFonts w:ascii="Times New Roman" w:eastAsia="Calibri" w:hAnsi="Times New Roman" w:cs="Times New Roman"/>
                <w:sz w:val="24"/>
                <w:szCs w:val="24"/>
              </w:rPr>
            </w:pPr>
            <w:r w:rsidRPr="00E71F9D">
              <w:rPr>
                <w:rFonts w:ascii="Times New Roman" w:eastAsia="Calibri" w:hAnsi="Times New Roman" w:cs="Times New Roman"/>
                <w:sz w:val="24"/>
                <w:szCs w:val="24"/>
              </w:rPr>
              <w:t>8.) A Kbt. 47. § (2) bekezdése alapján a papír alapú ajánlati példányban szereplő dokumentumok egyszerű másolatban is benyújthatók. Az ajánlatkérő előírja az olyan nyilatkozat eredeti vagy hiteles másolatban történő benyújtását, amely közvetlenül valamely követelés érvényesítésének alapjául szolgál. Az ajánlat a Kbt. 68. § (2) bekezdése szerint benyújtott egy eredeti példányának a Kbt. 66. § (2) bekezdése szerinti nyilatkozat eredeti aláírt példányát kell tartalmaznia.</w:t>
            </w:r>
          </w:p>
          <w:p w:rsidR="00E71F9D" w:rsidRPr="00E71F9D" w:rsidRDefault="00E71F9D" w:rsidP="00E71F9D">
            <w:pPr>
              <w:spacing w:after="200" w:line="276" w:lineRule="auto"/>
              <w:jc w:val="both"/>
              <w:rPr>
                <w:rFonts w:ascii="Times New Roman" w:eastAsia="Calibri" w:hAnsi="Times New Roman" w:cs="Times New Roman"/>
                <w:color w:val="000000" w:themeColor="text1"/>
                <w:sz w:val="24"/>
                <w:szCs w:val="24"/>
              </w:rPr>
            </w:pPr>
            <w:r w:rsidRPr="00E71F9D">
              <w:rPr>
                <w:rFonts w:ascii="Times New Roman" w:eastAsia="Calibri" w:hAnsi="Times New Roman" w:cs="Times New Roman"/>
                <w:sz w:val="24"/>
                <w:szCs w:val="24"/>
              </w:rPr>
              <w:t xml:space="preserve"> </w:t>
            </w:r>
            <w:r w:rsidRPr="00E71F9D">
              <w:rPr>
                <w:rFonts w:ascii="Times New Roman" w:eastAsia="Calibri" w:hAnsi="Times New Roman" w:cs="Times New Roman"/>
                <w:color w:val="000000" w:themeColor="text1"/>
                <w:sz w:val="24"/>
                <w:szCs w:val="24"/>
              </w:rPr>
              <w:t>9.) Az ajánlatokat írásban és zártan papíralapon 1 példányban, magyar nyelven, bontatlan és sértetlen, zárt, cégjelzés nélküli csomagolásban, a közbeszerzési eljárás tárgyát címként (</w:t>
            </w:r>
            <w:r w:rsidRPr="00E71F9D">
              <w:rPr>
                <w:rFonts w:ascii="Times New Roman" w:eastAsia="Calibri" w:hAnsi="Times New Roman" w:cs="Times New Roman"/>
                <w:b/>
                <w:color w:val="000000" w:themeColor="text1"/>
                <w:sz w:val="24"/>
                <w:szCs w:val="24"/>
                <w:shd w:val="clear" w:color="auto" w:fill="FFFFFF"/>
              </w:rPr>
              <w:t>„</w:t>
            </w:r>
            <w:r w:rsidR="00FB37EA" w:rsidRPr="00FB37EA">
              <w:rPr>
                <w:rFonts w:ascii="Times New Roman" w:eastAsia="Calibri" w:hAnsi="Times New Roman" w:cs="Times New Roman"/>
                <w:b/>
                <w:bCs/>
                <w:color w:val="000000" w:themeColor="text1"/>
                <w:sz w:val="24"/>
                <w:szCs w:val="24"/>
              </w:rPr>
              <w:t>Bölcsőde kialakítása Dudaron”</w:t>
            </w:r>
            <w:r w:rsidRPr="00E71F9D">
              <w:rPr>
                <w:rFonts w:ascii="Times New Roman" w:eastAsia="Calibri" w:hAnsi="Times New Roman" w:cs="Times New Roman"/>
                <w:color w:val="000000" w:themeColor="text1"/>
                <w:sz w:val="24"/>
                <w:szCs w:val="24"/>
              </w:rPr>
              <w:t>) feltüntetve, valamint a „</w:t>
            </w:r>
            <w:r w:rsidRPr="00E71F9D">
              <w:rPr>
                <w:rFonts w:ascii="Times New Roman" w:eastAsia="Calibri" w:hAnsi="Times New Roman" w:cs="Times New Roman"/>
                <w:b/>
                <w:i/>
                <w:color w:val="000000" w:themeColor="text1"/>
                <w:sz w:val="24"/>
                <w:szCs w:val="24"/>
                <w:u w:val="single"/>
              </w:rPr>
              <w:t>Tilos az ajánlattételi határidő lejárta előtt felbontani</w:t>
            </w:r>
            <w:r w:rsidRPr="00E71F9D">
              <w:rPr>
                <w:rFonts w:ascii="Times New Roman" w:eastAsia="Calibri" w:hAnsi="Times New Roman" w:cs="Times New Roman"/>
                <w:i/>
                <w:color w:val="000000" w:themeColor="text1"/>
                <w:sz w:val="24"/>
                <w:szCs w:val="24"/>
              </w:rPr>
              <w:t>!”</w:t>
            </w:r>
            <w:r w:rsidRPr="00E71F9D">
              <w:rPr>
                <w:rFonts w:ascii="Times New Roman" w:eastAsia="Calibri" w:hAnsi="Times New Roman" w:cs="Times New Roman"/>
                <w:color w:val="000000" w:themeColor="text1"/>
                <w:sz w:val="24"/>
                <w:szCs w:val="24"/>
              </w:rPr>
              <w:t xml:space="preserve"> szöveggel ellátva kell benyújtani. Postai feladás esetén dupla csomagolást ír elő ajánlatkérő; a belső csomagoláson csak a fenti szövegek szerepelhetnek, a külső csomagolás tartalmazhatja a címet és az egyéb postai jelzéseket. A postázási késedelem miatti kockázatot az ajánlattevő viseli. </w:t>
            </w:r>
            <w:r w:rsidRPr="00E71F9D">
              <w:rPr>
                <w:rFonts w:ascii="Times New Roman" w:eastAsia="Calibri" w:hAnsi="Times New Roman" w:cs="Times New Roman"/>
                <w:iCs/>
                <w:color w:val="000000" w:themeColor="text1"/>
                <w:sz w:val="24"/>
                <w:szCs w:val="24"/>
                <w:u w:val="single"/>
              </w:rPr>
              <w:t>Az ajánlatot kompletten egy példányban (az ajánlat papíralapú „eredeti” példányához csatolva) elektronikus adathordozón (CD, vagy DVD) .pdf vagy azzal egyenértékű, tovább nem módosítható, olvasható formátumban is be kell nyújtani</w:t>
            </w:r>
            <w:r w:rsidRPr="00E71F9D">
              <w:rPr>
                <w:rFonts w:ascii="Times New Roman" w:eastAsia="Calibri" w:hAnsi="Times New Roman" w:cs="Times New Roman"/>
                <w:sz w:val="24"/>
                <w:szCs w:val="24"/>
              </w:rPr>
              <w:t>(a teljes ajánlatot scannelve pdf formátumban és a költségvetést excel formában is!!!)</w:t>
            </w:r>
            <w:r w:rsidRPr="00E71F9D">
              <w:rPr>
                <w:rFonts w:ascii="Times New Roman" w:eastAsia="Calibri" w:hAnsi="Times New Roman" w:cs="Times New Roman"/>
                <w:iCs/>
                <w:color w:val="000000" w:themeColor="text1"/>
                <w:sz w:val="24"/>
                <w:szCs w:val="24"/>
                <w:u w:val="single"/>
              </w:rPr>
              <w:t>. Amennyiben a papír alapú ajánlat és az elektronikus példány tartalmilag eltér egymástól, úgy a papír alapú példány az irányadó az elbírálás során.</w:t>
            </w:r>
          </w:p>
          <w:p w:rsidR="00584A7F" w:rsidRDefault="00584A7F" w:rsidP="00FB37EA">
            <w:pPr>
              <w:jc w:val="both"/>
              <w:rPr>
                <w:rFonts w:ascii="Times New Roman" w:eastAsia="Calibri" w:hAnsi="Times New Roman" w:cs="Times New Roman"/>
                <w:color w:val="000000" w:themeColor="text1"/>
                <w:sz w:val="24"/>
                <w:szCs w:val="24"/>
              </w:rPr>
            </w:pPr>
          </w:p>
          <w:p w:rsidR="00584A7F" w:rsidRDefault="00584A7F" w:rsidP="00FB37EA">
            <w:pPr>
              <w:jc w:val="both"/>
              <w:rPr>
                <w:rFonts w:ascii="Times New Roman" w:eastAsia="Calibri" w:hAnsi="Times New Roman" w:cs="Times New Roman"/>
                <w:color w:val="000000" w:themeColor="text1"/>
                <w:sz w:val="24"/>
                <w:szCs w:val="24"/>
              </w:rPr>
            </w:pPr>
          </w:p>
          <w:p w:rsidR="00584A7F" w:rsidRDefault="00584A7F" w:rsidP="00FB37EA">
            <w:pPr>
              <w:jc w:val="both"/>
              <w:rPr>
                <w:rFonts w:ascii="Times New Roman" w:eastAsia="Calibri" w:hAnsi="Times New Roman" w:cs="Times New Roman"/>
                <w:color w:val="000000" w:themeColor="text1"/>
                <w:sz w:val="24"/>
                <w:szCs w:val="24"/>
              </w:rPr>
            </w:pPr>
          </w:p>
          <w:p w:rsidR="00E71F9D" w:rsidRPr="00E71F9D" w:rsidRDefault="00E71F9D" w:rsidP="00FB37EA">
            <w:pPr>
              <w:jc w:val="both"/>
              <w:rPr>
                <w:rFonts w:ascii="Times New Roman" w:eastAsia="Calibri" w:hAnsi="Times New Roman" w:cs="Times New Roman"/>
                <w:color w:val="000000" w:themeColor="text1"/>
                <w:sz w:val="24"/>
                <w:szCs w:val="24"/>
              </w:rPr>
            </w:pPr>
            <w:r w:rsidRPr="00E71F9D">
              <w:rPr>
                <w:rFonts w:ascii="Times New Roman" w:eastAsia="Calibri" w:hAnsi="Times New Roman" w:cs="Times New Roman"/>
                <w:color w:val="000000" w:themeColor="text1"/>
                <w:sz w:val="24"/>
                <w:szCs w:val="24"/>
              </w:rPr>
              <w:lastRenderedPageBreak/>
              <w:t xml:space="preserve">Egyéb kötelezően figyelembe veendő formai előírások az ajánlat benyújtása során: </w:t>
            </w:r>
          </w:p>
          <w:p w:rsidR="00E71F9D" w:rsidRPr="00E71F9D" w:rsidRDefault="00E71F9D" w:rsidP="00FB37EA">
            <w:pPr>
              <w:numPr>
                <w:ilvl w:val="0"/>
                <w:numId w:val="2"/>
              </w:numPr>
              <w:spacing w:after="200" w:line="276" w:lineRule="auto"/>
              <w:jc w:val="both"/>
              <w:rPr>
                <w:rFonts w:ascii="Times New Roman" w:eastAsia="Calibri" w:hAnsi="Times New Roman" w:cs="Times New Roman"/>
                <w:color w:val="000000" w:themeColor="text1"/>
                <w:sz w:val="24"/>
                <w:szCs w:val="24"/>
              </w:rPr>
            </w:pPr>
            <w:r w:rsidRPr="00E71F9D">
              <w:rPr>
                <w:rFonts w:ascii="Times New Roman" w:eastAsia="Calibri" w:hAnsi="Times New Roman" w:cs="Times New Roman"/>
                <w:color w:val="000000" w:themeColor="text1"/>
                <w:sz w:val="24"/>
                <w:szCs w:val="24"/>
              </w:rPr>
              <w:t xml:space="preserve">Az ajánlatot oldalszámozni kell. Az ajánlat oldalszámozása eggyel kezdődjön és oldalanként növekedjen. Elegendő a szöveget vagy számokat vagy képet tartalmazó oldalakat számozni, az üres oldalakat nem kell, de lehet. A címlapot és hátlapot (ha vannak) nem kell, de lehet számozni. Az ajánlatkérő az ettől kismértékben eltérő számozást (pl. egyes oldalaknál a /A, /B oldalszám) is elfogadja, ha a tartalomjegyzékben az egyes iratok helye egyértelműen azonosítható és az iratok helyére a bírálat során az esetleges eljárási cselekmények (hiánypótlás, felvilágosítás-kérés, indokolás-kérés) alkalmazása esetén egyértelműen tud hivatkozni. </w:t>
            </w:r>
          </w:p>
          <w:p w:rsidR="00E71F9D" w:rsidRPr="00E71F9D" w:rsidRDefault="00E71F9D" w:rsidP="00FB37EA">
            <w:pPr>
              <w:numPr>
                <w:ilvl w:val="0"/>
                <w:numId w:val="2"/>
              </w:numPr>
              <w:spacing w:after="200" w:line="276" w:lineRule="auto"/>
              <w:jc w:val="both"/>
              <w:rPr>
                <w:rFonts w:ascii="Times New Roman" w:eastAsia="Calibri" w:hAnsi="Times New Roman" w:cs="Times New Roman"/>
                <w:color w:val="000000" w:themeColor="text1"/>
                <w:sz w:val="24"/>
                <w:szCs w:val="24"/>
              </w:rPr>
            </w:pPr>
            <w:r w:rsidRPr="00E71F9D">
              <w:rPr>
                <w:rFonts w:ascii="Times New Roman" w:eastAsia="Calibri" w:hAnsi="Times New Roman" w:cs="Times New Roman"/>
                <w:color w:val="000000" w:themeColor="text1"/>
                <w:sz w:val="24"/>
                <w:szCs w:val="24"/>
              </w:rPr>
              <w:t>Az ajánlatnak az elején tartalomjegyzéket kell tartalmaznia, mely alapján az ajánlatban szereplő dokumentumok oldalszám alapján megtalálhatóak;</w:t>
            </w:r>
          </w:p>
          <w:p w:rsidR="00E71F9D" w:rsidRPr="00E71F9D" w:rsidRDefault="00E71F9D" w:rsidP="00FB37EA">
            <w:pPr>
              <w:numPr>
                <w:ilvl w:val="0"/>
                <w:numId w:val="2"/>
              </w:numPr>
              <w:spacing w:after="200" w:line="276" w:lineRule="auto"/>
              <w:jc w:val="both"/>
              <w:rPr>
                <w:rFonts w:ascii="Times New Roman" w:eastAsia="Calibri" w:hAnsi="Times New Roman" w:cs="Times New Roman"/>
                <w:color w:val="000000" w:themeColor="text1"/>
                <w:sz w:val="24"/>
                <w:szCs w:val="24"/>
              </w:rPr>
            </w:pPr>
            <w:r w:rsidRPr="00E71F9D">
              <w:rPr>
                <w:rFonts w:ascii="Times New Roman" w:eastAsia="Calibri" w:hAnsi="Times New Roman" w:cs="Times New Roman"/>
                <w:color w:val="000000" w:themeColor="text1"/>
                <w:sz w:val="24"/>
                <w:szCs w:val="24"/>
              </w:rPr>
              <w:t>Az ajánlatban lévő, minden dokumentumot (nyilatkozatot) a végén alá kell írnia az adott gazdálkodó szereplőnél erre jogosult(ak)nak vagy olyan személynek, vagy személyeknek aki(k) erre a jogosult személy(ek)től írásos felhatalmazást kaptak.  A Kbt. 35. § (3) bekezdése értelmében ajánlatkérő felhívja a T. Ajánlattevők figyelmét, hogy a közös ajánlattevők csoportjának képviseletében tett minden nyilatkozatnak egyértelműen tartalmaznia kell a közös ajánlattevők megjelölését.</w:t>
            </w:r>
          </w:p>
          <w:p w:rsidR="00E71F9D" w:rsidRPr="00E71F9D" w:rsidRDefault="00E71F9D" w:rsidP="00FB37EA">
            <w:pPr>
              <w:numPr>
                <w:ilvl w:val="0"/>
                <w:numId w:val="2"/>
              </w:numPr>
              <w:spacing w:after="200" w:line="276" w:lineRule="auto"/>
              <w:jc w:val="both"/>
              <w:rPr>
                <w:rFonts w:ascii="Times New Roman" w:eastAsia="Calibri" w:hAnsi="Times New Roman" w:cs="Times New Roman"/>
                <w:color w:val="000000" w:themeColor="text1"/>
                <w:sz w:val="24"/>
                <w:szCs w:val="24"/>
              </w:rPr>
            </w:pPr>
            <w:r w:rsidRPr="00E71F9D">
              <w:rPr>
                <w:rFonts w:ascii="Times New Roman" w:eastAsia="Calibri" w:hAnsi="Times New Roman" w:cs="Times New Roman"/>
                <w:color w:val="000000" w:themeColor="text1"/>
                <w:sz w:val="24"/>
                <w:szCs w:val="24"/>
              </w:rPr>
              <w:t>Az ajánlat minden olyan oldalát, amelyen - az ajánlat beadása előtt - módosítást hajtottak végre, az adott dokumentumot aláíró személynek vagy személyeknek a módosításnál is kézjeggyel kell ellátni.</w:t>
            </w:r>
          </w:p>
          <w:p w:rsidR="00E71F9D" w:rsidRPr="00E71F9D" w:rsidRDefault="00E71F9D" w:rsidP="00FB37EA">
            <w:pPr>
              <w:numPr>
                <w:ilvl w:val="0"/>
                <w:numId w:val="2"/>
              </w:numPr>
              <w:spacing w:after="200" w:line="276" w:lineRule="auto"/>
              <w:jc w:val="both"/>
              <w:rPr>
                <w:rFonts w:ascii="Times New Roman" w:eastAsia="Calibri" w:hAnsi="Times New Roman" w:cs="Times New Roman"/>
                <w:color w:val="000000" w:themeColor="text1"/>
                <w:sz w:val="24"/>
                <w:szCs w:val="24"/>
              </w:rPr>
            </w:pPr>
            <w:r w:rsidRPr="00E71F9D">
              <w:rPr>
                <w:rFonts w:ascii="Times New Roman" w:eastAsia="Calibri" w:hAnsi="Times New Roman" w:cs="Times New Roman"/>
                <w:color w:val="000000" w:themeColor="text1"/>
                <w:sz w:val="24"/>
                <w:szCs w:val="24"/>
              </w:rPr>
              <w:t>Az ajánlatot roncsolás mentesen szét nem szedhetővé kell tenni. Az ajánlat eredeti papír alapú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w:t>
            </w:r>
          </w:p>
          <w:p w:rsidR="00E71F9D" w:rsidRPr="00E71F9D" w:rsidRDefault="00E71F9D" w:rsidP="00FB37EA">
            <w:pPr>
              <w:numPr>
                <w:ilvl w:val="0"/>
                <w:numId w:val="2"/>
              </w:numPr>
              <w:spacing w:after="200" w:line="276" w:lineRule="auto"/>
              <w:jc w:val="both"/>
              <w:rPr>
                <w:rFonts w:ascii="Times New Roman" w:eastAsia="Calibri" w:hAnsi="Times New Roman" w:cs="Times New Roman"/>
                <w:color w:val="000000" w:themeColor="text1"/>
                <w:sz w:val="24"/>
                <w:szCs w:val="24"/>
              </w:rPr>
            </w:pPr>
            <w:r w:rsidRPr="00E71F9D">
              <w:rPr>
                <w:rFonts w:ascii="Times New Roman" w:eastAsia="Calibri" w:hAnsi="Times New Roman" w:cs="Times New Roman"/>
                <w:color w:val="000000" w:themeColor="text1"/>
                <w:sz w:val="24"/>
                <w:szCs w:val="24"/>
              </w:rPr>
              <w:t>Cégszerű aláírás: ajánlatkérő cégszerű aláírásként a cégnyilvánosságról, a bírósági cégeljárásról és a végelszámolásról szóló 2006. évi V. törvény 9. §-a szerinti cégszerű aláírást fogadja el, vagyis az Ajánlatba becsatolt aláírás-mintában / aláírási címpéldányban foglaltaknak megfelelő aláírást (pl. a cég kézzel, géppel előírt, előnyomott vagy nyomtatott teljes vagy rövidített cégneve alá vagy fölé elhelyezett aláírás). Ajánlatkérő a cégszerű aláírással egyenértékűnek fogadja el az olyan személy aláírását, akit az adott dokumentum aláírására a cégjegyzésre jogosult személy meghatalmazott.</w:t>
            </w:r>
          </w:p>
          <w:p w:rsidR="00E71F9D" w:rsidRPr="00E71F9D" w:rsidRDefault="00E71F9D" w:rsidP="00E71F9D">
            <w:pPr>
              <w:jc w:val="both"/>
              <w:rPr>
                <w:rFonts w:ascii="Times New Roman" w:eastAsia="Calibri" w:hAnsi="Times New Roman" w:cs="Times New Roman"/>
                <w:sz w:val="24"/>
                <w:szCs w:val="24"/>
              </w:rPr>
            </w:pPr>
            <w:r w:rsidRPr="00E71F9D">
              <w:rPr>
                <w:rFonts w:ascii="Times New Roman" w:eastAsia="Calibri" w:hAnsi="Times New Roman" w:cs="Times New Roman"/>
                <w:sz w:val="24"/>
                <w:szCs w:val="24"/>
              </w:rPr>
              <w:t xml:space="preserve">10.) A személyesen leadott ajánlatot az ajánlatkérő csak akkor tekinti az ajánlattételi határidőn belül benyújtottnak, ha annak ajánlatkérő általi kézhezvételére a határidő lejártáig sor kerül. A postán feladott ajánlatokat az ajánlatkérő csak akkor tekinti ajánlattételi határidőn belül benyújtottnak, ha annak ajánlatkérő általi kézhezvételére a határidő lejártáig sor kerül. Ajánlatkérő általi kézhezvétel időpontja az az időpont, amikor a felhívásban megadott címen az ajánlat érkeztetésre került. A személyesen benyújtott ajánlatokat hétfőtől-csütörtökig 9:00-tól 15:00- ig valamint pénteken 9:00-tól 12:00-ig, az ajánlattételi határidő lejártának napján 9:00 és 12:00 óra között lehet leadni. </w:t>
            </w:r>
          </w:p>
          <w:p w:rsidR="00E71F9D" w:rsidRPr="00E71F9D" w:rsidRDefault="00E71F9D" w:rsidP="00E71F9D">
            <w:pPr>
              <w:jc w:val="both"/>
              <w:rPr>
                <w:rFonts w:ascii="Times New Roman" w:eastAsia="Calibri" w:hAnsi="Times New Roman" w:cs="Times New Roman"/>
                <w:color w:val="000000" w:themeColor="text1"/>
                <w:sz w:val="24"/>
                <w:szCs w:val="24"/>
              </w:rPr>
            </w:pPr>
            <w:r w:rsidRPr="00E71F9D">
              <w:rPr>
                <w:rFonts w:ascii="Times New Roman" w:eastAsia="Calibri" w:hAnsi="Times New Roman" w:cs="Times New Roman"/>
                <w:color w:val="000000" w:themeColor="text1"/>
                <w:sz w:val="24"/>
                <w:szCs w:val="24"/>
              </w:rPr>
              <w:lastRenderedPageBreak/>
              <w:t>11.) A postai úton benyújtott ajánlat, illetve az azzal kapcsolatos küldemények elvesztéséből eredő kockázat az ajánlattevőt terheli. A futár útján történő továbbítás esetére a postai küldemények vonatkozásában meghatározottak az irányadóak. Azokat a benyújtott ajánlatokat, amelyek ajánlatkérő általi kézhezvételére az ajánlattételi határidő lejártát követően kerül sor, ajánlatkérő elkésettnek tekinti.</w:t>
            </w:r>
          </w:p>
          <w:p w:rsidR="00E71F9D" w:rsidRPr="00E71F9D" w:rsidRDefault="00E71F9D" w:rsidP="00FB37EA">
            <w:pPr>
              <w:jc w:val="both"/>
              <w:rPr>
                <w:rFonts w:ascii="Times New Roman" w:eastAsia="Calibri" w:hAnsi="Times New Roman" w:cs="Times New Roman"/>
                <w:color w:val="000000" w:themeColor="text1"/>
                <w:sz w:val="24"/>
                <w:szCs w:val="24"/>
              </w:rPr>
            </w:pPr>
            <w:r w:rsidRPr="00E71F9D">
              <w:rPr>
                <w:rFonts w:ascii="Times New Roman" w:eastAsia="Calibri" w:hAnsi="Times New Roman" w:cs="Times New Roman"/>
                <w:color w:val="000000" w:themeColor="text1"/>
                <w:sz w:val="24"/>
                <w:szCs w:val="24"/>
              </w:rPr>
              <w:t>12.)  Közös ajánlattétel esetén csatolni kell a közös ajánlattevők által cégszerűen aláírt közös Ajánlattevői megállapodást, amely tartalmazza az alábbiakat:</w:t>
            </w:r>
          </w:p>
          <w:p w:rsidR="00E71F9D" w:rsidRPr="00E71F9D" w:rsidRDefault="00E71F9D" w:rsidP="00FB37EA">
            <w:pPr>
              <w:jc w:val="both"/>
              <w:rPr>
                <w:rFonts w:ascii="Times New Roman" w:eastAsia="Calibri" w:hAnsi="Times New Roman" w:cs="Times New Roman"/>
                <w:color w:val="000000" w:themeColor="text1"/>
                <w:sz w:val="24"/>
                <w:szCs w:val="24"/>
              </w:rPr>
            </w:pPr>
            <w:r w:rsidRPr="00E71F9D">
              <w:rPr>
                <w:rFonts w:ascii="Times New Roman" w:eastAsia="Calibri" w:hAnsi="Times New Roman" w:cs="Times New Roman"/>
                <w:color w:val="000000" w:themeColor="text1"/>
                <w:sz w:val="24"/>
                <w:szCs w:val="24"/>
              </w:rPr>
              <w:t>- a közös Ajánlatevők nevét;</w:t>
            </w:r>
          </w:p>
          <w:p w:rsidR="00E71F9D" w:rsidRPr="00E71F9D" w:rsidRDefault="00E71F9D" w:rsidP="00FB37EA">
            <w:pPr>
              <w:jc w:val="both"/>
              <w:rPr>
                <w:rFonts w:ascii="Times New Roman" w:eastAsia="Calibri" w:hAnsi="Times New Roman" w:cs="Times New Roman"/>
                <w:color w:val="000000" w:themeColor="text1"/>
                <w:sz w:val="24"/>
                <w:szCs w:val="24"/>
              </w:rPr>
            </w:pPr>
            <w:r w:rsidRPr="00E71F9D">
              <w:rPr>
                <w:rFonts w:ascii="Times New Roman" w:eastAsia="Calibri" w:hAnsi="Times New Roman" w:cs="Times New Roman"/>
                <w:color w:val="000000" w:themeColor="text1"/>
                <w:sz w:val="24"/>
                <w:szCs w:val="24"/>
              </w:rPr>
              <w:t>- azon ajánlattevőt, aki a közös Ajánlattevőket az eljárás során kizárólagosan képviseli, illetőleg a közös ajánlattevők nevében hatályos jognyilatkozatot tehet;</w:t>
            </w:r>
          </w:p>
          <w:p w:rsidR="00E71F9D" w:rsidRPr="00E71F9D" w:rsidRDefault="00E71F9D" w:rsidP="00FB37EA">
            <w:pPr>
              <w:jc w:val="both"/>
              <w:rPr>
                <w:rFonts w:ascii="Times New Roman" w:eastAsia="Calibri" w:hAnsi="Times New Roman" w:cs="Times New Roman"/>
                <w:color w:val="000000" w:themeColor="text1"/>
                <w:sz w:val="24"/>
                <w:szCs w:val="24"/>
              </w:rPr>
            </w:pPr>
            <w:r w:rsidRPr="00E71F9D">
              <w:rPr>
                <w:rFonts w:ascii="Times New Roman" w:eastAsia="Calibri" w:hAnsi="Times New Roman" w:cs="Times New Roman"/>
                <w:color w:val="000000" w:themeColor="text1"/>
                <w:sz w:val="24"/>
                <w:szCs w:val="24"/>
              </w:rPr>
              <w:t>- az ajánlat aláírása módjának ismertetését;</w:t>
            </w:r>
          </w:p>
          <w:p w:rsidR="00E71F9D" w:rsidRPr="00E71F9D" w:rsidRDefault="00E71F9D" w:rsidP="00FB37EA">
            <w:pPr>
              <w:jc w:val="both"/>
              <w:rPr>
                <w:rFonts w:ascii="Times New Roman" w:eastAsia="Calibri" w:hAnsi="Times New Roman" w:cs="Times New Roman"/>
                <w:color w:val="000000" w:themeColor="text1"/>
                <w:sz w:val="24"/>
                <w:szCs w:val="24"/>
              </w:rPr>
            </w:pPr>
            <w:r w:rsidRPr="00E71F9D">
              <w:rPr>
                <w:rFonts w:ascii="Times New Roman" w:eastAsia="Calibri" w:hAnsi="Times New Roman" w:cs="Times New Roman"/>
                <w:color w:val="000000" w:themeColor="text1"/>
                <w:sz w:val="24"/>
                <w:szCs w:val="24"/>
              </w:rPr>
              <w:t>- a szerződéses árból való részesedésük mértékét valamint külön-külön a közös ajánlattevők azon bankszámlaszámait, ahova az elismert teljesítést követően a kifizetés megtörténhet;</w:t>
            </w:r>
          </w:p>
          <w:p w:rsidR="00E71F9D" w:rsidRPr="00E71F9D" w:rsidRDefault="00E71F9D" w:rsidP="00FB37EA">
            <w:pPr>
              <w:jc w:val="both"/>
              <w:rPr>
                <w:rFonts w:ascii="Times New Roman" w:eastAsia="Calibri" w:hAnsi="Times New Roman" w:cs="Times New Roman"/>
                <w:color w:val="000000" w:themeColor="text1"/>
                <w:sz w:val="24"/>
                <w:szCs w:val="24"/>
              </w:rPr>
            </w:pPr>
            <w:r w:rsidRPr="00E71F9D">
              <w:rPr>
                <w:rFonts w:ascii="Times New Roman" w:eastAsia="Calibri" w:hAnsi="Times New Roman" w:cs="Times New Roman"/>
                <w:color w:val="000000" w:themeColor="text1"/>
                <w:sz w:val="24"/>
                <w:szCs w:val="24"/>
              </w:rPr>
              <w:t>- valamennyi közös Ajánlattevői tag nyilatkozatát arról, hogy egyetemleges felelősséget vállalnak a közbeszerzési eljárás eredményeként megkötendő szerződés szerződésszerű teljesítéséhez szükséges munkák megvalósításáért;</w:t>
            </w:r>
          </w:p>
          <w:p w:rsidR="00E71F9D" w:rsidRPr="00E71F9D" w:rsidRDefault="00E71F9D" w:rsidP="00FB37EA">
            <w:pPr>
              <w:jc w:val="both"/>
              <w:rPr>
                <w:rFonts w:ascii="Times New Roman" w:eastAsia="Calibri" w:hAnsi="Times New Roman" w:cs="Times New Roman"/>
                <w:color w:val="000000" w:themeColor="text1"/>
                <w:sz w:val="24"/>
                <w:szCs w:val="24"/>
              </w:rPr>
            </w:pPr>
            <w:r w:rsidRPr="00E71F9D">
              <w:rPr>
                <w:rFonts w:ascii="Times New Roman" w:eastAsia="Calibri" w:hAnsi="Times New Roman" w:cs="Times New Roman"/>
                <w:color w:val="000000" w:themeColor="text1"/>
                <w:sz w:val="24"/>
                <w:szCs w:val="24"/>
              </w:rPr>
              <w:t>- az ajánlat benyújtásának napján érvényes és hatályos, és hatálya, teljesítése, alkalmazhatósága vagy végrehajthatósága nem függ felfüggesztő (hatályba léptető), illetve bontó feltételtől</w:t>
            </w:r>
          </w:p>
          <w:p w:rsidR="00E71F9D" w:rsidRPr="00E71F9D" w:rsidRDefault="00E71F9D" w:rsidP="00FB37EA">
            <w:pPr>
              <w:jc w:val="both"/>
              <w:rPr>
                <w:rFonts w:ascii="Times New Roman" w:eastAsia="Calibri" w:hAnsi="Times New Roman" w:cs="Times New Roman"/>
                <w:color w:val="000000" w:themeColor="text1"/>
                <w:sz w:val="24"/>
                <w:szCs w:val="24"/>
              </w:rPr>
            </w:pPr>
            <w:r w:rsidRPr="00E71F9D">
              <w:rPr>
                <w:rFonts w:ascii="Times New Roman" w:eastAsia="Calibri" w:hAnsi="Times New Roman" w:cs="Times New Roman"/>
                <w:color w:val="000000" w:themeColor="text1"/>
                <w:sz w:val="24"/>
                <w:szCs w:val="24"/>
              </w:rPr>
              <w:t>13.) Az ajánlatok összeállításával és benyújtásával kapcsolatban felmerülő összes költség Ajánlattevőket terheli .</w:t>
            </w:r>
          </w:p>
          <w:p w:rsidR="00E71F9D" w:rsidRPr="00E71F9D" w:rsidRDefault="00E71F9D" w:rsidP="00FB37EA">
            <w:pPr>
              <w:jc w:val="both"/>
              <w:rPr>
                <w:rFonts w:ascii="Times New Roman" w:eastAsia="Calibri" w:hAnsi="Times New Roman" w:cs="Times New Roman"/>
                <w:color w:val="000000" w:themeColor="text1"/>
                <w:sz w:val="24"/>
                <w:szCs w:val="24"/>
              </w:rPr>
            </w:pPr>
            <w:r w:rsidRPr="00E71F9D">
              <w:rPr>
                <w:rFonts w:ascii="Times New Roman" w:eastAsia="Calibri" w:hAnsi="Times New Roman" w:cs="Times New Roman"/>
                <w:color w:val="000000" w:themeColor="text1"/>
                <w:sz w:val="24"/>
                <w:szCs w:val="24"/>
              </w:rPr>
              <w:t>14.) Az ajánlatnak tartalmaznia kell a felhívásban külön ki nem emelt egyéb nyilatkozatokat, igazolásokat és más dokumentumokat, melyeket a dokumentáció és a Kbt. előír.</w:t>
            </w:r>
          </w:p>
          <w:p w:rsidR="00E71F9D" w:rsidRPr="00E71F9D" w:rsidRDefault="00E71F9D" w:rsidP="00FB37EA">
            <w:pPr>
              <w:jc w:val="both"/>
              <w:rPr>
                <w:rFonts w:ascii="Times New Roman" w:eastAsia="Calibri" w:hAnsi="Times New Roman" w:cs="Times New Roman"/>
                <w:color w:val="000000" w:themeColor="text1"/>
                <w:sz w:val="24"/>
                <w:szCs w:val="24"/>
              </w:rPr>
            </w:pPr>
            <w:r w:rsidRPr="00E71F9D">
              <w:rPr>
                <w:rFonts w:ascii="Times New Roman" w:eastAsia="Calibri" w:hAnsi="Times New Roman" w:cs="Times New Roman"/>
                <w:color w:val="000000" w:themeColor="text1"/>
                <w:sz w:val="24"/>
                <w:szCs w:val="24"/>
              </w:rPr>
              <w:t>15.)  Ajánlatkérő az eljárásban a hiánypótlási lehetőséget a Kbt. 71. § szakaszában foglaltaknak megfelelően biztosítja azzal, hogy a Kbt. 71. § (6) bekezdése szerinti korlátozást nem alkalmazza új gazdasági szereplők bevonása esetén.</w:t>
            </w:r>
          </w:p>
          <w:p w:rsidR="00E71F9D" w:rsidRPr="00E71F9D" w:rsidRDefault="00E71F9D" w:rsidP="00FB37EA">
            <w:pPr>
              <w:jc w:val="both"/>
              <w:rPr>
                <w:rFonts w:ascii="Times New Roman" w:eastAsia="Calibri" w:hAnsi="Times New Roman" w:cs="Times New Roman"/>
                <w:color w:val="000000" w:themeColor="text1"/>
                <w:sz w:val="24"/>
                <w:szCs w:val="24"/>
              </w:rPr>
            </w:pPr>
            <w:r w:rsidRPr="00E71F9D">
              <w:rPr>
                <w:rFonts w:ascii="Times New Roman" w:eastAsia="Calibri" w:hAnsi="Times New Roman" w:cs="Times New Roman"/>
                <w:color w:val="000000" w:themeColor="text1"/>
                <w:sz w:val="24"/>
                <w:szCs w:val="24"/>
              </w:rPr>
              <w:t xml:space="preserve">16.)  Az ajánlatnak tartalmaznia kell ajánlattevő Kbt. 66. § (2) bekezdésében foglaltaknak megfelelő kifejezett, eredeti nyilatkozatát az ajánlati felhívás feltételeire, a szerződés megkötésére és teljesítésére, valamint a kért ellenszolgáltatásra vonatkozóan. </w:t>
            </w:r>
          </w:p>
          <w:p w:rsidR="00E71F9D" w:rsidRPr="00E71F9D" w:rsidRDefault="00E71F9D" w:rsidP="00FB37EA">
            <w:pPr>
              <w:jc w:val="both"/>
              <w:rPr>
                <w:rFonts w:ascii="Times New Roman" w:eastAsia="Calibri" w:hAnsi="Times New Roman" w:cs="Times New Roman"/>
                <w:color w:val="000000" w:themeColor="text1"/>
                <w:sz w:val="24"/>
                <w:szCs w:val="24"/>
              </w:rPr>
            </w:pPr>
            <w:r w:rsidRPr="00E71F9D">
              <w:rPr>
                <w:rFonts w:ascii="Times New Roman" w:eastAsia="Calibri" w:hAnsi="Times New Roman" w:cs="Times New Roman"/>
                <w:color w:val="000000" w:themeColor="text1"/>
                <w:sz w:val="24"/>
                <w:szCs w:val="24"/>
              </w:rPr>
              <w:t xml:space="preserve">17.)  Az ajánlattétel során a különböző devizák forintra történő átszámításánál az ajánlattevőnek a felhívás feladásának napján érvényes, a Magyar Nemzeti Bank által meghatározott devizaárfolyamokat kell alkalmaznia. Az ajánlatban szereplő, nem magyar forintban (HUF) megadott összegek tekintetében az átszámítást tartalmazó iratot is csatolni szükséges az ajánlatban. Bármely okirat, igazolás, nyilatkozat, stb. vonatkozásában csak az alkalmasság megállapításához szükséges sorok (adatok, információk) vonatkozásában szükséges az átszámítást tartalmazó iratot becsatolni. </w:t>
            </w:r>
          </w:p>
          <w:p w:rsidR="00E71F9D" w:rsidRPr="00E71F9D" w:rsidRDefault="00E71F9D" w:rsidP="00FB37EA">
            <w:pPr>
              <w:jc w:val="both"/>
              <w:rPr>
                <w:rFonts w:ascii="Times New Roman" w:eastAsia="Calibri" w:hAnsi="Times New Roman" w:cs="Times New Roman"/>
                <w:color w:val="000000" w:themeColor="text1"/>
                <w:sz w:val="24"/>
                <w:szCs w:val="24"/>
              </w:rPr>
            </w:pPr>
            <w:r w:rsidRPr="00E71F9D">
              <w:rPr>
                <w:rFonts w:ascii="Times New Roman" w:eastAsia="Calibri" w:hAnsi="Times New Roman" w:cs="Times New Roman"/>
                <w:color w:val="000000" w:themeColor="text1"/>
                <w:sz w:val="24"/>
                <w:szCs w:val="24"/>
              </w:rPr>
              <w:t>18.)  Irányadó idő: Az ajánlati felhívásban és dokumentációban valamennyi órában megadott határidő magyarországi helyi idő szerint értendő.</w:t>
            </w:r>
          </w:p>
          <w:p w:rsidR="00E71F9D" w:rsidRPr="00E71F9D" w:rsidRDefault="00E71F9D" w:rsidP="00FB37EA">
            <w:pPr>
              <w:jc w:val="both"/>
              <w:rPr>
                <w:rFonts w:ascii="Times New Roman" w:eastAsia="Calibri" w:hAnsi="Times New Roman" w:cs="Times New Roman"/>
                <w:color w:val="000000" w:themeColor="text1"/>
                <w:sz w:val="24"/>
                <w:szCs w:val="24"/>
              </w:rPr>
            </w:pPr>
            <w:r w:rsidRPr="00E71F9D">
              <w:rPr>
                <w:rFonts w:ascii="Times New Roman" w:eastAsia="Calibri" w:hAnsi="Times New Roman" w:cs="Times New Roman"/>
                <w:color w:val="000000" w:themeColor="text1"/>
                <w:sz w:val="24"/>
                <w:szCs w:val="24"/>
              </w:rPr>
              <w:t>19.) Ajánlatkérő felhívja a figyelmet, hogy a Kbt. 74. § (2) bekezdése alapján kizárhatja az eljárásból azt az ajánlattevőt, aki számára nem kell nemzeti elbánást nyújtani, továbbá azt az ajánlattevőt, aki ajánlatában olyan származású árut ajánl, amely számára nem kell nemzeti elbánást nyújtani.</w:t>
            </w:r>
          </w:p>
          <w:p w:rsidR="00E71F9D" w:rsidRPr="00E71F9D" w:rsidRDefault="00E71F9D" w:rsidP="00FB37EA">
            <w:pPr>
              <w:spacing w:after="120" w:line="240" w:lineRule="auto"/>
              <w:jc w:val="both"/>
              <w:rPr>
                <w:rFonts w:ascii="Times New Roman" w:eastAsia="Times New Roman" w:hAnsi="Times New Roman" w:cs="Times New Roman"/>
                <w:color w:val="000000" w:themeColor="text1"/>
                <w:sz w:val="24"/>
                <w:szCs w:val="24"/>
                <w:lang w:eastAsia="hu-HU"/>
              </w:rPr>
            </w:pPr>
            <w:r w:rsidRPr="00E71F9D">
              <w:rPr>
                <w:rFonts w:ascii="Times New Roman" w:eastAsia="Times New Roman" w:hAnsi="Times New Roman" w:cs="Times New Roman"/>
                <w:color w:val="000000" w:themeColor="text1"/>
                <w:sz w:val="24"/>
                <w:szCs w:val="24"/>
                <w:lang w:eastAsia="hu-HU"/>
              </w:rPr>
              <w:lastRenderedPageBreak/>
              <w:t>20.) Ajánlatkérő az ajánlattevő, ill. a Kbt. 66. § (6) bekezdés b) pontja szerinti alvállalkozó, továbbá adott esetben az alkalmasság igazolásában résztvevő gazdasági szereplő szervezet vonatkozásában cégkivonat benyújtását nem kéri, azt ajánlatkérő vizsgálja elektronikus, hatósági, ingyenes nyilvántartásból (</w:t>
            </w:r>
            <w:hyperlink r:id="rId11" w:history="1">
              <w:r w:rsidRPr="00E71F9D">
                <w:rPr>
                  <w:rFonts w:ascii="Times New Roman" w:eastAsia="Times New Roman" w:hAnsi="Times New Roman" w:cs="Times New Roman"/>
                  <w:color w:val="000000" w:themeColor="text1"/>
                  <w:sz w:val="24"/>
                  <w:szCs w:val="24"/>
                  <w:u w:val="single"/>
                  <w:lang w:eastAsia="hu-HU"/>
                </w:rPr>
                <w:t>www.e-cegjegyzek.hu</w:t>
              </w:r>
            </w:hyperlink>
            <w:r w:rsidRPr="00E71F9D">
              <w:rPr>
                <w:rFonts w:ascii="Times New Roman" w:eastAsia="Times New Roman" w:hAnsi="Times New Roman" w:cs="Times New Roman"/>
                <w:color w:val="000000" w:themeColor="text1"/>
                <w:sz w:val="24"/>
                <w:szCs w:val="24"/>
                <w:lang w:eastAsia="hu-HU"/>
              </w:rPr>
              <w:t xml:space="preserve">). </w:t>
            </w:r>
          </w:p>
          <w:p w:rsidR="00E71F9D" w:rsidRPr="00E71F9D" w:rsidRDefault="00E71F9D" w:rsidP="00FB37EA">
            <w:pPr>
              <w:spacing w:after="120" w:line="240" w:lineRule="auto"/>
              <w:jc w:val="both"/>
              <w:rPr>
                <w:rFonts w:ascii="Times New Roman" w:eastAsia="Times New Roman" w:hAnsi="Times New Roman" w:cs="Times New Roman"/>
                <w:color w:val="000000" w:themeColor="text1"/>
                <w:sz w:val="24"/>
                <w:szCs w:val="24"/>
                <w:lang w:eastAsia="hu-HU"/>
              </w:rPr>
            </w:pPr>
            <w:r w:rsidRPr="00E71F9D">
              <w:rPr>
                <w:rFonts w:ascii="Times New Roman" w:eastAsia="Times New Roman" w:hAnsi="Times New Roman" w:cs="Times New Roman"/>
                <w:color w:val="000000" w:themeColor="text1"/>
                <w:sz w:val="24"/>
                <w:szCs w:val="24"/>
                <w:lang w:eastAsia="hu-HU"/>
              </w:rPr>
              <w:t xml:space="preserve">Amennyiben az ajánlattevő, ill. a Kbt. 66. § (6) bekezdés b) pontja szerinti alvállalkozó, továbbá adott esetben az alkalmasság igazolásában résztvevő gazdasági szereplő cégkivonata a </w:t>
            </w:r>
            <w:hyperlink r:id="rId12" w:history="1">
              <w:r w:rsidRPr="00E71F9D">
                <w:rPr>
                  <w:rFonts w:ascii="Times New Roman" w:eastAsia="Times New Roman" w:hAnsi="Times New Roman" w:cs="Times New Roman"/>
                  <w:color w:val="000000" w:themeColor="text1"/>
                  <w:sz w:val="24"/>
                  <w:szCs w:val="24"/>
                  <w:u w:val="single"/>
                  <w:lang w:eastAsia="hu-HU"/>
                </w:rPr>
                <w:t>www.e-cegjegyzek.hu</w:t>
              </w:r>
            </w:hyperlink>
            <w:r w:rsidRPr="00E71F9D">
              <w:rPr>
                <w:rFonts w:ascii="Times New Roman" w:eastAsia="Times New Roman" w:hAnsi="Times New Roman" w:cs="Times New Roman"/>
                <w:color w:val="000000" w:themeColor="text1"/>
                <w:sz w:val="24"/>
                <w:szCs w:val="24"/>
                <w:lang w:eastAsia="hu-HU"/>
              </w:rPr>
              <w:t xml:space="preserve"> oldalon nem szerepel, vagy az ott lévő adatok 30 napnál régebbiek, úgy a felhívás megküldését megelőző 30 napnál nem régebbi nyilvántartásból származó cégkivonat egyszerű másolatát is kérjük csatolni. </w:t>
            </w:r>
          </w:p>
          <w:p w:rsidR="00E71F9D" w:rsidRPr="00E71F9D" w:rsidRDefault="00E71F9D" w:rsidP="00FB37EA">
            <w:pPr>
              <w:spacing w:after="120" w:line="240" w:lineRule="auto"/>
              <w:jc w:val="both"/>
              <w:rPr>
                <w:rFonts w:ascii="Times New Roman" w:eastAsia="Times New Roman" w:hAnsi="Times New Roman" w:cs="Times New Roman"/>
                <w:color w:val="000000" w:themeColor="text1"/>
                <w:sz w:val="24"/>
                <w:szCs w:val="24"/>
                <w:lang w:eastAsia="hu-HU"/>
              </w:rPr>
            </w:pPr>
            <w:r w:rsidRPr="00E71F9D">
              <w:rPr>
                <w:rFonts w:ascii="Times New Roman" w:eastAsia="Times New Roman" w:hAnsi="Times New Roman" w:cs="Times New Roman"/>
                <w:color w:val="000000" w:themeColor="text1"/>
                <w:sz w:val="24"/>
                <w:szCs w:val="24"/>
                <w:lang w:eastAsia="hu-HU"/>
              </w:rPr>
              <w:t>21.) Ha az ajánlatkérő az eljárást lezáró döntést tartalmazó összegezésben a második legkedvezőbb ajánlatot tevőt is meghatározza, akkor az eljárás nyertesének visszalépése esetén az ajánlatok értékelése során a következő legkedvezőbb ajánlatot tevőnek minősített szervezettel köti meg a szerződést.</w:t>
            </w:r>
          </w:p>
          <w:p w:rsidR="00E71F9D" w:rsidRPr="00E71F9D" w:rsidRDefault="00E71F9D" w:rsidP="00E71F9D">
            <w:pPr>
              <w:spacing w:after="120" w:line="240" w:lineRule="auto"/>
              <w:jc w:val="both"/>
              <w:rPr>
                <w:rFonts w:ascii="Times New Roman" w:eastAsia="Times New Roman" w:hAnsi="Times New Roman" w:cs="Times New Roman"/>
                <w:color w:val="000000" w:themeColor="text1"/>
                <w:sz w:val="24"/>
                <w:szCs w:val="24"/>
                <w:lang w:eastAsia="hu-HU"/>
              </w:rPr>
            </w:pPr>
            <w:r w:rsidRPr="00E71F9D">
              <w:rPr>
                <w:rFonts w:ascii="Times New Roman" w:eastAsia="Times New Roman" w:hAnsi="Times New Roman" w:cs="Times New Roman"/>
                <w:color w:val="000000" w:themeColor="text1"/>
                <w:sz w:val="24"/>
                <w:szCs w:val="24"/>
                <w:lang w:eastAsia="hu-HU"/>
              </w:rPr>
              <w:t>22.) Felhívjuk ajánlattevők figyelmét, hogy a Kbt. 72. § (1) bekezdése alapján az ajánlat aránytalanul alacsonynak értékelt ellenszolgáltatást tartalmaz és indokolás-kérést von maga után.</w:t>
            </w:r>
          </w:p>
          <w:p w:rsidR="00E71F9D" w:rsidRPr="00E71F9D" w:rsidRDefault="00E71F9D" w:rsidP="00E71F9D">
            <w:pPr>
              <w:spacing w:after="120" w:line="240" w:lineRule="auto"/>
              <w:jc w:val="both"/>
              <w:rPr>
                <w:rFonts w:ascii="Times New Roman" w:eastAsia="Times New Roman" w:hAnsi="Times New Roman" w:cs="Times New Roman"/>
                <w:color w:val="000000" w:themeColor="text1"/>
                <w:sz w:val="24"/>
                <w:szCs w:val="24"/>
                <w:lang w:eastAsia="hu-HU"/>
              </w:rPr>
            </w:pPr>
            <w:r w:rsidRPr="00E71F9D">
              <w:rPr>
                <w:rFonts w:ascii="Times New Roman" w:eastAsia="Times New Roman" w:hAnsi="Times New Roman" w:cs="Times New Roman"/>
                <w:color w:val="000000" w:themeColor="text1"/>
                <w:sz w:val="24"/>
                <w:szCs w:val="24"/>
                <w:lang w:eastAsia="hu-HU"/>
              </w:rPr>
              <w:t>23) Ajánlatkérő tájékoztatja az ajánlattevőket, hogy a dokumentációban esetlegesen szereplő eszközök, anyagok, eljárások márkajelzésének, típusának, gyártmányának stb. megnevezésére kizárólag a közbeszerzés tárgyának egyértelmű és közérthető meghatározása miatt került sor, a megnevezés csak a tárgy jellegének egyértelmű meghatározása érdekében történt, az ajánlatkérő azokkal egyenértékű eszközt, anyagot, eljárást elfogad.</w:t>
            </w:r>
          </w:p>
          <w:p w:rsidR="00E71F9D" w:rsidRPr="00E71F9D" w:rsidRDefault="00E71F9D" w:rsidP="00E71F9D">
            <w:pPr>
              <w:spacing w:after="120" w:line="240"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 xml:space="preserve">24) Amennyiben minden érvényes ajánlat összege meghaladja a rendelkezésre álló anyagi fedezet mértékét, úgy az ajánlatkérő jogosult az eljárást eredménytelenné nyilvánítani a Kbt. 75. § (2) bekezdés b) pontja alapján. </w:t>
            </w:r>
          </w:p>
          <w:p w:rsidR="00E71F9D" w:rsidRPr="00E71F9D" w:rsidRDefault="00E71F9D" w:rsidP="00E71F9D">
            <w:pPr>
              <w:spacing w:after="120" w:line="240"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25)Az ajánlatkérő az ajánlatok elbírálásának befejezésekor a Kbt. 79. § (2) szerint jár el. A szerződéskötés időpontjára a Kbt. 131. § (5)-(6) bekezdése az irányadó.</w:t>
            </w:r>
          </w:p>
          <w:p w:rsidR="00E71F9D" w:rsidRPr="00E71F9D" w:rsidRDefault="00E71F9D" w:rsidP="00E71F9D">
            <w:pPr>
              <w:spacing w:after="120" w:line="240" w:lineRule="auto"/>
              <w:jc w:val="both"/>
              <w:rPr>
                <w:rFonts w:ascii="Times New Roman" w:eastAsia="Times New Roman" w:hAnsi="Times New Roman" w:cs="Times New Roman"/>
                <w:color w:val="000000" w:themeColor="text1"/>
                <w:sz w:val="24"/>
                <w:szCs w:val="24"/>
                <w:lang w:eastAsia="hu-HU"/>
              </w:rPr>
            </w:pPr>
            <w:r w:rsidRPr="00E71F9D">
              <w:rPr>
                <w:rFonts w:ascii="Times New Roman" w:eastAsia="Times New Roman" w:hAnsi="Times New Roman" w:cs="Times New Roman"/>
                <w:sz w:val="24"/>
                <w:szCs w:val="24"/>
                <w:lang w:eastAsia="hu-HU"/>
              </w:rPr>
              <w:t xml:space="preserve">26)Felelősségbiztosítás: </w:t>
            </w:r>
            <w:r w:rsidRPr="00E71F9D">
              <w:rPr>
                <w:rFonts w:ascii="Times New Roman" w:eastAsia="Times New Roman" w:hAnsi="Times New Roman" w:cs="Times New Roman"/>
                <w:sz w:val="24"/>
                <w:szCs w:val="24"/>
                <w:lang w:eastAsia="hu-HU"/>
              </w:rPr>
              <w:tab/>
              <w:t xml:space="preserve">Vállalkozó köteles a kivitelezés teljes időtartamára </w:t>
            </w:r>
            <w:r w:rsidRPr="00CB75BC">
              <w:rPr>
                <w:rFonts w:ascii="Times New Roman" w:eastAsia="Times New Roman" w:hAnsi="Times New Roman" w:cs="Times New Roman"/>
                <w:sz w:val="24"/>
                <w:szCs w:val="24"/>
                <w:lang w:eastAsia="hu-HU"/>
              </w:rPr>
              <w:t>legalább 10.000.000 Ft összegű káreseményenkénti kártérítési limitű, általános- és szolgáltatói, építés felelősségbiztosítás</w:t>
            </w:r>
            <w:r w:rsidRPr="00E71F9D">
              <w:rPr>
                <w:rFonts w:ascii="Times New Roman" w:eastAsia="Times New Roman" w:hAnsi="Times New Roman" w:cs="Times New Roman"/>
                <w:sz w:val="24"/>
                <w:szCs w:val="24"/>
                <w:lang w:eastAsia="hu-HU"/>
              </w:rPr>
              <w:t xml:space="preserve"> megkötésére és fenntartására, amelynek fedezeti hatálya kiterjed a Szerződés tárgyában okozott károkra és a következményi károkra egyaránt. A Vállalkozó köteles a szerződéskötést követő 30 (harminc) napon belül átadni a Megrendelő számára a biztosítási kötvényt és a feltételrendszert. </w:t>
            </w:r>
            <w:r w:rsidRPr="00E71F9D">
              <w:rPr>
                <w:rFonts w:ascii="Times New Roman" w:eastAsia="Times New Roman" w:hAnsi="Times New Roman" w:cs="Times New Roman"/>
                <w:color w:val="000000" w:themeColor="text1"/>
                <w:sz w:val="24"/>
                <w:szCs w:val="24"/>
                <w:lang w:eastAsia="hu-HU"/>
              </w:rPr>
              <w:t xml:space="preserve">Az ajánlathoz csatolni kell az ajánlattevőtől származó szándéknyilatkozatot arra vonatkozóan, hogy ajánlattevő nyertessége esetén a megkövetelt felelősségbiztosítást megköti vagy meglévő felelősségbiztosítását a feltételeknek megfelelően kiterjeszti. A felelősségbiztosításról szóló ajánlatot a szerződéskötéskor be kell mutatni, melyről az ajánlatkérő (megrendelő) jogosult másolatot készíteni. </w:t>
            </w:r>
          </w:p>
          <w:p w:rsidR="00E71F9D" w:rsidRPr="00E71F9D" w:rsidRDefault="00E71F9D" w:rsidP="00E71F9D">
            <w:pPr>
              <w:spacing w:after="120" w:line="240" w:lineRule="auto"/>
              <w:jc w:val="both"/>
              <w:rPr>
                <w:rFonts w:ascii="Times New Roman" w:eastAsia="Times New Roman" w:hAnsi="Times New Roman" w:cs="Times New Roman"/>
                <w:color w:val="000000" w:themeColor="text1"/>
                <w:sz w:val="24"/>
                <w:szCs w:val="24"/>
                <w:lang w:eastAsia="hu-HU"/>
              </w:rPr>
            </w:pPr>
            <w:r w:rsidRPr="00E71F9D">
              <w:rPr>
                <w:rFonts w:ascii="Times New Roman" w:eastAsia="Times New Roman" w:hAnsi="Times New Roman" w:cs="Times New Roman"/>
                <w:color w:val="000000" w:themeColor="text1"/>
                <w:sz w:val="24"/>
                <w:szCs w:val="24"/>
                <w:lang w:eastAsia="hu-HU"/>
              </w:rPr>
              <w:t>27)</w:t>
            </w:r>
            <w:r w:rsidRPr="00E71F9D">
              <w:rPr>
                <w:rFonts w:ascii="Times New Roman" w:eastAsia="Calibri" w:hAnsi="Times New Roman" w:cs="Times New Roman"/>
                <w:color w:val="000000" w:themeColor="text1"/>
                <w:sz w:val="24"/>
                <w:szCs w:val="24"/>
              </w:rPr>
              <w:t xml:space="preserve"> </w:t>
            </w:r>
            <w:r w:rsidRPr="00E71F9D">
              <w:rPr>
                <w:rFonts w:ascii="Times New Roman" w:eastAsia="Times New Roman" w:hAnsi="Times New Roman" w:cs="Times New Roman"/>
                <w:color w:val="000000" w:themeColor="text1"/>
                <w:sz w:val="24"/>
                <w:szCs w:val="24"/>
                <w:lang w:eastAsia="hu-HU"/>
              </w:rPr>
              <w:t>Ajánlattevőnek a Kbt. 138. § (3) bekezdése alapján: A nyertes ajánlattevő legkésőbb a szerződés megkötésének időpontjában köteles az ajánlatkérőnek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 A nyertes ajánlattevő a szerződés teljesítésének időtartama alatt köteles az ajánlatkérőnek minden további, a teljesítésbe bevonni kívánt alvállalkozót előzetesen bejelenteni, és a bejelentéssel együtt nyilatkozni arról is, hogy az általa igénybe venni kívánt alvállalkozó nem áll kizáró okok hatálya alatt.</w:t>
            </w:r>
          </w:p>
          <w:p w:rsidR="00E71F9D" w:rsidRPr="00E71F9D" w:rsidRDefault="00E71F9D" w:rsidP="00E71F9D">
            <w:pPr>
              <w:spacing w:after="120" w:line="240" w:lineRule="auto"/>
              <w:jc w:val="both"/>
              <w:rPr>
                <w:rFonts w:ascii="Times New Roman" w:eastAsia="Times New Roman" w:hAnsi="Times New Roman" w:cs="Times New Roman"/>
                <w:color w:val="000000" w:themeColor="text1"/>
                <w:sz w:val="24"/>
                <w:szCs w:val="24"/>
                <w:lang w:eastAsia="hu-HU"/>
              </w:rPr>
            </w:pPr>
            <w:r w:rsidRPr="00E71F9D">
              <w:rPr>
                <w:rFonts w:ascii="Times New Roman" w:eastAsia="Times New Roman" w:hAnsi="Times New Roman" w:cs="Times New Roman"/>
                <w:color w:val="000000" w:themeColor="text1"/>
                <w:sz w:val="24"/>
                <w:szCs w:val="24"/>
                <w:lang w:eastAsia="hu-HU"/>
              </w:rPr>
              <w:t xml:space="preserve">28)Ajánlatkérő nyomatékosan felhívja Ajánlattevő figyelmét, hogy kizárólag az az ajánlat kerül felbontásra, amely határidőben ajánlattevő címzettjéhez érkezett, illetőleg ajánlatkérő címzettjénél találhatók. Az ajánlati küldemény bármilyen késedelméért, elirányításáért, késedelmes postázásáért és egyéb itt nem megjelölt okból történő késedelmes érkezésért ajánlatkérő semmiféle felelősséget nem vállal. </w:t>
            </w:r>
          </w:p>
          <w:p w:rsidR="00584A7F" w:rsidRDefault="00584A7F" w:rsidP="00E71F9D">
            <w:pPr>
              <w:spacing w:after="120" w:line="240" w:lineRule="auto"/>
              <w:jc w:val="both"/>
              <w:rPr>
                <w:rFonts w:ascii="Times New Roman" w:eastAsia="Times New Roman" w:hAnsi="Times New Roman" w:cs="Times New Roman"/>
                <w:color w:val="000000" w:themeColor="text1"/>
                <w:sz w:val="24"/>
                <w:szCs w:val="24"/>
                <w:lang w:eastAsia="hu-HU"/>
              </w:rPr>
            </w:pPr>
          </w:p>
          <w:p w:rsidR="00E71F9D" w:rsidRPr="00E71F9D" w:rsidRDefault="00E71F9D" w:rsidP="00E71F9D">
            <w:pPr>
              <w:spacing w:after="120" w:line="240" w:lineRule="auto"/>
              <w:jc w:val="both"/>
              <w:rPr>
                <w:rFonts w:ascii="Times New Roman" w:eastAsia="Times New Roman" w:hAnsi="Times New Roman" w:cs="Times New Roman"/>
                <w:color w:val="000000" w:themeColor="text1"/>
                <w:sz w:val="24"/>
                <w:szCs w:val="24"/>
                <w:lang w:eastAsia="hu-HU"/>
              </w:rPr>
            </w:pPr>
            <w:r w:rsidRPr="00E71F9D">
              <w:rPr>
                <w:rFonts w:ascii="Times New Roman" w:eastAsia="Times New Roman" w:hAnsi="Times New Roman" w:cs="Times New Roman"/>
                <w:color w:val="000000" w:themeColor="text1"/>
                <w:sz w:val="24"/>
                <w:szCs w:val="24"/>
                <w:lang w:eastAsia="hu-HU"/>
              </w:rPr>
              <w:lastRenderedPageBreak/>
              <w:t>29)Az ajánlat részeként be kell nyújtani a közbeszerzési dokumentum részét képező tételes költségvetést beárazva. A költségvetés tételeiben az ajánlattevők az ajánlatkérő hozzájárulása nélkül nem módosíthatnak, tételeket nem hagyhatnak el, továbbá tételeket nem tehetnek hozzá. A tételes beárazott költségvetésben az árat úgy kell kalkulálni és megajánlani, hogy az minden, a közbeszerzési dokumentum szerinti költséget tartalmazzon. Az ajánlati árnak tartalmaznia kell mindazokat a költségeket, melyek az ajánlat tárgyának eredményfelelős megvalósításához szükségesek.</w:t>
            </w:r>
          </w:p>
          <w:p w:rsidR="00E71F9D" w:rsidRPr="00E71F9D" w:rsidRDefault="00E71F9D" w:rsidP="00E71F9D">
            <w:pPr>
              <w:spacing w:after="120" w:line="240" w:lineRule="auto"/>
              <w:jc w:val="both"/>
              <w:rPr>
                <w:rFonts w:ascii="Times New Roman" w:eastAsia="Times New Roman" w:hAnsi="Times New Roman" w:cs="Times New Roman"/>
                <w:color w:val="000000" w:themeColor="text1"/>
                <w:sz w:val="24"/>
                <w:szCs w:val="24"/>
                <w:lang w:eastAsia="hu-HU"/>
              </w:rPr>
            </w:pPr>
            <w:r w:rsidRPr="00E71F9D">
              <w:rPr>
                <w:rFonts w:ascii="Times New Roman" w:eastAsia="Times New Roman" w:hAnsi="Times New Roman" w:cs="Times New Roman"/>
                <w:color w:val="000000" w:themeColor="text1"/>
                <w:sz w:val="24"/>
                <w:szCs w:val="24"/>
                <w:lang w:eastAsia="hu-HU"/>
              </w:rPr>
              <w:t>30)</w:t>
            </w:r>
            <w:r w:rsidRPr="00E71F9D">
              <w:rPr>
                <w:rFonts w:ascii="Times New Roman" w:eastAsia="Calibri" w:hAnsi="Times New Roman" w:cs="Times New Roman"/>
                <w:color w:val="000000" w:themeColor="text1"/>
                <w:sz w:val="24"/>
                <w:szCs w:val="24"/>
                <w:shd w:val="clear" w:color="auto" w:fill="FFFFFF"/>
              </w:rPr>
              <w:t xml:space="preserve"> </w:t>
            </w:r>
            <w:r w:rsidRPr="00E71F9D">
              <w:rPr>
                <w:rFonts w:ascii="Times New Roman" w:eastAsia="Times New Roman" w:hAnsi="Times New Roman" w:cs="Times New Roman"/>
                <w:color w:val="000000" w:themeColor="text1"/>
                <w:sz w:val="24"/>
                <w:szCs w:val="24"/>
                <w:lang w:eastAsia="hu-HU"/>
              </w:rPr>
              <w:t>Ajánlattevőnek csatolnia kell az Összeférhetetlenségre vonatkozó nyilatkozatát (Kbt. 25. § (3)-(4) bekezdései tekintetében)</w:t>
            </w:r>
          </w:p>
          <w:p w:rsidR="00E71F9D" w:rsidRPr="00E71F9D" w:rsidRDefault="00E71F9D" w:rsidP="00E71F9D">
            <w:pPr>
              <w:spacing w:after="120" w:line="240" w:lineRule="auto"/>
              <w:jc w:val="both"/>
              <w:rPr>
                <w:rFonts w:ascii="Times New Roman" w:eastAsia="Times New Roman" w:hAnsi="Times New Roman" w:cs="Times New Roman"/>
                <w:color w:val="000000" w:themeColor="text1"/>
                <w:sz w:val="24"/>
                <w:szCs w:val="24"/>
                <w:lang w:eastAsia="hu-HU"/>
              </w:rPr>
            </w:pPr>
            <w:r w:rsidRPr="00E71F9D">
              <w:rPr>
                <w:rFonts w:ascii="Times New Roman" w:eastAsia="Times New Roman" w:hAnsi="Times New Roman" w:cs="Times New Roman"/>
                <w:color w:val="000000" w:themeColor="text1"/>
                <w:sz w:val="24"/>
                <w:szCs w:val="24"/>
                <w:lang w:eastAsia="hu-HU"/>
              </w:rPr>
              <w:t>31) Ajánlattevőnek csatolnia kell a tulajdonosok nevére, lakóhelyére / cégnevére, székhelyére vonatkozó nyilatkozatát (321/2015. (X. 30.) Kormányrendelet 8. § i) pont ib)-ic) alpontjaira tekintettel).</w:t>
            </w:r>
          </w:p>
          <w:p w:rsidR="00E71F9D" w:rsidRPr="00E71F9D" w:rsidRDefault="00E71F9D" w:rsidP="00E71F9D">
            <w:pPr>
              <w:spacing w:after="120" w:line="240" w:lineRule="auto"/>
              <w:jc w:val="both"/>
              <w:rPr>
                <w:rFonts w:ascii="Times New Roman" w:eastAsia="Times New Roman" w:hAnsi="Times New Roman" w:cs="Times New Roman"/>
                <w:color w:val="000000" w:themeColor="text1"/>
                <w:sz w:val="24"/>
                <w:szCs w:val="24"/>
                <w:lang w:eastAsia="hu-HU"/>
              </w:rPr>
            </w:pPr>
            <w:r w:rsidRPr="00E71F9D">
              <w:rPr>
                <w:rFonts w:ascii="Times New Roman" w:eastAsia="Times New Roman" w:hAnsi="Times New Roman" w:cs="Times New Roman"/>
                <w:color w:val="000000" w:themeColor="text1"/>
                <w:sz w:val="24"/>
                <w:szCs w:val="24"/>
                <w:lang w:eastAsia="hu-HU"/>
              </w:rPr>
              <w:t>32)</w:t>
            </w:r>
            <w:r w:rsidRPr="00E71F9D">
              <w:rPr>
                <w:rFonts w:ascii="Times New Roman" w:eastAsia="Calibri" w:hAnsi="Times New Roman" w:cs="Times New Roman"/>
                <w:color w:val="000000" w:themeColor="text1"/>
                <w:sz w:val="24"/>
                <w:szCs w:val="24"/>
                <w:shd w:val="clear" w:color="auto" w:fill="FFFFFF"/>
              </w:rPr>
              <w:t xml:space="preserve"> </w:t>
            </w:r>
            <w:r w:rsidRPr="00E71F9D">
              <w:rPr>
                <w:rFonts w:ascii="Times New Roman" w:eastAsia="Times New Roman" w:hAnsi="Times New Roman" w:cs="Times New Roman"/>
                <w:color w:val="000000" w:themeColor="text1"/>
                <w:sz w:val="24"/>
                <w:szCs w:val="24"/>
                <w:lang w:eastAsia="hu-HU"/>
              </w:rPr>
              <w:t>Ajánlattevőnek csatolnia kell az Üzleti titokra vonatkozó nyilatkozatát (Kbt. 44. §-ára tekintettel) Az ajánlatban a Kbt. 44.§ (1) bekezdése alapján az üzleti titkot tartalmazó elkülönített irathoz indokolást kötelező csatolni, amelyben Ajánlattevő részletesen alátámasztja, hogy az adott információ vagy adat nyilvánosságra hozatala miért és milyen módon okozna számára aránytalan sérelmet. Az indokolás nem megfelelő, amennyiben az általánosság szintjén kerül megfogalmazásra.</w:t>
            </w:r>
          </w:p>
          <w:p w:rsidR="00E71F9D" w:rsidRPr="00E71F9D" w:rsidRDefault="00E71F9D" w:rsidP="00584A7F">
            <w:pPr>
              <w:spacing w:after="120" w:line="240" w:lineRule="auto"/>
              <w:ind w:right="26"/>
              <w:jc w:val="both"/>
              <w:rPr>
                <w:rFonts w:ascii="Times New Roman" w:eastAsia="Times New Roman" w:hAnsi="Times New Roman" w:cs="Times New Roman"/>
                <w:sz w:val="24"/>
                <w:szCs w:val="24"/>
                <w:lang w:eastAsia="ar-SA"/>
              </w:rPr>
            </w:pPr>
            <w:r w:rsidRPr="00CB75BC">
              <w:rPr>
                <w:rFonts w:ascii="Times New Roman" w:eastAsia="Times New Roman" w:hAnsi="Times New Roman" w:cs="Times New Roman"/>
                <w:sz w:val="24"/>
                <w:szCs w:val="24"/>
                <w:lang w:eastAsia="ar-SA"/>
              </w:rPr>
              <w:t>3</w:t>
            </w:r>
            <w:r w:rsidR="00672CE8" w:rsidRPr="00CB75BC">
              <w:rPr>
                <w:rFonts w:ascii="Times New Roman" w:eastAsia="Times New Roman" w:hAnsi="Times New Roman" w:cs="Times New Roman"/>
                <w:sz w:val="24"/>
                <w:szCs w:val="24"/>
                <w:lang w:eastAsia="ar-SA"/>
              </w:rPr>
              <w:t>3</w:t>
            </w:r>
            <w:r w:rsidRPr="00CB75BC">
              <w:rPr>
                <w:rFonts w:ascii="Times New Roman" w:eastAsia="Times New Roman" w:hAnsi="Times New Roman" w:cs="Times New Roman"/>
                <w:sz w:val="24"/>
                <w:szCs w:val="24"/>
                <w:lang w:eastAsia="ar-SA"/>
              </w:rPr>
              <w:t xml:space="preserve">) Az építési beruházás megkezdésének időpontja: Vállalkozói szerződés megkötését követő legfeljebb 60 napon belül. Teljesítési határidő: </w:t>
            </w:r>
            <w:r w:rsidRPr="00CB75BC">
              <w:rPr>
                <w:rFonts w:ascii="Times New Roman" w:eastAsia="Times New Roman" w:hAnsi="Times New Roman" w:cs="Times New Roman"/>
                <w:b/>
                <w:sz w:val="24"/>
                <w:szCs w:val="24"/>
                <w:lang w:eastAsia="ar-SA"/>
              </w:rPr>
              <w:t xml:space="preserve">Vállalkozó valamennyi kivitelezési Munkálatot (ideértve a Megrendelő által jelzett esetleges hibás teljesítés miatti javításokat, hiánypótlásokat is) a szerződés hatálybalépését követő </w:t>
            </w:r>
            <w:r w:rsidR="00762D8A" w:rsidRPr="00CB75BC">
              <w:rPr>
                <w:rFonts w:ascii="Times New Roman" w:eastAsia="Times New Roman" w:hAnsi="Times New Roman" w:cs="Times New Roman"/>
                <w:b/>
                <w:sz w:val="24"/>
                <w:szCs w:val="24"/>
                <w:lang w:eastAsia="ar-SA"/>
              </w:rPr>
              <w:t xml:space="preserve">7 </w:t>
            </w:r>
            <w:r w:rsidRPr="00CB75BC">
              <w:rPr>
                <w:rFonts w:ascii="Times New Roman" w:eastAsia="Times New Roman" w:hAnsi="Times New Roman" w:cs="Times New Roman"/>
                <w:b/>
                <w:sz w:val="24"/>
                <w:szCs w:val="24"/>
                <w:lang w:eastAsia="ar-SA"/>
              </w:rPr>
              <w:t xml:space="preserve">hónapon belül köteles elvégezni. </w:t>
            </w:r>
            <w:r w:rsidRPr="00CB75BC">
              <w:rPr>
                <w:rFonts w:ascii="Times New Roman" w:eastAsia="Times New Roman" w:hAnsi="Times New Roman" w:cs="Times New Roman"/>
                <w:sz w:val="24"/>
                <w:szCs w:val="24"/>
                <w:lang w:eastAsia="ar-SA"/>
              </w:rPr>
              <w:t>Ajánlatkérő előteljesítést elfogad.</w:t>
            </w:r>
          </w:p>
          <w:p w:rsidR="00E71F9D" w:rsidRPr="00E71F9D" w:rsidRDefault="00E71F9D" w:rsidP="00584A7F">
            <w:pPr>
              <w:spacing w:after="120" w:line="240"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3</w:t>
            </w:r>
            <w:r w:rsidR="00672CE8">
              <w:rPr>
                <w:rFonts w:ascii="Times New Roman" w:eastAsia="Times New Roman" w:hAnsi="Times New Roman" w:cs="Times New Roman"/>
                <w:sz w:val="24"/>
                <w:szCs w:val="24"/>
                <w:lang w:eastAsia="hu-HU"/>
              </w:rPr>
              <w:t>4</w:t>
            </w:r>
            <w:r w:rsidRPr="00E71F9D">
              <w:rPr>
                <w:rFonts w:ascii="Times New Roman" w:eastAsia="Times New Roman" w:hAnsi="Times New Roman" w:cs="Times New Roman"/>
                <w:sz w:val="24"/>
                <w:szCs w:val="24"/>
                <w:lang w:eastAsia="hu-HU"/>
              </w:rPr>
              <w:t xml:space="preserve">) Kbt. és Ptk. alkalmazása: A felhívásban és a dokumentációban a „Kbt.” rövidítés alatt a közbeszerzésekről szóló </w:t>
            </w:r>
            <w:r w:rsidRPr="00E71F9D">
              <w:rPr>
                <w:rFonts w:ascii="Times New Roman" w:eastAsia="Calibri" w:hAnsi="Times New Roman" w:cs="Times New Roman"/>
                <w:sz w:val="24"/>
                <w:szCs w:val="24"/>
              </w:rPr>
              <w:t>2015. évi CXLIII.</w:t>
            </w:r>
            <w:r w:rsidRPr="00E71F9D">
              <w:rPr>
                <w:rFonts w:ascii="Times New Roman" w:eastAsia="Times New Roman" w:hAnsi="Times New Roman" w:cs="Times New Roman"/>
                <w:sz w:val="24"/>
                <w:szCs w:val="24"/>
                <w:lang w:eastAsia="hu-HU"/>
              </w:rPr>
              <w:t xml:space="preserve"> törvény értendő. A felhívásban nem szabályozott kérdések vonatkozásában a Kbt. rendelkezései </w:t>
            </w:r>
            <w:r w:rsidRPr="00E71F9D">
              <w:rPr>
                <w:rFonts w:ascii="Times New Roman" w:eastAsia="Calibri" w:hAnsi="Times New Roman" w:cs="Times New Roman"/>
                <w:sz w:val="24"/>
                <w:szCs w:val="24"/>
              </w:rPr>
              <w:t>valamint a 321/2015. (X. 30.) Korm. rendelet az irányadóak</w:t>
            </w:r>
            <w:r w:rsidRPr="00E71F9D">
              <w:rPr>
                <w:rFonts w:ascii="Times New Roman" w:eastAsia="Times New Roman" w:hAnsi="Times New Roman" w:cs="Times New Roman"/>
                <w:sz w:val="24"/>
                <w:szCs w:val="24"/>
                <w:lang w:eastAsia="hu-HU"/>
              </w:rPr>
              <w:t>. A közbeszerzési eljárás során megkötött szerződésekre egyebekben a 2013. évi V. törvény a Polgári Törvénykönyvről (továbbiakban:új Ptk.) rendelkezéseit kell alkalmazni.</w:t>
            </w:r>
          </w:p>
          <w:p w:rsidR="00E71F9D" w:rsidRPr="00E71F9D" w:rsidRDefault="00E71F9D" w:rsidP="00E71F9D">
            <w:pPr>
              <w:spacing w:after="120" w:line="240" w:lineRule="auto"/>
              <w:jc w:val="both"/>
              <w:rPr>
                <w:rFonts w:ascii="Times New Roman" w:eastAsia="Times New Roman" w:hAnsi="Times New Roman" w:cs="Times New Roman"/>
                <w:b/>
                <w:bCs/>
                <w:sz w:val="24"/>
                <w:szCs w:val="24"/>
                <w:lang w:eastAsia="hu-HU"/>
              </w:rPr>
            </w:pPr>
            <w:r w:rsidRPr="00E71F9D">
              <w:rPr>
                <w:rFonts w:ascii="Times New Roman" w:eastAsia="Times New Roman" w:hAnsi="Times New Roman" w:cs="Times New Roman"/>
                <w:sz w:val="24"/>
                <w:szCs w:val="24"/>
                <w:lang w:eastAsia="hu-HU"/>
              </w:rPr>
              <w:t>3</w:t>
            </w:r>
            <w:r w:rsidR="00672CE8">
              <w:rPr>
                <w:rFonts w:ascii="Times New Roman" w:eastAsia="Times New Roman" w:hAnsi="Times New Roman" w:cs="Times New Roman"/>
                <w:sz w:val="24"/>
                <w:szCs w:val="24"/>
                <w:lang w:eastAsia="hu-HU"/>
              </w:rPr>
              <w:t>5</w:t>
            </w:r>
            <w:r w:rsidRPr="00E71F9D">
              <w:rPr>
                <w:rFonts w:ascii="Times New Roman" w:eastAsia="Times New Roman" w:hAnsi="Times New Roman" w:cs="Times New Roman"/>
                <w:sz w:val="24"/>
                <w:szCs w:val="24"/>
                <w:lang w:eastAsia="hu-HU"/>
              </w:rPr>
              <w:t>)</w:t>
            </w:r>
            <w:r w:rsidRPr="00E71F9D">
              <w:rPr>
                <w:rFonts w:ascii="Times New Roman" w:hAnsi="Times New Roman" w:cs="Times New Roman"/>
                <w:b/>
                <w:bCs/>
                <w:color w:val="000000"/>
                <w:sz w:val="24"/>
                <w:szCs w:val="24"/>
              </w:rPr>
              <w:t xml:space="preserve"> </w:t>
            </w:r>
            <w:r w:rsidRPr="00E71F9D">
              <w:rPr>
                <w:rFonts w:ascii="Times New Roman" w:eastAsia="Times New Roman" w:hAnsi="Times New Roman" w:cs="Times New Roman"/>
                <w:b/>
                <w:bCs/>
                <w:sz w:val="24"/>
                <w:szCs w:val="24"/>
                <w:lang w:eastAsia="hu-HU"/>
              </w:rPr>
              <w:t>Ajánlatkérő felhívja a figyelmet, hogy az ajánlat papír alapú példányának a 66. § (2) bekezdése szerinti nyilatkozat eredeti aláírt példányát kell tartalmaznia.</w:t>
            </w:r>
          </w:p>
          <w:p w:rsidR="00E71F9D" w:rsidRPr="00E71F9D" w:rsidRDefault="00E71F9D" w:rsidP="00E71F9D">
            <w:pPr>
              <w:spacing w:after="120" w:line="240"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bCs/>
                <w:sz w:val="24"/>
                <w:szCs w:val="24"/>
                <w:lang w:eastAsia="hu-HU"/>
              </w:rPr>
              <w:t>3</w:t>
            </w:r>
            <w:r w:rsidR="00672CE8">
              <w:rPr>
                <w:rFonts w:ascii="Times New Roman" w:eastAsia="Times New Roman" w:hAnsi="Times New Roman" w:cs="Times New Roman"/>
                <w:bCs/>
                <w:sz w:val="24"/>
                <w:szCs w:val="24"/>
                <w:lang w:eastAsia="hu-HU"/>
              </w:rPr>
              <w:t>6</w:t>
            </w:r>
            <w:r w:rsidRPr="00E71F9D">
              <w:rPr>
                <w:rFonts w:ascii="Times New Roman" w:eastAsia="Times New Roman" w:hAnsi="Times New Roman" w:cs="Times New Roman"/>
                <w:bCs/>
                <w:sz w:val="24"/>
                <w:szCs w:val="24"/>
                <w:lang w:eastAsia="hu-HU"/>
              </w:rPr>
              <w:t xml:space="preserve">) </w:t>
            </w:r>
            <w:r w:rsidRPr="00E71F9D">
              <w:rPr>
                <w:rFonts w:ascii="Times New Roman" w:eastAsia="Times New Roman" w:hAnsi="Times New Roman" w:cs="Times New Roman"/>
                <w:sz w:val="24"/>
                <w:szCs w:val="24"/>
                <w:lang w:eastAsia="hu-HU"/>
              </w:rPr>
              <w:t xml:space="preserve">Az ajánlatkérő nem él a Kbt. 114. § (11) bekezdésében foglalt lehetőségével. </w:t>
            </w:r>
          </w:p>
          <w:p w:rsidR="00E71F9D" w:rsidRPr="00E71F9D" w:rsidRDefault="00E71F9D" w:rsidP="00E71F9D">
            <w:pPr>
              <w:spacing w:after="120" w:line="240"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bCs/>
                <w:sz w:val="24"/>
                <w:szCs w:val="24"/>
                <w:lang w:eastAsia="hu-HU"/>
              </w:rPr>
              <w:t>3</w:t>
            </w:r>
            <w:r w:rsidR="00672CE8">
              <w:rPr>
                <w:rFonts w:ascii="Times New Roman" w:eastAsia="Times New Roman" w:hAnsi="Times New Roman" w:cs="Times New Roman"/>
                <w:bCs/>
                <w:sz w:val="24"/>
                <w:szCs w:val="24"/>
                <w:lang w:eastAsia="hu-HU"/>
              </w:rPr>
              <w:t>7</w:t>
            </w:r>
            <w:r w:rsidRPr="00E71F9D">
              <w:rPr>
                <w:rFonts w:ascii="Times New Roman" w:eastAsia="Times New Roman" w:hAnsi="Times New Roman" w:cs="Times New Roman"/>
                <w:bCs/>
                <w:sz w:val="24"/>
                <w:szCs w:val="24"/>
                <w:lang w:eastAsia="hu-HU"/>
              </w:rPr>
              <w:t xml:space="preserve">)  </w:t>
            </w:r>
            <w:r w:rsidRPr="00E71F9D">
              <w:rPr>
                <w:rFonts w:ascii="Times New Roman" w:eastAsia="Times New Roman" w:hAnsi="Times New Roman" w:cs="Times New Roman"/>
                <w:sz w:val="24"/>
                <w:szCs w:val="24"/>
                <w:lang w:eastAsia="hu-HU"/>
              </w:rPr>
              <w:t xml:space="preserve">Ajánlatkérő helyszíni bejárást nem tart. </w:t>
            </w:r>
          </w:p>
          <w:p w:rsidR="00E71F9D" w:rsidRPr="00E71F9D" w:rsidRDefault="00672CE8" w:rsidP="00E71F9D">
            <w:pPr>
              <w:spacing w:after="120" w:line="240" w:lineRule="auto"/>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38</w:t>
            </w:r>
            <w:r w:rsidR="00E71F9D" w:rsidRPr="00E71F9D">
              <w:rPr>
                <w:rFonts w:ascii="Times New Roman" w:eastAsia="Times New Roman" w:hAnsi="Times New Roman" w:cs="Times New Roman"/>
                <w:bCs/>
                <w:sz w:val="24"/>
                <w:szCs w:val="24"/>
                <w:lang w:eastAsia="hu-HU"/>
              </w:rPr>
              <w:t>)  Ajánlatkérő konzultációt jelen eljárásban nem tart.</w:t>
            </w:r>
          </w:p>
          <w:p w:rsidR="00E71F9D" w:rsidRPr="00E71F9D" w:rsidRDefault="00672CE8" w:rsidP="00E71F9D">
            <w:pPr>
              <w:spacing w:after="120" w:line="240" w:lineRule="auto"/>
              <w:jc w:val="both"/>
              <w:rPr>
                <w:rFonts w:ascii="Times New Roman" w:eastAsia="Times New Roman" w:hAnsi="Times New Roman" w:cs="Times New Roman"/>
                <w:sz w:val="24"/>
                <w:szCs w:val="24"/>
                <w:lang w:eastAsia="hu-HU"/>
              </w:rPr>
            </w:pPr>
            <w:r w:rsidRPr="00672CE8">
              <w:rPr>
                <w:rFonts w:ascii="Times New Roman" w:eastAsia="Times New Roman" w:hAnsi="Times New Roman" w:cs="Times New Roman"/>
                <w:bCs/>
                <w:sz w:val="24"/>
                <w:szCs w:val="24"/>
                <w:lang w:eastAsia="hu-HU"/>
              </w:rPr>
              <w:t>39</w:t>
            </w:r>
            <w:r w:rsidR="00E71F9D" w:rsidRPr="00E71F9D">
              <w:rPr>
                <w:rFonts w:ascii="Times New Roman" w:eastAsia="Times New Roman" w:hAnsi="Times New Roman" w:cs="Times New Roman"/>
                <w:b/>
                <w:bCs/>
                <w:sz w:val="24"/>
                <w:szCs w:val="24"/>
                <w:lang w:eastAsia="hu-HU"/>
              </w:rPr>
              <w:t xml:space="preserve">) </w:t>
            </w:r>
            <w:r w:rsidR="00E71F9D" w:rsidRPr="00E71F9D">
              <w:rPr>
                <w:rFonts w:ascii="Times New Roman" w:eastAsia="Times New Roman" w:hAnsi="Times New Roman" w:cs="Times New Roman"/>
                <w:sz w:val="24"/>
                <w:szCs w:val="24"/>
                <w:lang w:eastAsia="hu-HU"/>
              </w:rPr>
              <w:t xml:space="preserve">Ajánlatkérő előírja, hogy ajánlattevő tájékozódjon a munkavállalók védelmére és a munkafeltételekre vonatkozó olyan kötelezettségekről, amelyeknek a teljesítés helyén és a szerződés teljesítése során meg kell felelni. A tájékoztatást az illetékes szervek ingyenesen teszik elérhetővé. Ajánlatkérő felhívja a figyelmet a Kbt. 73.§ (4)-(5) bekezdéseiben foglaltakra. </w:t>
            </w:r>
          </w:p>
          <w:p w:rsidR="00E71F9D" w:rsidRPr="00E71F9D" w:rsidRDefault="00E71F9D" w:rsidP="00E71F9D">
            <w:pPr>
              <w:spacing w:after="120" w:line="240" w:lineRule="auto"/>
              <w:jc w:val="both"/>
              <w:rPr>
                <w:rFonts w:ascii="Times New Roman" w:eastAsia="Calibri" w:hAnsi="Times New Roman" w:cs="Times New Roman"/>
                <w:sz w:val="24"/>
                <w:szCs w:val="24"/>
                <w:shd w:val="clear" w:color="auto" w:fill="FFFFFF"/>
              </w:rPr>
            </w:pPr>
            <w:r w:rsidRPr="00E71F9D">
              <w:rPr>
                <w:rFonts w:ascii="Times New Roman" w:eastAsia="Times New Roman" w:hAnsi="Times New Roman" w:cs="Times New Roman"/>
                <w:sz w:val="24"/>
                <w:szCs w:val="24"/>
                <w:lang w:eastAsia="hu-HU"/>
              </w:rPr>
              <w:t>4</w:t>
            </w:r>
            <w:r w:rsidR="00672CE8">
              <w:rPr>
                <w:rFonts w:ascii="Times New Roman" w:eastAsia="Times New Roman" w:hAnsi="Times New Roman" w:cs="Times New Roman"/>
                <w:sz w:val="24"/>
                <w:szCs w:val="24"/>
                <w:lang w:eastAsia="hu-HU"/>
              </w:rPr>
              <w:t>0</w:t>
            </w:r>
            <w:r w:rsidRPr="00E71F9D">
              <w:rPr>
                <w:rFonts w:ascii="Times New Roman" w:eastAsia="Times New Roman" w:hAnsi="Times New Roman" w:cs="Times New Roman"/>
                <w:sz w:val="24"/>
                <w:szCs w:val="24"/>
                <w:lang w:eastAsia="hu-HU"/>
              </w:rPr>
              <w:t>)</w:t>
            </w:r>
            <w:r w:rsidRPr="00E71F9D">
              <w:rPr>
                <w:rFonts w:ascii="Times New Roman" w:eastAsia="Calibri" w:hAnsi="Times New Roman" w:cs="Times New Roman"/>
                <w:color w:val="336699"/>
                <w:sz w:val="24"/>
                <w:szCs w:val="24"/>
                <w:shd w:val="clear" w:color="auto" w:fill="FFFFFF"/>
              </w:rPr>
              <w:t xml:space="preserve"> </w:t>
            </w:r>
            <w:r w:rsidRPr="00E71F9D">
              <w:rPr>
                <w:rFonts w:ascii="Times New Roman" w:eastAsia="Calibri" w:hAnsi="Times New Roman" w:cs="Times New Roman"/>
                <w:sz w:val="24"/>
                <w:szCs w:val="24"/>
                <w:shd w:val="clear" w:color="auto" w:fill="FFFFFF"/>
              </w:rPr>
              <w:t>Ajánlatkérő a szerződés teljesítésének ellenőrzése során az építési napló adatai alapján ellenőrzi, hogy a teljesítésben csak a Kbt. 138. § (2) és (3) bekezdésében foglaltaknak megfelelő alvállalkozó vesz részt, és az alvállalkozói teljesítés aránya nem haladja meg a Kbt. 138. § (1) és (5) bekezdésében meghatározott mértéket.</w:t>
            </w:r>
          </w:p>
          <w:p w:rsidR="00E71F9D" w:rsidRPr="00E71F9D" w:rsidRDefault="00E71F9D" w:rsidP="00E71F9D">
            <w:pPr>
              <w:spacing w:after="200" w:line="276" w:lineRule="auto"/>
              <w:rPr>
                <w:rFonts w:ascii="Times New Roman" w:eastAsia="Calibri" w:hAnsi="Times New Roman" w:cs="Times New Roman"/>
                <w:sz w:val="24"/>
                <w:szCs w:val="24"/>
                <w:shd w:val="clear" w:color="auto" w:fill="FFFFFF"/>
              </w:rPr>
            </w:pPr>
            <w:r w:rsidRPr="00CB75BC">
              <w:rPr>
                <w:rFonts w:ascii="Times New Roman" w:eastAsia="Calibri" w:hAnsi="Times New Roman" w:cs="Times New Roman"/>
                <w:sz w:val="24"/>
                <w:szCs w:val="24"/>
                <w:shd w:val="clear" w:color="auto" w:fill="FFFFFF"/>
              </w:rPr>
              <w:t>4</w:t>
            </w:r>
            <w:r w:rsidR="00672CE8" w:rsidRPr="00CB75BC">
              <w:rPr>
                <w:rFonts w:ascii="Times New Roman" w:eastAsia="Calibri" w:hAnsi="Times New Roman" w:cs="Times New Roman"/>
                <w:sz w:val="24"/>
                <w:szCs w:val="24"/>
                <w:shd w:val="clear" w:color="auto" w:fill="FFFFFF"/>
              </w:rPr>
              <w:t>1</w:t>
            </w:r>
            <w:r w:rsidRPr="00CB75BC">
              <w:rPr>
                <w:rFonts w:ascii="Times New Roman" w:eastAsia="Calibri" w:hAnsi="Times New Roman" w:cs="Times New Roman"/>
                <w:sz w:val="24"/>
                <w:szCs w:val="24"/>
                <w:shd w:val="clear" w:color="auto" w:fill="FFFFFF"/>
              </w:rPr>
              <w:t>) Ajánlatkérő alkalmazza a Kbt. 75.§ (2) bekezdés e) pont szerinti eredménytelenségi okot.</w:t>
            </w:r>
          </w:p>
          <w:p w:rsidR="00E71F9D" w:rsidRPr="00E71F9D" w:rsidRDefault="00E71F9D" w:rsidP="00E71F9D">
            <w:pPr>
              <w:spacing w:after="200" w:line="276" w:lineRule="auto"/>
              <w:jc w:val="both"/>
              <w:rPr>
                <w:rFonts w:ascii="Times New Roman" w:eastAsia="Calibri" w:hAnsi="Times New Roman" w:cs="Times New Roman"/>
                <w:sz w:val="24"/>
                <w:szCs w:val="24"/>
                <w:shd w:val="clear" w:color="auto" w:fill="FFFFFF"/>
              </w:rPr>
            </w:pPr>
            <w:r w:rsidRPr="00E71F9D">
              <w:rPr>
                <w:rFonts w:ascii="Times New Roman" w:eastAsia="Calibri" w:hAnsi="Times New Roman" w:cs="Times New Roman"/>
                <w:sz w:val="24"/>
                <w:szCs w:val="24"/>
                <w:shd w:val="clear" w:color="auto" w:fill="FFFFFF"/>
              </w:rPr>
              <w:t>4</w:t>
            </w:r>
            <w:r w:rsidR="00672CE8">
              <w:rPr>
                <w:rFonts w:ascii="Times New Roman" w:eastAsia="Calibri" w:hAnsi="Times New Roman" w:cs="Times New Roman"/>
                <w:sz w:val="24"/>
                <w:szCs w:val="24"/>
                <w:shd w:val="clear" w:color="auto" w:fill="FFFFFF"/>
              </w:rPr>
              <w:t>2</w:t>
            </w:r>
            <w:r w:rsidRPr="00E71F9D">
              <w:rPr>
                <w:rFonts w:ascii="Times New Roman" w:eastAsia="Calibri" w:hAnsi="Times New Roman" w:cs="Times New Roman"/>
                <w:sz w:val="24"/>
                <w:szCs w:val="24"/>
                <w:shd w:val="clear" w:color="auto" w:fill="FFFFFF"/>
              </w:rPr>
              <w:t>) A 191/2009. (IX.15.) Korm. rendelet 13.§-ában foglaltaknak megfelelően a Munkálatok kivitelezésének felügyeletére a Vállalkozó köteles szakáganként, a szükséges képesítésekkel és jogosítványokkal rendelkező felelős műszaki vezetőt megbízni.</w:t>
            </w:r>
          </w:p>
          <w:p w:rsidR="00E71F9D" w:rsidRPr="00E71F9D" w:rsidRDefault="00E71F9D" w:rsidP="00E71F9D">
            <w:pPr>
              <w:spacing w:after="200" w:line="276" w:lineRule="auto"/>
              <w:jc w:val="both"/>
              <w:rPr>
                <w:rFonts w:ascii="Times New Roman" w:eastAsia="Calibri" w:hAnsi="Times New Roman" w:cs="Times New Roman"/>
                <w:sz w:val="24"/>
                <w:szCs w:val="24"/>
                <w:shd w:val="clear" w:color="auto" w:fill="FFFFFF"/>
              </w:rPr>
            </w:pPr>
            <w:r w:rsidRPr="00E71F9D">
              <w:rPr>
                <w:rFonts w:ascii="Times New Roman" w:eastAsia="Calibri" w:hAnsi="Times New Roman" w:cs="Times New Roman"/>
                <w:sz w:val="24"/>
                <w:szCs w:val="24"/>
                <w:shd w:val="clear" w:color="auto" w:fill="FFFFFF"/>
              </w:rPr>
              <w:lastRenderedPageBreak/>
              <w:t>4</w:t>
            </w:r>
            <w:r w:rsidR="00672CE8">
              <w:rPr>
                <w:rFonts w:ascii="Times New Roman" w:eastAsia="Calibri" w:hAnsi="Times New Roman" w:cs="Times New Roman"/>
                <w:sz w:val="24"/>
                <w:szCs w:val="24"/>
                <w:shd w:val="clear" w:color="auto" w:fill="FFFFFF"/>
              </w:rPr>
              <w:t>3</w:t>
            </w:r>
            <w:r w:rsidRPr="00E71F9D">
              <w:rPr>
                <w:rFonts w:ascii="Times New Roman" w:eastAsia="Calibri" w:hAnsi="Times New Roman" w:cs="Times New Roman"/>
                <w:sz w:val="24"/>
                <w:szCs w:val="24"/>
                <w:shd w:val="clear" w:color="auto" w:fill="FFFFFF"/>
              </w:rPr>
              <w:t>)</w:t>
            </w:r>
            <w:r w:rsidRPr="00E71F9D">
              <w:rPr>
                <w:rFonts w:ascii="Calibri" w:eastAsia="Calibri" w:hAnsi="Calibri" w:cs="Times New Roman"/>
              </w:rPr>
              <w:t xml:space="preserve"> </w:t>
            </w:r>
            <w:r w:rsidRPr="00E71F9D">
              <w:rPr>
                <w:rFonts w:ascii="Times New Roman" w:eastAsia="Calibri" w:hAnsi="Times New Roman" w:cs="Times New Roman"/>
                <w:sz w:val="24"/>
                <w:szCs w:val="24"/>
                <w:shd w:val="clear" w:color="auto" w:fill="FFFFFF"/>
              </w:rPr>
              <w:t>-</w:t>
            </w:r>
            <w:r w:rsidRPr="00E71F9D">
              <w:rPr>
                <w:rFonts w:ascii="Times New Roman" w:eastAsia="Calibri" w:hAnsi="Times New Roman" w:cs="Times New Roman"/>
                <w:sz w:val="24"/>
                <w:szCs w:val="24"/>
                <w:shd w:val="clear" w:color="auto" w:fill="FFFFFF"/>
              </w:rPr>
              <w:tab/>
              <w:t>Az ajánlattevőnek a pénzügyi ajánlata részeként tételes árazott költségvetést kell benyújtania. A tételes költségvetést a dokumentációban szereplő árazatlan költségvetések valamennyi sorának hiánytalan kitöltésével kell elkészíteni. A költségvetés elkészítése során az árazatlan költségvetések tartalma (az egyes tételek tartalma és mennyisége, a költségvetés szerkezete) nem módosítható, nem egészíthető ki, ide nem értve az ajánlatkérő által kiegészítő tájékoztatás keretében kért esetleges módosításokat. A pénzügyi ajánlat hiánypótlás során a Kbt. 71. § (8) bekezdés b) pontja szerint módosítható.</w:t>
            </w:r>
          </w:p>
          <w:p w:rsidR="00E71F9D" w:rsidRPr="00E71F9D" w:rsidRDefault="00E71F9D" w:rsidP="00E71F9D">
            <w:pPr>
              <w:spacing w:after="200" w:line="276" w:lineRule="auto"/>
              <w:jc w:val="both"/>
              <w:rPr>
                <w:rFonts w:ascii="Times New Roman" w:eastAsia="Calibri" w:hAnsi="Times New Roman" w:cs="Times New Roman"/>
                <w:sz w:val="24"/>
                <w:szCs w:val="24"/>
                <w:shd w:val="clear" w:color="auto" w:fill="FFFFFF"/>
              </w:rPr>
            </w:pPr>
            <w:r w:rsidRPr="00E71F9D">
              <w:rPr>
                <w:rFonts w:ascii="Times New Roman" w:eastAsia="Calibri" w:hAnsi="Times New Roman" w:cs="Times New Roman"/>
                <w:sz w:val="24"/>
                <w:szCs w:val="24"/>
                <w:shd w:val="clear" w:color="auto" w:fill="FFFFFF"/>
              </w:rPr>
              <w:t>-</w:t>
            </w:r>
            <w:r w:rsidRPr="00E71F9D">
              <w:rPr>
                <w:rFonts w:ascii="Times New Roman" w:eastAsia="Calibri" w:hAnsi="Times New Roman" w:cs="Times New Roman"/>
                <w:sz w:val="24"/>
                <w:szCs w:val="24"/>
                <w:shd w:val="clear" w:color="auto" w:fill="FFFFFF"/>
              </w:rPr>
              <w:tab/>
              <w:t>Tekintettel arra, hogy a megkötendő vállalkozási szerződés egyösszegű átalányáras, a vállalkozói díj meghatározása az ajánlattevők kockázata, az esetleges előre nem látható költségeket, műszaki észrevételeket, stb. az árazatlan költségvetésekben szereplő meglévő tételekbe kell beépíteni, új tételek, mennyiségi eltérések beépítésére nincs lehetőség.</w:t>
            </w:r>
          </w:p>
          <w:p w:rsidR="00E71F9D" w:rsidRPr="00E71F9D" w:rsidRDefault="00E71F9D" w:rsidP="00E71F9D">
            <w:pPr>
              <w:spacing w:after="200" w:line="276" w:lineRule="auto"/>
              <w:jc w:val="both"/>
              <w:rPr>
                <w:rFonts w:ascii="Times New Roman" w:eastAsia="Calibri" w:hAnsi="Times New Roman" w:cs="Times New Roman"/>
                <w:sz w:val="24"/>
                <w:szCs w:val="24"/>
                <w:shd w:val="clear" w:color="auto" w:fill="FFFFFF"/>
              </w:rPr>
            </w:pPr>
            <w:r w:rsidRPr="00E71F9D">
              <w:rPr>
                <w:rFonts w:ascii="Times New Roman" w:eastAsia="Calibri" w:hAnsi="Times New Roman" w:cs="Times New Roman"/>
                <w:sz w:val="24"/>
                <w:szCs w:val="24"/>
                <w:shd w:val="clear" w:color="auto" w:fill="FFFFFF"/>
              </w:rPr>
              <w:t>-</w:t>
            </w:r>
            <w:r w:rsidRPr="00E71F9D">
              <w:rPr>
                <w:rFonts w:ascii="Times New Roman" w:eastAsia="Calibri" w:hAnsi="Times New Roman" w:cs="Times New Roman"/>
                <w:sz w:val="24"/>
                <w:szCs w:val="24"/>
                <w:shd w:val="clear" w:color="auto" w:fill="FFFFFF"/>
              </w:rPr>
              <w:tab/>
              <w:t>Az ajánlatkérő felhívja az ajánlattevők figyelmét, hogy a közbeszerzési műszaki leírásban esetlegesen meghatározott gyártmányú, eredetű, típusú dologra, eljárásra, tevékenységre, személyre, szabadalomra vagy védjegyre való hivatkozás csak a tárgy jellegének egyértelmű meghatározása érdekében történt, és a megnevezés mellett a „vagy azzal egyenértékű” kifejezést minden esetben érteni kell.</w:t>
            </w:r>
          </w:p>
          <w:p w:rsidR="00E71F9D" w:rsidRPr="00E71F9D" w:rsidRDefault="00E71F9D" w:rsidP="00E71F9D">
            <w:pPr>
              <w:spacing w:after="200" w:line="276" w:lineRule="auto"/>
              <w:jc w:val="both"/>
              <w:rPr>
                <w:rFonts w:ascii="Times New Roman" w:eastAsia="Calibri" w:hAnsi="Times New Roman" w:cs="Times New Roman"/>
                <w:sz w:val="24"/>
                <w:szCs w:val="24"/>
                <w:shd w:val="clear" w:color="auto" w:fill="FFFFFF"/>
              </w:rPr>
            </w:pPr>
            <w:r w:rsidRPr="00E71F9D">
              <w:rPr>
                <w:rFonts w:ascii="Times New Roman" w:eastAsia="Calibri" w:hAnsi="Times New Roman" w:cs="Times New Roman"/>
                <w:sz w:val="24"/>
                <w:szCs w:val="24"/>
                <w:shd w:val="clear" w:color="auto" w:fill="FFFFFF"/>
              </w:rPr>
              <w:t>-</w:t>
            </w:r>
            <w:r w:rsidRPr="00E71F9D">
              <w:rPr>
                <w:rFonts w:ascii="Times New Roman" w:eastAsia="Calibri" w:hAnsi="Times New Roman" w:cs="Times New Roman"/>
                <w:sz w:val="24"/>
                <w:szCs w:val="24"/>
                <w:shd w:val="clear" w:color="auto" w:fill="FFFFFF"/>
              </w:rPr>
              <w:tab/>
              <w:t>Amennyiben ajánlattevő a költségvetési kiírások valamely sora alapján nem az ott megjelölt márkájú, típusú terméket, hanem azzal egyenértékű más terméket kíván a kivitelezésben felhasználni, akkor az ajánlatához mellékelni kell a termék dokumentációját vagy műszaki leírását, továbbá külön nyilatkozatban részletezni kell, hogy a választott termék minden paramétere azonos vagy jobb, mint a költségvetési kiírásban szereplő terméké. Amely költségvetési kiírási soroknál ajánlattevő nem tesz márka/típus-módosítási kitételt és nem csatol dokumentációt, ott ajánlattevő vállalja, hogy a kivitelezés során a kiírásban szereplő márkájú/típusú terméket használja fel. Emellett ajánlatkérő felhívja ajánlattevők figyelmét a 322/2015. (X.30.) Korm. rendelet 28. §-ában foglaltakra.</w:t>
            </w:r>
          </w:p>
          <w:p w:rsidR="00E71F9D" w:rsidRPr="00E71F9D" w:rsidRDefault="00E71F9D" w:rsidP="00E71F9D">
            <w:pPr>
              <w:spacing w:after="200" w:line="276" w:lineRule="auto"/>
              <w:jc w:val="both"/>
              <w:rPr>
                <w:rFonts w:ascii="Times New Roman" w:eastAsia="Calibri" w:hAnsi="Times New Roman" w:cs="Times New Roman"/>
                <w:sz w:val="24"/>
                <w:szCs w:val="24"/>
                <w:shd w:val="clear" w:color="auto" w:fill="FFFFFF"/>
              </w:rPr>
            </w:pPr>
            <w:r w:rsidRPr="00E71F9D">
              <w:rPr>
                <w:rFonts w:ascii="Times New Roman" w:eastAsia="Calibri" w:hAnsi="Times New Roman" w:cs="Times New Roman"/>
                <w:sz w:val="24"/>
                <w:szCs w:val="24"/>
                <w:shd w:val="clear" w:color="auto" w:fill="FFFFFF"/>
              </w:rPr>
              <w:t>4</w:t>
            </w:r>
            <w:r w:rsidR="00672CE8">
              <w:rPr>
                <w:rFonts w:ascii="Times New Roman" w:eastAsia="Calibri" w:hAnsi="Times New Roman" w:cs="Times New Roman"/>
                <w:sz w:val="24"/>
                <w:szCs w:val="24"/>
                <w:shd w:val="clear" w:color="auto" w:fill="FFFFFF"/>
              </w:rPr>
              <w:t>4</w:t>
            </w:r>
            <w:r w:rsidRPr="00E71F9D">
              <w:rPr>
                <w:rFonts w:ascii="Times New Roman" w:eastAsia="Calibri" w:hAnsi="Times New Roman" w:cs="Times New Roman"/>
                <w:sz w:val="24"/>
                <w:szCs w:val="24"/>
                <w:shd w:val="clear" w:color="auto" w:fill="FFFFFF"/>
              </w:rPr>
              <w:t>)</w:t>
            </w:r>
            <w:r w:rsidRPr="00E71F9D">
              <w:rPr>
                <w:rFonts w:ascii="Calibri" w:eastAsia="Calibri" w:hAnsi="Calibri" w:cs="Times New Roman"/>
              </w:rPr>
              <w:t xml:space="preserve"> </w:t>
            </w:r>
            <w:r w:rsidRPr="00E71F9D">
              <w:rPr>
                <w:rFonts w:ascii="Times New Roman" w:eastAsia="Calibri" w:hAnsi="Times New Roman" w:cs="Times New Roman"/>
                <w:sz w:val="24"/>
                <w:szCs w:val="24"/>
                <w:shd w:val="clear" w:color="auto" w:fill="FFFFFF"/>
              </w:rPr>
              <w:t>Az ajánlatkérő felhívja a figyelmet, hogy az alvállalkozói teljesítés összesített aránya nem haladhatja meg a szerződés értékének 65%-át. Az alvállalkozóknak a szerződés teljesítésében való részvétele arányát az határozza meg, hogy milyen arányban részesülnek a szerződés általános forgalmi adó nélkül számított ellenértékéből.  A teljesítésben részt vevő alvállalkozó nem vehet igénybe az alvállalkozói szerződés értékének 65%-át meghaladó mértékben további közreműködőt.</w:t>
            </w:r>
          </w:p>
          <w:p w:rsidR="00E71F9D" w:rsidRDefault="00E71F9D" w:rsidP="00E71F9D">
            <w:pPr>
              <w:spacing w:after="200" w:line="276" w:lineRule="auto"/>
              <w:jc w:val="both"/>
              <w:rPr>
                <w:rFonts w:ascii="Times New Roman" w:eastAsia="Calibri" w:hAnsi="Times New Roman" w:cs="Times New Roman"/>
                <w:sz w:val="24"/>
                <w:szCs w:val="24"/>
                <w:shd w:val="clear" w:color="auto" w:fill="FFFFFF"/>
              </w:rPr>
            </w:pPr>
            <w:r w:rsidRPr="00E71F9D">
              <w:rPr>
                <w:rFonts w:ascii="Times New Roman" w:eastAsia="Calibri" w:hAnsi="Times New Roman" w:cs="Times New Roman"/>
                <w:sz w:val="24"/>
                <w:szCs w:val="24"/>
                <w:shd w:val="clear" w:color="auto" w:fill="FFFFFF"/>
              </w:rPr>
              <w:t>- A nyertes ajánlattevő a szerződés megkötésének időpontjában, majd - a később bevont alvállalkozók tekintetében - a szerződés teljesítésének időtartama alatt köteles előzetesen az ajánlatkérőnek valamennyi olyan alvállalkozót bejelenteni, amely részt vesz a szerződés teljesítésében, és - ha a megelőző közbeszerzési eljárásban az adott alvállalkozót még nem nevezte meg - a bejelentéssel együtt nyilatkozni vagy az érintett alvállalkozó nyilatkozatát benyújtani arról is, hogy az általa igénybe venni kívánt alvállalkozó nem áll a megelőző közbeszerzési eljárásban előírt kizáró okok hatálya alatt.</w:t>
            </w:r>
          </w:p>
          <w:p w:rsidR="00E71F9D" w:rsidRPr="00E71F9D" w:rsidRDefault="00E71F9D" w:rsidP="00E71F9D">
            <w:pPr>
              <w:spacing w:after="200" w:line="276" w:lineRule="auto"/>
              <w:jc w:val="both"/>
              <w:rPr>
                <w:rFonts w:ascii="Times New Roman" w:eastAsia="Calibri" w:hAnsi="Times New Roman" w:cs="Times New Roman"/>
                <w:sz w:val="24"/>
                <w:szCs w:val="24"/>
                <w:shd w:val="clear" w:color="auto" w:fill="FFFFFF"/>
              </w:rPr>
            </w:pPr>
            <w:r w:rsidRPr="00E71F9D">
              <w:rPr>
                <w:rFonts w:ascii="Times New Roman" w:eastAsia="Calibri" w:hAnsi="Times New Roman" w:cs="Times New Roman"/>
                <w:sz w:val="24"/>
                <w:szCs w:val="24"/>
                <w:shd w:val="clear" w:color="auto" w:fill="FFFFFF"/>
              </w:rPr>
              <w:t>4</w:t>
            </w:r>
            <w:r w:rsidR="00672CE8">
              <w:rPr>
                <w:rFonts w:ascii="Times New Roman" w:eastAsia="Calibri" w:hAnsi="Times New Roman" w:cs="Times New Roman"/>
                <w:sz w:val="24"/>
                <w:szCs w:val="24"/>
                <w:shd w:val="clear" w:color="auto" w:fill="FFFFFF"/>
              </w:rPr>
              <w:t>5</w:t>
            </w:r>
            <w:r w:rsidRPr="00E71F9D">
              <w:rPr>
                <w:rFonts w:ascii="Times New Roman" w:eastAsia="Calibri" w:hAnsi="Times New Roman" w:cs="Times New Roman"/>
                <w:sz w:val="24"/>
                <w:szCs w:val="24"/>
                <w:shd w:val="clear" w:color="auto" w:fill="FFFFFF"/>
              </w:rPr>
              <w:t xml:space="preserve">) A Ptk. 6:252. § (3) bekezdése értelmében a kivitelező köteles a megrendelő által átadott tervdokumentációt a szerződés megkötése előtt megvizsgálni és a megrendelőt a terv felismerhető hibáira, hiányosságaira figyelmeztetni. Ha a terv valamely hibája vagy hiányossága a kivitelezés folyamatában válik felismerhetővé, a kivitelező késedelem nélkül köteles erről a megrendelőt tájékoztatni. Ajánlatkérő előírja, hogy az ajánlattételre felhívott gazdasági szereplők vizsgálják meg a Műszaki leírást (tervdokumentációt), </w:t>
            </w:r>
            <w:r w:rsidRPr="00E71F9D">
              <w:rPr>
                <w:rFonts w:ascii="Times New Roman" w:eastAsia="Calibri" w:hAnsi="Times New Roman" w:cs="Times New Roman"/>
                <w:sz w:val="24"/>
                <w:szCs w:val="24"/>
                <w:shd w:val="clear" w:color="auto" w:fill="FFFFFF"/>
              </w:rPr>
              <w:lastRenderedPageBreak/>
              <w:t xml:space="preserve">és a terv felismerhető hibával, hiányosságaival kapcsolatban kiegészítő tájékoztatás kérésével figyelmeztessék az Ajánlatkérőt. </w:t>
            </w:r>
          </w:p>
          <w:p w:rsidR="00E71F9D" w:rsidRPr="00E71F9D" w:rsidRDefault="00E71F9D" w:rsidP="00512F5D">
            <w:pPr>
              <w:spacing w:after="200" w:line="276" w:lineRule="auto"/>
              <w:jc w:val="both"/>
              <w:rPr>
                <w:rFonts w:ascii="Times New Roman" w:eastAsia="Calibri" w:hAnsi="Times New Roman" w:cs="Times New Roman"/>
                <w:sz w:val="24"/>
                <w:szCs w:val="24"/>
                <w:shd w:val="clear" w:color="auto" w:fill="FFFFFF"/>
              </w:rPr>
            </w:pPr>
            <w:r w:rsidRPr="00E71F9D">
              <w:rPr>
                <w:rFonts w:ascii="Times New Roman" w:eastAsia="Calibri" w:hAnsi="Times New Roman" w:cs="Times New Roman"/>
                <w:sz w:val="24"/>
                <w:szCs w:val="24"/>
                <w:shd w:val="clear" w:color="auto" w:fill="FFFFFF"/>
              </w:rPr>
              <w:t>4</w:t>
            </w:r>
            <w:r w:rsidR="00672CE8">
              <w:rPr>
                <w:rFonts w:ascii="Times New Roman" w:eastAsia="Calibri" w:hAnsi="Times New Roman" w:cs="Times New Roman"/>
                <w:sz w:val="24"/>
                <w:szCs w:val="24"/>
                <w:shd w:val="clear" w:color="auto" w:fill="FFFFFF"/>
              </w:rPr>
              <w:t>6</w:t>
            </w:r>
            <w:r w:rsidRPr="00E71F9D">
              <w:rPr>
                <w:rFonts w:ascii="Times New Roman" w:eastAsia="Calibri" w:hAnsi="Times New Roman" w:cs="Times New Roman"/>
                <w:sz w:val="24"/>
                <w:szCs w:val="24"/>
                <w:shd w:val="clear" w:color="auto" w:fill="FFFFFF"/>
              </w:rPr>
              <w:t>) Ajánlattevőnek ajánlatához szakmai ajánlatot kell benyújtania, melyből a minőség értékelésére alkalmas részszempontra tett megajánlása egyértelműen megállapítható. E körben Ajánlattevőnek be kell nyújtania: - az Ajánlatkérő által kiadott árazatlan költségvetést az ajánlattevő által beárazva, - a megajánlott szakember aláírt szakmai önéletrajzát, melyből Ajánlattevő 3.sz. értékelési részszempontra tett megajánlása ellenőrizhető az által, hogy a szakmai önéletrajzban szereplő tapasztalati idő megegyezik a Felolvasólapon feltűntetett értékkel, - amennyiben a megajánlott szakember már esetlegesen rendelkezik kamarai nyilvántartási számmal, akkor a szakember kamarai nyilvántartási számát, amelyből ellenőrizhető, hogy a megajánlott szakember a 266/2013. (VII. 11.) Korm. rendelet szerinti MV-É jogosultsággal rendelkezik.</w:t>
            </w:r>
          </w:p>
          <w:p w:rsidR="00E71F9D" w:rsidRPr="00E71F9D" w:rsidRDefault="00E71F9D" w:rsidP="00512F5D">
            <w:pPr>
              <w:spacing w:after="200" w:line="276" w:lineRule="auto"/>
              <w:jc w:val="both"/>
              <w:rPr>
                <w:rFonts w:ascii="Times New Roman" w:eastAsia="Calibri" w:hAnsi="Times New Roman" w:cs="Times New Roman"/>
                <w:sz w:val="24"/>
                <w:szCs w:val="24"/>
                <w:shd w:val="clear" w:color="auto" w:fill="FFFFFF"/>
              </w:rPr>
            </w:pPr>
            <w:r w:rsidRPr="00E71F9D">
              <w:rPr>
                <w:rFonts w:ascii="Times New Roman" w:eastAsia="Calibri" w:hAnsi="Times New Roman" w:cs="Times New Roman"/>
                <w:sz w:val="24"/>
                <w:szCs w:val="24"/>
                <w:shd w:val="clear" w:color="auto" w:fill="FFFFFF"/>
              </w:rPr>
              <w:t>4</w:t>
            </w:r>
            <w:r w:rsidR="00672CE8">
              <w:rPr>
                <w:rFonts w:ascii="Times New Roman" w:eastAsia="Calibri" w:hAnsi="Times New Roman" w:cs="Times New Roman"/>
                <w:sz w:val="24"/>
                <w:szCs w:val="24"/>
                <w:shd w:val="clear" w:color="auto" w:fill="FFFFFF"/>
              </w:rPr>
              <w:t>7</w:t>
            </w:r>
            <w:r w:rsidRPr="00E71F9D">
              <w:rPr>
                <w:rFonts w:ascii="Times New Roman" w:eastAsia="Calibri" w:hAnsi="Times New Roman" w:cs="Times New Roman"/>
                <w:sz w:val="24"/>
                <w:szCs w:val="24"/>
                <w:shd w:val="clear" w:color="auto" w:fill="FFFFFF"/>
              </w:rPr>
              <w:t xml:space="preserve">) A szerződéskötés tervezett időpontja: a Kbt. 131. § (6) bekezdésében foglaltak szerint, figyelembe véve a Kbt. 131.§ (8) bekezdésében foglaltakat. </w:t>
            </w:r>
          </w:p>
          <w:p w:rsidR="00E71F9D" w:rsidRPr="00E71F9D" w:rsidRDefault="00672CE8" w:rsidP="00512F5D">
            <w:pPr>
              <w:spacing w:before="120" w:after="120" w:line="276" w:lineRule="auto"/>
              <w:jc w:val="both"/>
              <w:rPr>
                <w:rFonts w:ascii="Times New Roman" w:eastAsia="Times New Roman" w:hAnsi="Times New Roman" w:cs="Times New Roman"/>
                <w:b/>
                <w:bCs/>
                <w:sz w:val="24"/>
                <w:szCs w:val="24"/>
                <w:lang w:eastAsia="hu-HU"/>
              </w:rPr>
            </w:pPr>
            <w:r>
              <w:rPr>
                <w:rFonts w:ascii="Times New Roman" w:eastAsia="Calibri" w:hAnsi="Times New Roman" w:cs="Times New Roman"/>
                <w:sz w:val="24"/>
                <w:szCs w:val="24"/>
              </w:rPr>
              <w:t>48</w:t>
            </w:r>
            <w:r w:rsidR="00E71F9D" w:rsidRPr="00E71F9D">
              <w:rPr>
                <w:rFonts w:ascii="Times New Roman" w:eastAsia="Calibri" w:hAnsi="Times New Roman" w:cs="Times New Roman"/>
                <w:sz w:val="24"/>
                <w:szCs w:val="24"/>
              </w:rPr>
              <w:t>) Felelős akkreditált közbeszerzési szaktanácsadó neve, lajstromszáma: Ocskayné Mórocz Nikolett 00470</w:t>
            </w:r>
          </w:p>
          <w:p w:rsidR="00E71F9D" w:rsidRPr="00E71F9D" w:rsidRDefault="00672CE8" w:rsidP="00512F5D">
            <w:pPr>
              <w:spacing w:before="120" w:after="120" w:line="276" w:lineRule="auto"/>
              <w:jc w:val="both"/>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49</w:t>
            </w:r>
            <w:r w:rsidR="00E71F9D" w:rsidRPr="00E71F9D">
              <w:rPr>
                <w:rFonts w:ascii="Times New Roman" w:eastAsia="Times New Roman" w:hAnsi="Times New Roman" w:cs="Times New Roman"/>
                <w:bCs/>
                <w:sz w:val="24"/>
                <w:szCs w:val="24"/>
                <w:lang w:eastAsia="hu-HU"/>
              </w:rPr>
              <w:t>) Kbt. és Ptk. alkalmazása: A felhívásban és a dokumentációban a „Kbt”. rövidítés alatt a közbeszerzésekről szóló 2015. évi CXLIII. törvény értendő. A felhívásban nem szabályzott kérdések vonatkozásában a Kbt. rendelkezései az irányadóak. A közbeszerzési eljárás során megkötött szerződésekre egyebekben a 2013. évi V. törvény a Polgári Törvénykönyvről (továbbiakban: Ptk.) rendelkezéseit kell alkalmazni.</w:t>
            </w:r>
          </w:p>
          <w:p w:rsidR="00E71F9D" w:rsidRPr="00E71F9D" w:rsidRDefault="00E71F9D" w:rsidP="00E71F9D">
            <w:pPr>
              <w:spacing w:before="120" w:after="120" w:line="276" w:lineRule="auto"/>
              <w:rPr>
                <w:rFonts w:ascii="Times New Roman" w:eastAsia="Times New Roman" w:hAnsi="Times New Roman" w:cs="Times New Roman"/>
                <w:sz w:val="24"/>
                <w:szCs w:val="24"/>
                <w:lang w:eastAsia="hu-HU"/>
              </w:rPr>
            </w:pPr>
          </w:p>
        </w:tc>
      </w:tr>
    </w:tbl>
    <w:p w:rsidR="00E71F9D" w:rsidRPr="00E71F9D" w:rsidRDefault="00E71F9D" w:rsidP="00E71F9D">
      <w:pPr>
        <w:spacing w:before="120" w:after="120" w:line="276" w:lineRule="auto"/>
        <w:rPr>
          <w:rFonts w:ascii="Calibri" w:eastAsia="Times New Roman" w:hAnsi="Calibri" w:cs="Times New Roman"/>
          <w:lang w:eastAsia="hu-HU"/>
        </w:rPr>
      </w:pPr>
      <w:r w:rsidRPr="00E71F9D">
        <w:rPr>
          <w:rFonts w:ascii="Calibri" w:eastAsia="Times New Roman" w:hAnsi="Calibri" w:cs="Times New Roman"/>
          <w:b/>
          <w:bCs/>
          <w:lang w:eastAsia="hu-HU"/>
        </w:rPr>
        <w:lastRenderedPageBreak/>
        <w:t xml:space="preserve">VI.4) E hirdetmény feladásának dátuma: </w:t>
      </w:r>
      <w:r w:rsidRPr="004E1E19">
        <w:rPr>
          <w:rFonts w:ascii="Calibri" w:eastAsia="Times New Roman" w:hAnsi="Calibri" w:cs="Times New Roman"/>
          <w:i/>
          <w:iCs/>
          <w:lang w:eastAsia="hu-HU"/>
        </w:rPr>
        <w:t>2018/</w:t>
      </w:r>
      <w:r w:rsidR="00672CE8" w:rsidRPr="004E1E19">
        <w:rPr>
          <w:rFonts w:ascii="Calibri" w:eastAsia="Times New Roman" w:hAnsi="Calibri" w:cs="Times New Roman"/>
          <w:i/>
          <w:iCs/>
          <w:lang w:eastAsia="hu-HU"/>
        </w:rPr>
        <w:t>04/</w:t>
      </w:r>
      <w:r w:rsidR="004E1E19" w:rsidRPr="004E1E19">
        <w:rPr>
          <w:rFonts w:ascii="Calibri" w:eastAsia="Times New Roman" w:hAnsi="Calibri" w:cs="Times New Roman"/>
          <w:i/>
          <w:iCs/>
          <w:lang w:eastAsia="hu-HU"/>
        </w:rPr>
        <w:t>12</w:t>
      </w:r>
    </w:p>
    <w:p w:rsidR="00E71F9D" w:rsidRPr="00E71F9D" w:rsidRDefault="00E71F9D" w:rsidP="00E71F9D">
      <w:pPr>
        <w:spacing w:before="120" w:after="120" w:line="276" w:lineRule="auto"/>
        <w:jc w:val="center"/>
        <w:rPr>
          <w:rFonts w:ascii="Calibri" w:eastAsia="Times New Roman" w:hAnsi="Calibri" w:cs="Times New Roman"/>
          <w:lang w:eastAsia="hu-HU"/>
        </w:rPr>
      </w:pPr>
      <w:r w:rsidRPr="00E71F9D">
        <w:rPr>
          <w:rFonts w:ascii="Calibri" w:eastAsia="Times New Roman" w:hAnsi="Calibri" w:cs="Times New Roman"/>
          <w:i/>
          <w:iCs/>
          <w:sz w:val="18"/>
          <w:szCs w:val="18"/>
          <w:lang w:eastAsia="hu-HU"/>
        </w:rPr>
        <w:t>Az európai uniós, a Kbt., annak végrehajtási rendeletei és más alkalmazandó jog előírásainak történő megfelelés biztosítása az ajánlatkérő felelőssége.</w:t>
      </w:r>
    </w:p>
    <w:p w:rsidR="00E71F9D" w:rsidRPr="00E71F9D" w:rsidRDefault="00E71F9D" w:rsidP="00E71F9D">
      <w:pPr>
        <w:spacing w:before="120" w:after="120" w:line="276" w:lineRule="auto"/>
        <w:jc w:val="center"/>
        <w:rPr>
          <w:rFonts w:ascii="Calibri" w:eastAsia="Times New Roman" w:hAnsi="Calibri" w:cs="Times New Roman"/>
          <w:lang w:eastAsia="hu-HU"/>
        </w:rPr>
      </w:pPr>
      <w:r w:rsidRPr="00E71F9D">
        <w:rPr>
          <w:rFonts w:ascii="Calibri" w:eastAsia="Times New Roman" w:hAnsi="Calibri" w:cs="Times New Roman"/>
          <w:sz w:val="18"/>
          <w:szCs w:val="18"/>
          <w:lang w:eastAsia="hu-HU"/>
        </w:rPr>
        <w:t>_________________________________________________________________________________________________________</w:t>
      </w:r>
    </w:p>
    <w:p w:rsidR="00EE156B" w:rsidRDefault="00EE156B" w:rsidP="00E71F9D">
      <w:pPr>
        <w:spacing w:after="0" w:line="240" w:lineRule="auto"/>
        <w:ind w:left="360"/>
        <w:jc w:val="center"/>
        <w:rPr>
          <w:rFonts w:ascii="Times New Roman" w:eastAsia="Times New Roman" w:hAnsi="Times New Roman" w:cs="Times New Roman"/>
          <w:b/>
          <w:color w:val="000000"/>
          <w:sz w:val="24"/>
          <w:szCs w:val="24"/>
          <w:lang w:eastAsia="hu-HU"/>
        </w:rPr>
      </w:pPr>
      <w:r>
        <w:rPr>
          <w:rFonts w:ascii="Times New Roman" w:eastAsia="Times New Roman" w:hAnsi="Times New Roman" w:cs="Times New Roman"/>
          <w:b/>
          <w:color w:val="000000"/>
          <w:sz w:val="24"/>
          <w:szCs w:val="24"/>
          <w:lang w:eastAsia="hu-HU"/>
        </w:rPr>
        <w:br w:type="page"/>
      </w:r>
    </w:p>
    <w:p w:rsidR="00E71F9D" w:rsidRPr="00E71F9D" w:rsidRDefault="00E71F9D" w:rsidP="00E71F9D">
      <w:pPr>
        <w:spacing w:after="0" w:line="240" w:lineRule="auto"/>
        <w:ind w:left="360"/>
        <w:jc w:val="center"/>
        <w:rPr>
          <w:rFonts w:ascii="Times New Roman" w:eastAsia="Times New Roman" w:hAnsi="Times New Roman" w:cs="Times New Roman"/>
          <w:b/>
          <w:color w:val="000000"/>
          <w:sz w:val="24"/>
          <w:szCs w:val="24"/>
          <w:lang w:eastAsia="hu-HU"/>
        </w:rPr>
      </w:pPr>
      <w:r w:rsidRPr="00E71F9D">
        <w:rPr>
          <w:rFonts w:ascii="Times New Roman" w:eastAsia="Times New Roman" w:hAnsi="Times New Roman" w:cs="Times New Roman"/>
          <w:b/>
          <w:color w:val="000000"/>
          <w:sz w:val="24"/>
          <w:szCs w:val="24"/>
          <w:lang w:eastAsia="hu-HU"/>
        </w:rPr>
        <w:lastRenderedPageBreak/>
        <w:t>II. Útmutató az ajánlattevők részére</w:t>
      </w:r>
    </w:p>
    <w:p w:rsidR="00E71F9D" w:rsidRPr="00E71F9D" w:rsidRDefault="00E71F9D" w:rsidP="00E71F9D">
      <w:pPr>
        <w:spacing w:after="0" w:line="240" w:lineRule="auto"/>
        <w:ind w:left="360"/>
        <w:jc w:val="both"/>
        <w:rPr>
          <w:rFonts w:ascii="Times New Roman" w:eastAsia="Times New Roman" w:hAnsi="Times New Roman" w:cs="Times New Roman"/>
          <w:color w:val="000000"/>
          <w:sz w:val="24"/>
          <w:szCs w:val="24"/>
          <w:lang w:eastAsia="hu-HU"/>
        </w:rPr>
      </w:pPr>
    </w:p>
    <w:p w:rsidR="00E71F9D" w:rsidRPr="00E71F9D" w:rsidRDefault="00E71F9D" w:rsidP="00E71F9D">
      <w:pPr>
        <w:spacing w:after="0" w:line="240" w:lineRule="auto"/>
        <w:ind w:left="360"/>
        <w:jc w:val="both"/>
        <w:rPr>
          <w:rFonts w:ascii="Times New Roman" w:eastAsia="Times New Roman" w:hAnsi="Times New Roman" w:cs="Times New Roman"/>
          <w:color w:val="000000"/>
          <w:sz w:val="24"/>
          <w:szCs w:val="24"/>
          <w:lang w:eastAsia="hu-HU"/>
        </w:rPr>
      </w:pPr>
    </w:p>
    <w:p w:rsidR="00E71F9D" w:rsidRPr="00E71F9D" w:rsidRDefault="00E71F9D" w:rsidP="00E71F9D">
      <w:pPr>
        <w:spacing w:after="0" w:line="240" w:lineRule="auto"/>
        <w:ind w:left="360"/>
        <w:jc w:val="both"/>
        <w:rPr>
          <w:rFonts w:ascii="Times New Roman" w:eastAsia="Times New Roman" w:hAnsi="Times New Roman" w:cs="Times New Roman"/>
          <w:color w:val="000000"/>
          <w:sz w:val="24"/>
          <w:szCs w:val="24"/>
          <w:lang w:eastAsia="hu-HU"/>
        </w:rPr>
      </w:pPr>
    </w:p>
    <w:p w:rsidR="00E71F9D" w:rsidRPr="00E71F9D" w:rsidRDefault="00E71F9D" w:rsidP="004E280E">
      <w:pPr>
        <w:spacing w:after="0" w:line="240" w:lineRule="auto"/>
        <w:jc w:val="both"/>
        <w:rPr>
          <w:rFonts w:ascii="Times New Roman" w:eastAsia="Times New Roman" w:hAnsi="Times New Roman" w:cs="Times New Roman"/>
          <w:b/>
          <w:bCs/>
          <w:iCs/>
          <w:color w:val="000000"/>
          <w:sz w:val="24"/>
          <w:szCs w:val="24"/>
          <w:u w:val="single"/>
          <w:lang w:eastAsia="hu-HU"/>
        </w:rPr>
      </w:pPr>
      <w:bookmarkStart w:id="1" w:name="_Toc379746782"/>
      <w:r w:rsidRPr="00E71F9D">
        <w:rPr>
          <w:rFonts w:ascii="Times New Roman" w:eastAsia="Times New Roman" w:hAnsi="Times New Roman" w:cs="Times New Roman"/>
          <w:b/>
          <w:bCs/>
          <w:iCs/>
          <w:color w:val="000000"/>
          <w:sz w:val="24"/>
          <w:szCs w:val="24"/>
          <w:u w:val="single"/>
          <w:lang w:eastAsia="hu-HU"/>
        </w:rPr>
        <w:t>1. Ajánlatkérő neve, címe, elérhetősége</w:t>
      </w:r>
      <w:bookmarkEnd w:id="1"/>
    </w:p>
    <w:p w:rsidR="00E71F9D" w:rsidRPr="00E71F9D" w:rsidRDefault="00E71F9D" w:rsidP="00E71F9D">
      <w:pPr>
        <w:spacing w:after="0" w:line="240" w:lineRule="auto"/>
        <w:ind w:left="360"/>
        <w:jc w:val="both"/>
        <w:rPr>
          <w:rFonts w:ascii="Times New Roman" w:eastAsia="Times New Roman" w:hAnsi="Times New Roman" w:cs="Times New Roman"/>
          <w:i/>
          <w:color w:val="000000"/>
          <w:sz w:val="24"/>
          <w:szCs w:val="24"/>
          <w:lang w:eastAsia="hu-HU"/>
        </w:rPr>
      </w:pPr>
    </w:p>
    <w:p w:rsidR="00672CE8" w:rsidRPr="00672CE8" w:rsidRDefault="00672CE8" w:rsidP="00672CE8">
      <w:pPr>
        <w:tabs>
          <w:tab w:val="left" w:pos="2127"/>
        </w:tabs>
        <w:spacing w:after="0" w:line="240" w:lineRule="auto"/>
        <w:ind w:left="2124" w:hanging="1764"/>
        <w:jc w:val="both"/>
        <w:rPr>
          <w:rFonts w:ascii="Times New Roman" w:eastAsia="Times New Roman" w:hAnsi="Times New Roman" w:cs="Times New Roman"/>
          <w:color w:val="000000"/>
          <w:sz w:val="24"/>
          <w:szCs w:val="24"/>
          <w:lang w:eastAsia="hu-HU"/>
        </w:rPr>
      </w:pPr>
      <w:r w:rsidRPr="00672CE8">
        <w:rPr>
          <w:rFonts w:ascii="Times New Roman" w:eastAsia="Times New Roman" w:hAnsi="Times New Roman" w:cs="Times New Roman"/>
          <w:color w:val="000000"/>
          <w:sz w:val="24"/>
          <w:szCs w:val="24"/>
          <w:lang w:eastAsia="hu-HU"/>
        </w:rPr>
        <w:t xml:space="preserve">Neve: </w:t>
      </w:r>
      <w:r w:rsidRPr="00672CE8">
        <w:rPr>
          <w:rFonts w:ascii="Times New Roman" w:eastAsia="Times New Roman" w:hAnsi="Times New Roman" w:cs="Times New Roman"/>
          <w:color w:val="000000"/>
          <w:sz w:val="24"/>
          <w:szCs w:val="24"/>
          <w:lang w:eastAsia="hu-HU"/>
        </w:rPr>
        <w:tab/>
      </w:r>
      <w:r w:rsidRPr="00672CE8">
        <w:rPr>
          <w:rFonts w:ascii="Times New Roman" w:eastAsia="Times New Roman" w:hAnsi="Times New Roman" w:cs="Times New Roman"/>
          <w:color w:val="000000"/>
          <w:sz w:val="24"/>
          <w:szCs w:val="24"/>
          <w:lang w:eastAsia="hu-HU"/>
        </w:rPr>
        <w:tab/>
        <w:t>Dudar Község Önkormányzata</w:t>
      </w:r>
    </w:p>
    <w:p w:rsidR="00672CE8" w:rsidRPr="00672CE8" w:rsidRDefault="00672CE8" w:rsidP="00672CE8">
      <w:pPr>
        <w:tabs>
          <w:tab w:val="left" w:pos="2127"/>
        </w:tabs>
        <w:spacing w:after="0" w:line="240" w:lineRule="auto"/>
        <w:ind w:left="2124" w:hanging="1764"/>
        <w:jc w:val="both"/>
        <w:rPr>
          <w:rFonts w:ascii="Times New Roman" w:eastAsia="Times New Roman" w:hAnsi="Times New Roman" w:cs="Times New Roman"/>
          <w:color w:val="000000"/>
          <w:sz w:val="24"/>
          <w:szCs w:val="24"/>
          <w:lang w:eastAsia="hu-HU"/>
        </w:rPr>
      </w:pPr>
      <w:r w:rsidRPr="00672CE8">
        <w:rPr>
          <w:rFonts w:ascii="Times New Roman" w:eastAsia="Times New Roman" w:hAnsi="Times New Roman" w:cs="Times New Roman"/>
          <w:color w:val="000000"/>
          <w:sz w:val="24"/>
          <w:szCs w:val="24"/>
          <w:lang w:eastAsia="hu-HU"/>
        </w:rPr>
        <w:t>Címe:</w:t>
      </w:r>
      <w:r w:rsidRPr="00672CE8">
        <w:rPr>
          <w:rFonts w:ascii="Times New Roman" w:eastAsia="Times New Roman" w:hAnsi="Times New Roman" w:cs="Times New Roman"/>
          <w:color w:val="000000"/>
          <w:sz w:val="24"/>
          <w:szCs w:val="24"/>
          <w:lang w:eastAsia="hu-HU"/>
        </w:rPr>
        <w:tab/>
      </w:r>
      <w:r w:rsidRPr="00672CE8">
        <w:rPr>
          <w:rFonts w:ascii="Times New Roman" w:eastAsia="Times New Roman" w:hAnsi="Times New Roman" w:cs="Times New Roman"/>
          <w:color w:val="000000"/>
          <w:sz w:val="24"/>
          <w:szCs w:val="24"/>
          <w:lang w:eastAsia="hu-HU"/>
        </w:rPr>
        <w:tab/>
        <w:t>8416 Dudar, Rákóczi u. 19.</w:t>
      </w:r>
    </w:p>
    <w:p w:rsidR="00672CE8" w:rsidRPr="00672CE8" w:rsidRDefault="00672CE8" w:rsidP="00672CE8">
      <w:pPr>
        <w:tabs>
          <w:tab w:val="left" w:pos="2127"/>
        </w:tabs>
        <w:spacing w:after="0" w:line="240" w:lineRule="auto"/>
        <w:ind w:left="2124" w:hanging="1764"/>
        <w:jc w:val="both"/>
        <w:rPr>
          <w:rFonts w:ascii="Times New Roman" w:eastAsia="Times New Roman" w:hAnsi="Times New Roman" w:cs="Times New Roman"/>
          <w:color w:val="000000"/>
          <w:sz w:val="24"/>
          <w:szCs w:val="24"/>
          <w:lang w:eastAsia="hu-HU"/>
        </w:rPr>
      </w:pPr>
      <w:r w:rsidRPr="00672CE8">
        <w:rPr>
          <w:rFonts w:ascii="Times New Roman" w:eastAsia="Times New Roman" w:hAnsi="Times New Roman" w:cs="Times New Roman"/>
          <w:color w:val="000000"/>
          <w:sz w:val="24"/>
          <w:szCs w:val="24"/>
          <w:lang w:eastAsia="hu-HU"/>
        </w:rPr>
        <w:t xml:space="preserve">Képviseli: </w:t>
      </w:r>
      <w:r w:rsidRPr="00672CE8">
        <w:rPr>
          <w:rFonts w:ascii="Times New Roman" w:eastAsia="Times New Roman" w:hAnsi="Times New Roman" w:cs="Times New Roman"/>
          <w:color w:val="000000"/>
          <w:sz w:val="24"/>
          <w:szCs w:val="24"/>
          <w:lang w:eastAsia="hu-HU"/>
        </w:rPr>
        <w:tab/>
        <w:t>Tóth Edina Kitti polgármester</w:t>
      </w:r>
    </w:p>
    <w:p w:rsidR="00672CE8" w:rsidRPr="00672CE8" w:rsidRDefault="00672CE8" w:rsidP="00672CE8">
      <w:pPr>
        <w:tabs>
          <w:tab w:val="left" w:pos="2127"/>
        </w:tabs>
        <w:spacing w:after="0" w:line="240" w:lineRule="auto"/>
        <w:ind w:left="2124" w:hanging="1764"/>
        <w:jc w:val="both"/>
        <w:rPr>
          <w:rFonts w:ascii="Times New Roman" w:eastAsia="Times New Roman" w:hAnsi="Times New Roman" w:cs="Times New Roman"/>
          <w:color w:val="000000"/>
          <w:sz w:val="24"/>
          <w:szCs w:val="24"/>
          <w:lang w:eastAsia="hu-HU"/>
        </w:rPr>
      </w:pPr>
      <w:r w:rsidRPr="00672CE8">
        <w:rPr>
          <w:rFonts w:ascii="Times New Roman" w:eastAsia="Times New Roman" w:hAnsi="Times New Roman" w:cs="Times New Roman"/>
          <w:color w:val="000000"/>
          <w:sz w:val="24"/>
          <w:szCs w:val="24"/>
          <w:lang w:eastAsia="hu-HU"/>
        </w:rPr>
        <w:t xml:space="preserve">Tel./Fax: </w:t>
      </w:r>
      <w:r w:rsidRPr="00672CE8">
        <w:rPr>
          <w:rFonts w:ascii="Times New Roman" w:eastAsia="Times New Roman" w:hAnsi="Times New Roman" w:cs="Times New Roman"/>
          <w:color w:val="000000"/>
          <w:sz w:val="24"/>
          <w:szCs w:val="24"/>
          <w:lang w:eastAsia="hu-HU"/>
        </w:rPr>
        <w:tab/>
        <w:t>88/487-002</w:t>
      </w:r>
    </w:p>
    <w:p w:rsidR="00672CE8" w:rsidRPr="00672CE8" w:rsidRDefault="00672CE8" w:rsidP="00672CE8">
      <w:pPr>
        <w:tabs>
          <w:tab w:val="left" w:pos="2127"/>
        </w:tabs>
        <w:spacing w:after="0" w:line="240" w:lineRule="auto"/>
        <w:ind w:left="2124" w:hanging="1764"/>
        <w:jc w:val="both"/>
        <w:rPr>
          <w:rFonts w:ascii="Times New Roman" w:eastAsia="Times New Roman" w:hAnsi="Times New Roman" w:cs="Times New Roman"/>
          <w:color w:val="000000"/>
          <w:sz w:val="24"/>
          <w:szCs w:val="24"/>
          <w:lang w:eastAsia="hu-HU"/>
        </w:rPr>
      </w:pPr>
      <w:r w:rsidRPr="00672CE8">
        <w:rPr>
          <w:rFonts w:ascii="Times New Roman" w:eastAsia="Times New Roman" w:hAnsi="Times New Roman" w:cs="Times New Roman"/>
          <w:color w:val="000000"/>
          <w:sz w:val="24"/>
          <w:szCs w:val="24"/>
          <w:lang w:eastAsia="hu-HU"/>
        </w:rPr>
        <w:t>E-mail:</w:t>
      </w:r>
      <w:r w:rsidRPr="00672CE8">
        <w:rPr>
          <w:rFonts w:ascii="Times New Roman" w:eastAsia="Times New Roman" w:hAnsi="Times New Roman" w:cs="Times New Roman"/>
          <w:color w:val="000000"/>
          <w:sz w:val="24"/>
          <w:szCs w:val="24"/>
          <w:lang w:eastAsia="hu-HU"/>
        </w:rPr>
        <w:tab/>
      </w:r>
      <w:r w:rsidRPr="00672CE8">
        <w:rPr>
          <w:rFonts w:ascii="Times New Roman" w:eastAsia="Times New Roman" w:hAnsi="Times New Roman" w:cs="Times New Roman"/>
          <w:color w:val="000000"/>
          <w:sz w:val="24"/>
          <w:szCs w:val="24"/>
          <w:lang w:eastAsia="hu-HU"/>
        </w:rPr>
        <w:tab/>
      </w:r>
      <w:hyperlink r:id="rId13" w:history="1">
        <w:r w:rsidRPr="00672CE8">
          <w:rPr>
            <w:rFonts w:ascii="Times New Roman" w:eastAsia="Times New Roman" w:hAnsi="Times New Roman" w:cs="Times New Roman"/>
            <w:color w:val="000000"/>
            <w:sz w:val="24"/>
            <w:szCs w:val="24"/>
            <w:lang w:eastAsia="hu-HU"/>
          </w:rPr>
          <w:t>dudaronkorm@invitel.hu</w:t>
        </w:r>
      </w:hyperlink>
      <w:r w:rsidRPr="00672CE8">
        <w:rPr>
          <w:rFonts w:ascii="Times New Roman" w:eastAsia="Times New Roman" w:hAnsi="Times New Roman" w:cs="Times New Roman"/>
          <w:color w:val="000000"/>
          <w:sz w:val="24"/>
          <w:szCs w:val="24"/>
          <w:lang w:eastAsia="hu-HU"/>
        </w:rPr>
        <w:t xml:space="preserve">, </w:t>
      </w:r>
      <w:hyperlink r:id="rId14" w:history="1">
        <w:bookmarkStart w:id="2" w:name="bookmark1"/>
        <w:r w:rsidRPr="00672CE8">
          <w:rPr>
            <w:rFonts w:ascii="Times New Roman" w:eastAsia="Times New Roman" w:hAnsi="Times New Roman" w:cs="Times New Roman"/>
            <w:color w:val="000000"/>
            <w:sz w:val="24"/>
            <w:szCs w:val="24"/>
            <w:lang w:eastAsia="hu-HU"/>
          </w:rPr>
          <w:t>tothedinakitti@gmail.com</w:t>
        </w:r>
        <w:bookmarkEnd w:id="2"/>
      </w:hyperlink>
      <w:r w:rsidRPr="00672CE8">
        <w:rPr>
          <w:rFonts w:ascii="Times New Roman" w:eastAsia="Times New Roman" w:hAnsi="Times New Roman" w:cs="Times New Roman"/>
          <w:color w:val="000000"/>
          <w:sz w:val="24"/>
          <w:szCs w:val="24"/>
          <w:lang w:eastAsia="hu-HU"/>
        </w:rPr>
        <w:t xml:space="preserve">   </w:t>
      </w:r>
    </w:p>
    <w:p w:rsidR="00672CE8" w:rsidRPr="00672CE8" w:rsidRDefault="00672CE8" w:rsidP="00672CE8">
      <w:pPr>
        <w:tabs>
          <w:tab w:val="left" w:pos="2127"/>
        </w:tabs>
        <w:spacing w:after="0" w:line="240" w:lineRule="auto"/>
        <w:ind w:left="2124" w:hanging="1764"/>
        <w:jc w:val="both"/>
        <w:rPr>
          <w:rFonts w:ascii="Times New Roman" w:eastAsia="Times New Roman" w:hAnsi="Times New Roman" w:cs="Times New Roman"/>
          <w:color w:val="000000"/>
          <w:sz w:val="24"/>
          <w:szCs w:val="24"/>
          <w:lang w:eastAsia="hu-HU"/>
        </w:rPr>
      </w:pPr>
      <w:r w:rsidRPr="00672CE8">
        <w:rPr>
          <w:rFonts w:ascii="Times New Roman" w:eastAsia="Times New Roman" w:hAnsi="Times New Roman" w:cs="Times New Roman"/>
          <w:color w:val="000000"/>
          <w:sz w:val="24"/>
          <w:szCs w:val="24"/>
          <w:lang w:eastAsia="hu-HU"/>
        </w:rPr>
        <w:t xml:space="preserve">Honlap: </w:t>
      </w:r>
      <w:r w:rsidRPr="00672CE8">
        <w:rPr>
          <w:rFonts w:ascii="Times New Roman" w:eastAsia="Times New Roman" w:hAnsi="Times New Roman" w:cs="Times New Roman"/>
          <w:color w:val="000000"/>
          <w:sz w:val="24"/>
          <w:szCs w:val="24"/>
          <w:lang w:eastAsia="hu-HU"/>
        </w:rPr>
        <w:tab/>
      </w:r>
      <w:hyperlink r:id="rId15" w:history="1">
        <w:r w:rsidRPr="00672CE8">
          <w:rPr>
            <w:rFonts w:ascii="Times New Roman" w:eastAsia="Times New Roman" w:hAnsi="Times New Roman" w:cs="Times New Roman"/>
            <w:color w:val="000000"/>
            <w:sz w:val="24"/>
            <w:szCs w:val="24"/>
            <w:lang w:eastAsia="hu-HU"/>
          </w:rPr>
          <w:t>www.dudar.hu</w:t>
        </w:r>
      </w:hyperlink>
      <w:r w:rsidRPr="00672CE8">
        <w:rPr>
          <w:rFonts w:ascii="Times New Roman" w:eastAsia="Times New Roman" w:hAnsi="Times New Roman" w:cs="Times New Roman"/>
          <w:color w:val="000000"/>
          <w:sz w:val="24"/>
          <w:szCs w:val="24"/>
          <w:lang w:eastAsia="hu-HU"/>
        </w:rPr>
        <w:t xml:space="preserve"> </w:t>
      </w:r>
    </w:p>
    <w:p w:rsidR="00E71F9D" w:rsidRPr="00E71F9D" w:rsidRDefault="00E71F9D" w:rsidP="00E71F9D">
      <w:pPr>
        <w:spacing w:after="0" w:line="240" w:lineRule="auto"/>
        <w:ind w:left="360"/>
        <w:jc w:val="both"/>
        <w:rPr>
          <w:rFonts w:ascii="Times New Roman" w:eastAsia="Times New Roman" w:hAnsi="Times New Roman" w:cs="Times New Roman"/>
          <w:color w:val="000000"/>
          <w:sz w:val="24"/>
          <w:szCs w:val="24"/>
          <w:lang w:eastAsia="hu-HU"/>
        </w:rPr>
      </w:pPr>
    </w:p>
    <w:p w:rsidR="00E71F9D" w:rsidRPr="00E71F9D" w:rsidRDefault="00564436" w:rsidP="00E71F9D">
      <w:pPr>
        <w:spacing w:after="0" w:line="240" w:lineRule="auto"/>
        <w:ind w:left="360"/>
        <w:jc w:val="both"/>
        <w:rPr>
          <w:rFonts w:ascii="Times New Roman" w:eastAsia="Times New Roman" w:hAnsi="Times New Roman" w:cs="Times New Roman"/>
          <w:b/>
          <w:color w:val="000000"/>
          <w:sz w:val="24"/>
          <w:szCs w:val="24"/>
          <w:u w:val="single"/>
          <w:lang w:eastAsia="hu-HU"/>
        </w:rPr>
      </w:pPr>
      <w:r>
        <w:rPr>
          <w:rFonts w:ascii="Times New Roman" w:eastAsia="Times New Roman" w:hAnsi="Times New Roman" w:cs="Times New Roman"/>
          <w:b/>
          <w:color w:val="000000"/>
          <w:sz w:val="24"/>
          <w:szCs w:val="24"/>
          <w:u w:val="single"/>
          <w:lang w:eastAsia="hu-HU"/>
        </w:rPr>
        <w:t>K</w:t>
      </w:r>
      <w:r w:rsidR="00E71F9D" w:rsidRPr="00E71F9D">
        <w:rPr>
          <w:rFonts w:ascii="Times New Roman" w:eastAsia="Times New Roman" w:hAnsi="Times New Roman" w:cs="Times New Roman"/>
          <w:b/>
          <w:color w:val="000000"/>
          <w:sz w:val="24"/>
          <w:szCs w:val="24"/>
          <w:u w:val="single"/>
          <w:lang w:eastAsia="hu-HU"/>
        </w:rPr>
        <w:t>özbeszerzési szak</w:t>
      </w:r>
      <w:r>
        <w:rPr>
          <w:rFonts w:ascii="Times New Roman" w:eastAsia="Times New Roman" w:hAnsi="Times New Roman" w:cs="Times New Roman"/>
          <w:b/>
          <w:color w:val="000000"/>
          <w:sz w:val="24"/>
          <w:szCs w:val="24"/>
          <w:u w:val="single"/>
          <w:lang w:eastAsia="hu-HU"/>
        </w:rPr>
        <w:t>értő</w:t>
      </w:r>
      <w:r w:rsidR="00E71F9D" w:rsidRPr="00E71F9D">
        <w:rPr>
          <w:rFonts w:ascii="Times New Roman" w:eastAsia="Times New Roman" w:hAnsi="Times New Roman" w:cs="Times New Roman"/>
          <w:b/>
          <w:color w:val="000000"/>
          <w:sz w:val="24"/>
          <w:szCs w:val="24"/>
          <w:u w:val="single"/>
          <w:lang w:eastAsia="hu-HU"/>
        </w:rPr>
        <w:t xml:space="preserve"> neve, címe, elérhetősége</w:t>
      </w:r>
    </w:p>
    <w:p w:rsidR="00E71F9D" w:rsidRPr="00E71F9D" w:rsidRDefault="00E71F9D" w:rsidP="00E71F9D">
      <w:pPr>
        <w:spacing w:after="0" w:line="240" w:lineRule="auto"/>
        <w:ind w:left="360"/>
        <w:jc w:val="both"/>
        <w:rPr>
          <w:rFonts w:ascii="Times New Roman" w:eastAsia="Times New Roman" w:hAnsi="Times New Roman" w:cs="Times New Roman"/>
          <w:b/>
          <w:color w:val="000000"/>
          <w:sz w:val="24"/>
          <w:szCs w:val="24"/>
          <w:u w:val="single"/>
          <w:lang w:eastAsia="hu-HU"/>
        </w:rPr>
      </w:pPr>
    </w:p>
    <w:p w:rsidR="00E71F9D" w:rsidRPr="00564436" w:rsidRDefault="00E71F9D" w:rsidP="00E71F9D">
      <w:pPr>
        <w:tabs>
          <w:tab w:val="left" w:pos="2127"/>
        </w:tabs>
        <w:spacing w:after="0" w:line="240" w:lineRule="auto"/>
        <w:ind w:left="2124" w:hanging="1764"/>
        <w:jc w:val="both"/>
        <w:rPr>
          <w:rFonts w:ascii="Times New Roman" w:eastAsia="Times New Roman" w:hAnsi="Times New Roman" w:cs="Times New Roman"/>
          <w:color w:val="000000"/>
          <w:sz w:val="24"/>
          <w:szCs w:val="24"/>
          <w:lang w:eastAsia="hu-HU"/>
        </w:rPr>
      </w:pPr>
      <w:r w:rsidRPr="00564436">
        <w:rPr>
          <w:rFonts w:ascii="Times New Roman" w:eastAsia="Times New Roman" w:hAnsi="Times New Roman" w:cs="Times New Roman"/>
          <w:color w:val="000000"/>
          <w:sz w:val="24"/>
          <w:szCs w:val="24"/>
          <w:lang w:eastAsia="hu-HU"/>
        </w:rPr>
        <w:t xml:space="preserve">Neve: </w:t>
      </w:r>
      <w:r w:rsidRPr="00564436">
        <w:rPr>
          <w:rFonts w:ascii="Times New Roman" w:eastAsia="Times New Roman" w:hAnsi="Times New Roman" w:cs="Times New Roman"/>
          <w:color w:val="000000"/>
          <w:sz w:val="24"/>
          <w:szCs w:val="24"/>
          <w:lang w:eastAsia="hu-HU"/>
        </w:rPr>
        <w:tab/>
      </w:r>
      <w:r w:rsidR="00564436" w:rsidRPr="00564436">
        <w:rPr>
          <w:rFonts w:ascii="Times New Roman" w:eastAsia="Times New Roman" w:hAnsi="Times New Roman" w:cs="Times New Roman"/>
          <w:color w:val="000000"/>
          <w:sz w:val="24"/>
          <w:szCs w:val="24"/>
          <w:lang w:eastAsia="hu-HU"/>
        </w:rPr>
        <w:t>Mester Ákos</w:t>
      </w:r>
    </w:p>
    <w:p w:rsidR="00E71F9D" w:rsidRPr="00564436" w:rsidRDefault="00E71F9D" w:rsidP="00E71F9D">
      <w:pPr>
        <w:spacing w:after="0" w:line="240" w:lineRule="auto"/>
        <w:ind w:left="360"/>
        <w:jc w:val="both"/>
        <w:rPr>
          <w:rFonts w:ascii="Times New Roman" w:eastAsia="Times New Roman" w:hAnsi="Times New Roman" w:cs="Times New Roman"/>
          <w:color w:val="000000"/>
          <w:sz w:val="24"/>
          <w:szCs w:val="24"/>
          <w:lang w:eastAsia="hu-HU"/>
        </w:rPr>
      </w:pPr>
      <w:r w:rsidRPr="00564436">
        <w:rPr>
          <w:rFonts w:ascii="Times New Roman" w:eastAsia="Times New Roman" w:hAnsi="Times New Roman" w:cs="Times New Roman"/>
          <w:color w:val="000000"/>
          <w:sz w:val="24"/>
          <w:szCs w:val="24"/>
          <w:lang w:eastAsia="hu-HU"/>
        </w:rPr>
        <w:t xml:space="preserve">Levelezési cím:    </w:t>
      </w:r>
      <w:r w:rsidR="00564436" w:rsidRPr="00564436">
        <w:rPr>
          <w:rFonts w:ascii="Times New Roman" w:eastAsia="Times New Roman" w:hAnsi="Times New Roman" w:cs="Times New Roman"/>
          <w:color w:val="000000"/>
          <w:sz w:val="24"/>
          <w:szCs w:val="24"/>
          <w:lang w:eastAsia="hu-HU"/>
        </w:rPr>
        <w:t>9171 Győrújfalu, Bokros u. 9.</w:t>
      </w:r>
    </w:p>
    <w:p w:rsidR="00E71F9D" w:rsidRPr="00564436" w:rsidRDefault="00E71F9D" w:rsidP="00E71F9D">
      <w:pPr>
        <w:spacing w:after="0" w:line="240" w:lineRule="auto"/>
        <w:ind w:left="360"/>
        <w:jc w:val="both"/>
        <w:rPr>
          <w:rFonts w:ascii="Times New Roman" w:eastAsia="Calibri" w:hAnsi="Times New Roman" w:cs="Times New Roman"/>
          <w:sz w:val="24"/>
          <w:szCs w:val="24"/>
        </w:rPr>
      </w:pPr>
      <w:r w:rsidRPr="00564436">
        <w:rPr>
          <w:rFonts w:ascii="Times New Roman" w:eastAsia="Times New Roman" w:hAnsi="Times New Roman" w:cs="Times New Roman"/>
          <w:color w:val="000000"/>
          <w:sz w:val="24"/>
          <w:szCs w:val="24"/>
          <w:lang w:eastAsia="hu-HU"/>
        </w:rPr>
        <w:t xml:space="preserve">E-mail: </w:t>
      </w:r>
      <w:r w:rsidRPr="00564436">
        <w:rPr>
          <w:rFonts w:ascii="Times New Roman" w:eastAsia="Times New Roman" w:hAnsi="Times New Roman" w:cs="Times New Roman"/>
          <w:color w:val="000000"/>
          <w:sz w:val="24"/>
          <w:szCs w:val="24"/>
          <w:lang w:eastAsia="hu-HU"/>
        </w:rPr>
        <w:tab/>
      </w:r>
      <w:r w:rsidRPr="00564436">
        <w:rPr>
          <w:rFonts w:ascii="Times New Roman" w:eastAsia="Times New Roman" w:hAnsi="Times New Roman" w:cs="Times New Roman"/>
          <w:color w:val="000000"/>
          <w:sz w:val="24"/>
          <w:szCs w:val="24"/>
          <w:lang w:eastAsia="hu-HU"/>
        </w:rPr>
        <w:tab/>
      </w:r>
      <w:hyperlink r:id="rId16" w:history="1">
        <w:r w:rsidR="00564436" w:rsidRPr="004E1E19">
          <w:rPr>
            <w:rStyle w:val="Hiperhivatkozs"/>
            <w:rFonts w:ascii="Times New Roman" w:eastAsia="Calibri" w:hAnsi="Times New Roman" w:cs="Times New Roman"/>
            <w:sz w:val="24"/>
            <w:szCs w:val="24"/>
          </w:rPr>
          <w:t>akos_mester@hotmail.com</w:t>
        </w:r>
      </w:hyperlink>
    </w:p>
    <w:p w:rsidR="00E71F9D" w:rsidRPr="00564436" w:rsidRDefault="00E71F9D" w:rsidP="00E71F9D">
      <w:pPr>
        <w:spacing w:after="0" w:line="240" w:lineRule="auto"/>
        <w:ind w:left="360"/>
        <w:jc w:val="both"/>
        <w:rPr>
          <w:rFonts w:ascii="Times New Roman" w:eastAsia="Times New Roman" w:hAnsi="Times New Roman" w:cs="Times New Roman"/>
          <w:color w:val="000000"/>
          <w:sz w:val="24"/>
          <w:szCs w:val="24"/>
          <w:lang w:eastAsia="hu-HU"/>
        </w:rPr>
      </w:pPr>
      <w:r w:rsidRPr="00564436">
        <w:rPr>
          <w:rFonts w:ascii="Times New Roman" w:eastAsia="Times New Roman" w:hAnsi="Times New Roman" w:cs="Times New Roman"/>
          <w:color w:val="000000"/>
          <w:sz w:val="24"/>
          <w:szCs w:val="24"/>
          <w:lang w:eastAsia="hu-HU"/>
        </w:rPr>
        <w:t xml:space="preserve">Cégnév: </w:t>
      </w:r>
      <w:r w:rsidRPr="00564436">
        <w:rPr>
          <w:rFonts w:ascii="Times New Roman" w:eastAsia="Times New Roman" w:hAnsi="Times New Roman" w:cs="Times New Roman"/>
          <w:color w:val="000000"/>
          <w:sz w:val="24"/>
          <w:szCs w:val="24"/>
          <w:lang w:eastAsia="hu-HU"/>
        </w:rPr>
        <w:tab/>
      </w:r>
      <w:r w:rsidRPr="00564436">
        <w:rPr>
          <w:rFonts w:ascii="Times New Roman" w:eastAsia="Times New Roman" w:hAnsi="Times New Roman" w:cs="Times New Roman"/>
          <w:color w:val="000000"/>
          <w:sz w:val="24"/>
          <w:szCs w:val="24"/>
          <w:lang w:eastAsia="hu-HU"/>
        </w:rPr>
        <w:tab/>
      </w:r>
      <w:r w:rsidR="00564436" w:rsidRPr="00564436">
        <w:rPr>
          <w:rFonts w:ascii="Times New Roman" w:eastAsia="Times New Roman" w:hAnsi="Times New Roman" w:cs="Times New Roman"/>
          <w:color w:val="000000"/>
          <w:sz w:val="24"/>
          <w:szCs w:val="24"/>
          <w:lang w:eastAsia="hu-HU"/>
        </w:rPr>
        <w:t>ARWEN 23 Bt.</w:t>
      </w:r>
    </w:p>
    <w:p w:rsidR="00E71F9D" w:rsidRPr="00E71F9D" w:rsidRDefault="00E71F9D" w:rsidP="00E71F9D">
      <w:pPr>
        <w:spacing w:after="0" w:line="240" w:lineRule="auto"/>
        <w:ind w:left="360"/>
        <w:jc w:val="both"/>
        <w:rPr>
          <w:rFonts w:ascii="Times New Roman" w:eastAsia="Times New Roman" w:hAnsi="Times New Roman" w:cs="Times New Roman"/>
          <w:color w:val="000000"/>
          <w:sz w:val="24"/>
          <w:szCs w:val="24"/>
          <w:lang w:eastAsia="hu-HU"/>
        </w:rPr>
      </w:pPr>
      <w:r w:rsidRPr="00564436">
        <w:rPr>
          <w:rFonts w:ascii="Times New Roman" w:eastAsia="Times New Roman" w:hAnsi="Times New Roman" w:cs="Times New Roman"/>
          <w:color w:val="000000"/>
          <w:sz w:val="24"/>
          <w:szCs w:val="24"/>
          <w:lang w:eastAsia="hu-HU"/>
        </w:rPr>
        <w:t>Telefon:</w:t>
      </w:r>
      <w:r w:rsidRPr="00564436">
        <w:rPr>
          <w:rFonts w:ascii="Times New Roman" w:eastAsia="Times New Roman" w:hAnsi="Times New Roman" w:cs="Times New Roman"/>
          <w:color w:val="000000"/>
          <w:sz w:val="24"/>
          <w:szCs w:val="24"/>
          <w:lang w:eastAsia="hu-HU"/>
        </w:rPr>
        <w:tab/>
      </w:r>
      <w:r w:rsidRPr="00564436">
        <w:rPr>
          <w:rFonts w:ascii="Times New Roman" w:eastAsia="Times New Roman" w:hAnsi="Times New Roman" w:cs="Times New Roman"/>
          <w:color w:val="000000"/>
          <w:sz w:val="24"/>
          <w:szCs w:val="24"/>
          <w:lang w:eastAsia="hu-HU"/>
        </w:rPr>
        <w:tab/>
        <w:t>06/</w:t>
      </w:r>
      <w:r w:rsidR="00564436" w:rsidRPr="00564436">
        <w:rPr>
          <w:rFonts w:ascii="Times New Roman" w:eastAsia="Times New Roman" w:hAnsi="Times New Roman" w:cs="Times New Roman"/>
          <w:color w:val="000000"/>
          <w:sz w:val="24"/>
          <w:szCs w:val="24"/>
          <w:lang w:eastAsia="hu-HU"/>
        </w:rPr>
        <w:t>30</w:t>
      </w:r>
      <w:r w:rsidRPr="00564436">
        <w:rPr>
          <w:rFonts w:ascii="Times New Roman" w:eastAsia="Times New Roman" w:hAnsi="Times New Roman" w:cs="Times New Roman"/>
          <w:color w:val="000000"/>
          <w:sz w:val="24"/>
          <w:szCs w:val="24"/>
          <w:lang w:eastAsia="hu-HU"/>
        </w:rPr>
        <w:t>/</w:t>
      </w:r>
      <w:r w:rsidR="00564436" w:rsidRPr="00564436">
        <w:rPr>
          <w:rFonts w:ascii="Times New Roman" w:eastAsia="Times New Roman" w:hAnsi="Times New Roman" w:cs="Times New Roman"/>
          <w:color w:val="000000"/>
          <w:sz w:val="24"/>
          <w:szCs w:val="24"/>
          <w:lang w:eastAsia="hu-HU"/>
        </w:rPr>
        <w:t>687</w:t>
      </w:r>
      <w:r w:rsidRPr="00564436">
        <w:rPr>
          <w:rFonts w:ascii="Times New Roman" w:eastAsia="Times New Roman" w:hAnsi="Times New Roman" w:cs="Times New Roman"/>
          <w:color w:val="000000"/>
          <w:sz w:val="24"/>
          <w:szCs w:val="24"/>
          <w:lang w:eastAsia="hu-HU"/>
        </w:rPr>
        <w:t>-</w:t>
      </w:r>
      <w:r w:rsidR="00564436" w:rsidRPr="00564436">
        <w:rPr>
          <w:rFonts w:ascii="Times New Roman" w:eastAsia="Times New Roman" w:hAnsi="Times New Roman" w:cs="Times New Roman"/>
          <w:color w:val="000000"/>
          <w:sz w:val="24"/>
          <w:szCs w:val="24"/>
          <w:lang w:eastAsia="hu-HU"/>
        </w:rPr>
        <w:t>8994</w:t>
      </w:r>
    </w:p>
    <w:p w:rsidR="00E71F9D" w:rsidRDefault="00E71F9D" w:rsidP="00E71F9D">
      <w:pPr>
        <w:spacing w:after="0" w:line="240" w:lineRule="auto"/>
        <w:ind w:left="360"/>
        <w:jc w:val="both"/>
        <w:rPr>
          <w:rFonts w:ascii="Times New Roman" w:eastAsia="Times New Roman" w:hAnsi="Times New Roman" w:cs="Times New Roman"/>
          <w:color w:val="000000"/>
          <w:sz w:val="24"/>
          <w:szCs w:val="24"/>
          <w:lang w:eastAsia="hu-HU"/>
        </w:rPr>
      </w:pPr>
    </w:p>
    <w:p w:rsidR="008653B9" w:rsidRPr="00564436" w:rsidRDefault="008653B9" w:rsidP="008653B9">
      <w:pPr>
        <w:tabs>
          <w:tab w:val="left" w:pos="2127"/>
        </w:tabs>
        <w:spacing w:after="0" w:line="240" w:lineRule="auto"/>
        <w:ind w:left="2124" w:hanging="1764"/>
        <w:jc w:val="both"/>
        <w:rPr>
          <w:rFonts w:ascii="Times New Roman" w:eastAsia="Times New Roman" w:hAnsi="Times New Roman" w:cs="Times New Roman"/>
          <w:color w:val="000000"/>
          <w:sz w:val="24"/>
          <w:szCs w:val="24"/>
          <w:lang w:eastAsia="hu-HU"/>
        </w:rPr>
      </w:pPr>
      <w:r w:rsidRPr="00564436">
        <w:rPr>
          <w:rFonts w:ascii="Times New Roman" w:eastAsia="Times New Roman" w:hAnsi="Times New Roman" w:cs="Times New Roman"/>
          <w:color w:val="000000"/>
          <w:sz w:val="24"/>
          <w:szCs w:val="24"/>
          <w:lang w:eastAsia="hu-HU"/>
        </w:rPr>
        <w:t xml:space="preserve">Neve: </w:t>
      </w:r>
      <w:r w:rsidRPr="00564436">
        <w:rPr>
          <w:rFonts w:ascii="Times New Roman" w:eastAsia="Times New Roman" w:hAnsi="Times New Roman" w:cs="Times New Roman"/>
          <w:color w:val="000000"/>
          <w:sz w:val="24"/>
          <w:szCs w:val="24"/>
          <w:lang w:eastAsia="hu-HU"/>
        </w:rPr>
        <w:tab/>
      </w:r>
      <w:r w:rsidR="00416C2D">
        <w:rPr>
          <w:rFonts w:ascii="Times New Roman" w:eastAsia="Times New Roman" w:hAnsi="Times New Roman" w:cs="Times New Roman"/>
          <w:color w:val="000000"/>
          <w:sz w:val="24"/>
          <w:szCs w:val="24"/>
          <w:lang w:eastAsia="hu-HU"/>
        </w:rPr>
        <w:t>Ocskay Nikolett</w:t>
      </w:r>
    </w:p>
    <w:p w:rsidR="008653B9" w:rsidRPr="00564436" w:rsidRDefault="008653B9" w:rsidP="008653B9">
      <w:pPr>
        <w:spacing w:after="0" w:line="240" w:lineRule="auto"/>
        <w:ind w:left="360"/>
        <w:jc w:val="both"/>
        <w:rPr>
          <w:rFonts w:ascii="Times New Roman" w:eastAsia="Calibri" w:hAnsi="Times New Roman" w:cs="Times New Roman"/>
          <w:sz w:val="24"/>
          <w:szCs w:val="24"/>
        </w:rPr>
      </w:pPr>
      <w:r w:rsidRPr="00564436">
        <w:rPr>
          <w:rFonts w:ascii="Times New Roman" w:eastAsia="Times New Roman" w:hAnsi="Times New Roman" w:cs="Times New Roman"/>
          <w:color w:val="000000"/>
          <w:sz w:val="24"/>
          <w:szCs w:val="24"/>
          <w:lang w:eastAsia="hu-HU"/>
        </w:rPr>
        <w:t xml:space="preserve">E-mail: </w:t>
      </w:r>
      <w:r w:rsidRPr="00564436">
        <w:rPr>
          <w:rFonts w:ascii="Times New Roman" w:eastAsia="Times New Roman" w:hAnsi="Times New Roman" w:cs="Times New Roman"/>
          <w:color w:val="000000"/>
          <w:sz w:val="24"/>
          <w:szCs w:val="24"/>
          <w:lang w:eastAsia="hu-HU"/>
        </w:rPr>
        <w:tab/>
      </w:r>
      <w:r w:rsidRPr="00564436">
        <w:rPr>
          <w:rFonts w:ascii="Times New Roman" w:eastAsia="Times New Roman" w:hAnsi="Times New Roman" w:cs="Times New Roman"/>
          <w:color w:val="000000"/>
          <w:sz w:val="24"/>
          <w:szCs w:val="24"/>
          <w:lang w:eastAsia="hu-HU"/>
        </w:rPr>
        <w:tab/>
      </w:r>
      <w:hyperlink r:id="rId17" w:history="1">
        <w:r w:rsidR="00416C2D" w:rsidRPr="00235274">
          <w:rPr>
            <w:rStyle w:val="Hiperhivatkozs"/>
            <w:rFonts w:ascii="Times New Roman" w:eastAsia="Calibri" w:hAnsi="Times New Roman" w:cs="Times New Roman"/>
            <w:sz w:val="24"/>
            <w:szCs w:val="24"/>
          </w:rPr>
          <w:t>ocskay.nikolett@topmenedzsment.eu</w:t>
        </w:r>
      </w:hyperlink>
    </w:p>
    <w:p w:rsidR="008653B9" w:rsidRPr="00564436" w:rsidRDefault="008653B9" w:rsidP="008653B9">
      <w:pPr>
        <w:spacing w:after="0" w:line="240" w:lineRule="auto"/>
        <w:ind w:left="360"/>
        <w:jc w:val="both"/>
        <w:rPr>
          <w:rFonts w:ascii="Times New Roman" w:eastAsia="Times New Roman" w:hAnsi="Times New Roman" w:cs="Times New Roman"/>
          <w:color w:val="000000"/>
          <w:sz w:val="24"/>
          <w:szCs w:val="24"/>
          <w:lang w:eastAsia="hu-HU"/>
        </w:rPr>
      </w:pPr>
      <w:r w:rsidRPr="00564436">
        <w:rPr>
          <w:rFonts w:ascii="Times New Roman" w:eastAsia="Times New Roman" w:hAnsi="Times New Roman" w:cs="Times New Roman"/>
          <w:color w:val="000000"/>
          <w:sz w:val="24"/>
          <w:szCs w:val="24"/>
          <w:lang w:eastAsia="hu-HU"/>
        </w:rPr>
        <w:t xml:space="preserve">Cégnév: </w:t>
      </w:r>
      <w:r w:rsidRPr="00564436">
        <w:rPr>
          <w:rFonts w:ascii="Times New Roman" w:eastAsia="Times New Roman" w:hAnsi="Times New Roman" w:cs="Times New Roman"/>
          <w:color w:val="000000"/>
          <w:sz w:val="24"/>
          <w:szCs w:val="24"/>
          <w:lang w:eastAsia="hu-HU"/>
        </w:rPr>
        <w:tab/>
      </w:r>
      <w:r w:rsidRPr="00564436">
        <w:rPr>
          <w:rFonts w:ascii="Times New Roman" w:eastAsia="Times New Roman" w:hAnsi="Times New Roman" w:cs="Times New Roman"/>
          <w:color w:val="000000"/>
          <w:sz w:val="24"/>
          <w:szCs w:val="24"/>
          <w:lang w:eastAsia="hu-HU"/>
        </w:rPr>
        <w:tab/>
        <w:t>ARWEN 23 Bt.</w:t>
      </w:r>
    </w:p>
    <w:p w:rsidR="008653B9" w:rsidRPr="00E71F9D" w:rsidRDefault="008653B9" w:rsidP="008653B9">
      <w:pPr>
        <w:spacing w:after="0" w:line="240" w:lineRule="auto"/>
        <w:ind w:left="360"/>
        <w:jc w:val="both"/>
        <w:rPr>
          <w:rFonts w:ascii="Times New Roman" w:eastAsia="Times New Roman" w:hAnsi="Times New Roman" w:cs="Times New Roman"/>
          <w:color w:val="000000"/>
          <w:sz w:val="24"/>
          <w:szCs w:val="24"/>
          <w:lang w:eastAsia="hu-HU"/>
        </w:rPr>
      </w:pPr>
      <w:r w:rsidRPr="00564436">
        <w:rPr>
          <w:rFonts w:ascii="Times New Roman" w:eastAsia="Times New Roman" w:hAnsi="Times New Roman" w:cs="Times New Roman"/>
          <w:color w:val="000000"/>
          <w:sz w:val="24"/>
          <w:szCs w:val="24"/>
          <w:lang w:eastAsia="hu-HU"/>
        </w:rPr>
        <w:t>Telefon:</w:t>
      </w:r>
      <w:r w:rsidRPr="00564436">
        <w:rPr>
          <w:rFonts w:ascii="Times New Roman" w:eastAsia="Times New Roman" w:hAnsi="Times New Roman" w:cs="Times New Roman"/>
          <w:color w:val="000000"/>
          <w:sz w:val="24"/>
          <w:szCs w:val="24"/>
          <w:lang w:eastAsia="hu-HU"/>
        </w:rPr>
        <w:tab/>
      </w:r>
      <w:r w:rsidRPr="00564436">
        <w:rPr>
          <w:rFonts w:ascii="Times New Roman" w:eastAsia="Times New Roman" w:hAnsi="Times New Roman" w:cs="Times New Roman"/>
          <w:color w:val="000000"/>
          <w:sz w:val="24"/>
          <w:szCs w:val="24"/>
          <w:lang w:eastAsia="hu-HU"/>
        </w:rPr>
        <w:tab/>
      </w:r>
      <w:r w:rsidR="00416C2D">
        <w:rPr>
          <w:rFonts w:ascii="Times New Roman" w:eastAsia="Times New Roman" w:hAnsi="Times New Roman" w:cs="Times New Roman"/>
          <w:color w:val="000000"/>
          <w:sz w:val="24"/>
          <w:szCs w:val="24"/>
          <w:lang w:eastAsia="hu-HU"/>
        </w:rPr>
        <w:t>06/20/275-6867</w:t>
      </w:r>
    </w:p>
    <w:p w:rsidR="00672CE8" w:rsidRDefault="00672CE8" w:rsidP="00E71F9D">
      <w:pPr>
        <w:spacing w:after="0" w:line="240" w:lineRule="auto"/>
        <w:ind w:left="360"/>
        <w:jc w:val="both"/>
        <w:rPr>
          <w:rFonts w:ascii="Times New Roman" w:eastAsia="Times New Roman" w:hAnsi="Times New Roman" w:cs="Times New Roman"/>
          <w:color w:val="000000"/>
          <w:sz w:val="24"/>
          <w:szCs w:val="24"/>
          <w:lang w:eastAsia="hu-HU"/>
        </w:rPr>
      </w:pPr>
    </w:p>
    <w:p w:rsidR="00913C29" w:rsidRDefault="00913C29" w:rsidP="003D7A0D">
      <w:pPr>
        <w:spacing w:after="0" w:line="240" w:lineRule="auto"/>
        <w:jc w:val="both"/>
        <w:rPr>
          <w:rFonts w:ascii="Times New Roman" w:eastAsia="Times New Roman" w:hAnsi="Times New Roman" w:cs="Times New Roman"/>
          <w:b/>
          <w:color w:val="000000"/>
          <w:sz w:val="24"/>
          <w:szCs w:val="24"/>
          <w:highlight w:val="magenta"/>
          <w:u w:val="single"/>
          <w:lang w:eastAsia="hu-HU"/>
        </w:rPr>
      </w:pPr>
    </w:p>
    <w:p w:rsidR="00E71F9D" w:rsidRPr="004E280E" w:rsidRDefault="00E71F9D" w:rsidP="003D7A0D">
      <w:pPr>
        <w:spacing w:after="0" w:line="240" w:lineRule="auto"/>
        <w:jc w:val="both"/>
        <w:rPr>
          <w:rFonts w:ascii="Times New Roman" w:eastAsia="Times New Roman" w:hAnsi="Times New Roman" w:cs="Times New Roman"/>
          <w:b/>
          <w:color w:val="000000"/>
          <w:sz w:val="24"/>
          <w:szCs w:val="24"/>
          <w:u w:val="single"/>
          <w:lang w:eastAsia="hu-HU"/>
        </w:rPr>
      </w:pPr>
      <w:r w:rsidRPr="004E280E">
        <w:rPr>
          <w:rFonts w:ascii="Times New Roman" w:eastAsia="Times New Roman" w:hAnsi="Times New Roman" w:cs="Times New Roman"/>
          <w:b/>
          <w:color w:val="000000"/>
          <w:sz w:val="24"/>
          <w:szCs w:val="24"/>
          <w:u w:val="single"/>
          <w:lang w:eastAsia="hu-HU"/>
        </w:rPr>
        <w:t>2. A közbeszerzés tárgya és mennyisége</w:t>
      </w:r>
    </w:p>
    <w:p w:rsidR="00E71F9D" w:rsidRPr="003D7A0D" w:rsidRDefault="00E71F9D" w:rsidP="00E71F9D">
      <w:pPr>
        <w:spacing w:after="0" w:line="240" w:lineRule="auto"/>
        <w:ind w:left="360"/>
        <w:jc w:val="both"/>
        <w:rPr>
          <w:rFonts w:ascii="Times New Roman" w:eastAsia="Times New Roman" w:hAnsi="Times New Roman" w:cs="Times New Roman"/>
          <w:b/>
          <w:color w:val="000000"/>
          <w:sz w:val="24"/>
          <w:szCs w:val="24"/>
          <w:highlight w:val="magenta"/>
          <w:lang w:eastAsia="hu-HU"/>
        </w:rPr>
      </w:pPr>
    </w:p>
    <w:p w:rsidR="004E280E" w:rsidRPr="004E280E" w:rsidRDefault="004E280E" w:rsidP="004E280E">
      <w:pPr>
        <w:spacing w:before="120" w:after="120" w:line="276" w:lineRule="auto"/>
        <w:contextualSpacing/>
        <w:jc w:val="both"/>
        <w:rPr>
          <w:rFonts w:ascii="Times New Roman" w:eastAsia="Times New Roman" w:hAnsi="Times New Roman" w:cs="Times New Roman"/>
          <w:b/>
          <w:sz w:val="24"/>
          <w:szCs w:val="24"/>
          <w:lang w:eastAsia="hu-HU"/>
        </w:rPr>
      </w:pPr>
      <w:r w:rsidRPr="004E280E">
        <w:rPr>
          <w:rFonts w:ascii="Times New Roman" w:eastAsia="Times New Roman" w:hAnsi="Times New Roman" w:cs="Times New Roman"/>
          <w:b/>
          <w:sz w:val="24"/>
          <w:szCs w:val="24"/>
          <w:lang w:eastAsia="hu-HU"/>
        </w:rPr>
        <w:t>TÁRGYA:</w:t>
      </w:r>
    </w:p>
    <w:p w:rsidR="004E280E" w:rsidRPr="004B62AB" w:rsidRDefault="004E280E" w:rsidP="004E280E">
      <w:pPr>
        <w:spacing w:before="120" w:after="120" w:line="276" w:lineRule="auto"/>
        <w:contextualSpacing/>
        <w:jc w:val="both"/>
        <w:rPr>
          <w:rFonts w:ascii="Times New Roman" w:eastAsia="Times New Roman" w:hAnsi="Times New Roman" w:cs="Times New Roman"/>
          <w:sz w:val="24"/>
          <w:szCs w:val="24"/>
          <w:lang w:eastAsia="hu-HU"/>
        </w:rPr>
      </w:pPr>
      <w:r w:rsidRPr="004B62AB">
        <w:rPr>
          <w:rFonts w:ascii="Times New Roman" w:eastAsia="Times New Roman" w:hAnsi="Times New Roman" w:cs="Times New Roman"/>
          <w:sz w:val="24"/>
          <w:szCs w:val="24"/>
          <w:lang w:eastAsia="hu-HU"/>
        </w:rPr>
        <w:t>„</w:t>
      </w:r>
      <w:r w:rsidRPr="00611299">
        <w:rPr>
          <w:rFonts w:ascii="Times New Roman" w:eastAsia="Times New Roman" w:hAnsi="Times New Roman" w:cs="Times New Roman"/>
          <w:sz w:val="24"/>
          <w:szCs w:val="24"/>
          <w:lang w:eastAsia="hu-HU"/>
        </w:rPr>
        <w:t>Bölcsőde kialakítása Dudaron”</w:t>
      </w:r>
      <w:r w:rsidRPr="004B62AB">
        <w:rPr>
          <w:rFonts w:ascii="Times New Roman" w:eastAsia="Times New Roman" w:hAnsi="Times New Roman" w:cs="Times New Roman"/>
          <w:sz w:val="24"/>
          <w:szCs w:val="24"/>
          <w:lang w:eastAsia="hu-HU"/>
        </w:rPr>
        <w:t>.</w:t>
      </w:r>
    </w:p>
    <w:p w:rsidR="004E280E" w:rsidRDefault="004E280E" w:rsidP="004E280E">
      <w:pPr>
        <w:spacing w:before="120" w:after="120" w:line="276" w:lineRule="auto"/>
        <w:contextualSpacing/>
        <w:jc w:val="both"/>
        <w:rPr>
          <w:rFonts w:ascii="Times New Roman" w:eastAsia="Times New Roman" w:hAnsi="Times New Roman" w:cs="Times New Roman"/>
          <w:sz w:val="24"/>
          <w:szCs w:val="24"/>
          <w:lang w:eastAsia="hu-HU"/>
        </w:rPr>
      </w:pPr>
    </w:p>
    <w:p w:rsidR="004E280E" w:rsidRPr="00611299" w:rsidRDefault="004E280E" w:rsidP="004E280E">
      <w:pPr>
        <w:spacing w:before="120" w:after="120" w:line="276" w:lineRule="auto"/>
        <w:contextualSpacing/>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ELŐZMÉNYEK:</w:t>
      </w:r>
    </w:p>
    <w:p w:rsidR="004E280E" w:rsidRDefault="004E280E" w:rsidP="004E280E">
      <w:pPr>
        <w:spacing w:before="120" w:after="120" w:line="276" w:lineRule="auto"/>
        <w:contextualSpacing/>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Dudar</w:t>
      </w:r>
      <w:r w:rsidRPr="004B62AB">
        <w:rPr>
          <w:rFonts w:ascii="Times New Roman" w:eastAsia="Times New Roman" w:hAnsi="Times New Roman" w:cs="Times New Roman"/>
          <w:sz w:val="24"/>
          <w:szCs w:val="24"/>
          <w:lang w:eastAsia="hu-HU"/>
        </w:rPr>
        <w:t xml:space="preserve"> Község Önkormányzata </w:t>
      </w:r>
      <w:r w:rsidRPr="00611299">
        <w:rPr>
          <w:rFonts w:ascii="Times New Roman" w:eastAsia="Times New Roman" w:hAnsi="Times New Roman" w:cs="Times New Roman"/>
          <w:sz w:val="24"/>
          <w:szCs w:val="24"/>
          <w:lang w:eastAsia="hu-HU"/>
        </w:rPr>
        <w:t>TOP-1.4.1-16</w:t>
      </w:r>
      <w:r w:rsidRPr="004B62AB">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w:t>
      </w:r>
      <w:r w:rsidRPr="004B62AB">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w:t>
      </w:r>
      <w:r w:rsidRPr="00611299">
        <w:rPr>
          <w:rFonts w:ascii="Times New Roman" w:eastAsia="Times New Roman" w:hAnsi="Times New Roman" w:cs="Times New Roman"/>
          <w:sz w:val="24"/>
          <w:szCs w:val="24"/>
          <w:lang w:eastAsia="hu-HU"/>
        </w:rPr>
        <w:t>A foglalkoztatás és az életminőség javítása családbarát, munkába állást segítő intézmények, közszolgáltatások fejlesztésével</w:t>
      </w:r>
      <w:r>
        <w:rPr>
          <w:rFonts w:ascii="Times New Roman" w:eastAsia="Times New Roman" w:hAnsi="Times New Roman" w:cs="Times New Roman"/>
          <w:sz w:val="24"/>
          <w:szCs w:val="24"/>
          <w:lang w:eastAsia="hu-HU"/>
        </w:rPr>
        <w:t xml:space="preserve">” </w:t>
      </w:r>
      <w:r w:rsidRPr="004B62AB">
        <w:rPr>
          <w:rFonts w:ascii="Times New Roman" w:eastAsia="Times New Roman" w:hAnsi="Times New Roman" w:cs="Times New Roman"/>
          <w:sz w:val="24"/>
          <w:szCs w:val="24"/>
          <w:lang w:eastAsia="hu-HU"/>
        </w:rPr>
        <w:t xml:space="preserve">c. konstrukcióban támogatást nyert el </w:t>
      </w:r>
      <w:r w:rsidRPr="003A5657">
        <w:rPr>
          <w:rFonts w:ascii="Times New Roman" w:eastAsia="Times New Roman" w:hAnsi="Times New Roman" w:cs="Times New Roman"/>
          <w:sz w:val="24"/>
          <w:szCs w:val="24"/>
          <w:lang w:eastAsia="hu-HU"/>
        </w:rPr>
        <w:t>minibölcsőde kialakításá</w:t>
      </w:r>
      <w:r>
        <w:rPr>
          <w:rFonts w:ascii="Times New Roman" w:eastAsia="Times New Roman" w:hAnsi="Times New Roman" w:cs="Times New Roman"/>
          <w:sz w:val="24"/>
          <w:szCs w:val="24"/>
          <w:lang w:eastAsia="hu-HU"/>
        </w:rPr>
        <w:t>ra</w:t>
      </w:r>
      <w:r w:rsidRPr="004B62AB">
        <w:rPr>
          <w:rFonts w:ascii="Times New Roman" w:eastAsia="Times New Roman" w:hAnsi="Times New Roman" w:cs="Times New Roman"/>
          <w:sz w:val="24"/>
          <w:szCs w:val="24"/>
          <w:lang w:eastAsia="hu-HU"/>
        </w:rPr>
        <w:t xml:space="preserve">. </w:t>
      </w:r>
    </w:p>
    <w:p w:rsidR="004E280E" w:rsidRDefault="004E280E" w:rsidP="004E280E">
      <w:pPr>
        <w:spacing w:before="120" w:after="120" w:line="276" w:lineRule="auto"/>
        <w:contextualSpacing/>
        <w:jc w:val="both"/>
        <w:rPr>
          <w:rFonts w:ascii="Times New Roman" w:eastAsia="Times New Roman" w:hAnsi="Times New Roman" w:cs="Times New Roman"/>
          <w:sz w:val="24"/>
          <w:szCs w:val="24"/>
          <w:lang w:eastAsia="hu-HU"/>
        </w:rPr>
      </w:pPr>
    </w:p>
    <w:p w:rsidR="004E280E" w:rsidRDefault="004E280E" w:rsidP="004E280E">
      <w:pPr>
        <w:spacing w:before="120" w:after="120" w:line="276" w:lineRule="auto"/>
        <w:contextualSpacing/>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Dudar Község Önkormányzatának</w:t>
      </w:r>
      <w:r w:rsidRPr="003A5657">
        <w:rPr>
          <w:rFonts w:ascii="Times New Roman" w:eastAsia="Times New Roman" w:hAnsi="Times New Roman" w:cs="Times New Roman"/>
          <w:sz w:val="24"/>
          <w:szCs w:val="24"/>
          <w:lang w:eastAsia="hu-HU"/>
        </w:rPr>
        <w:t xml:space="preserve"> tulajdonában lévő óvodaépület mellett, annak bővítményeként kétcsoportos mini bölcsőde építés</w:t>
      </w:r>
      <w:r>
        <w:rPr>
          <w:rFonts w:ascii="Times New Roman" w:eastAsia="Times New Roman" w:hAnsi="Times New Roman" w:cs="Times New Roman"/>
          <w:sz w:val="24"/>
          <w:szCs w:val="24"/>
          <w:lang w:eastAsia="hu-HU"/>
        </w:rPr>
        <w:t xml:space="preserve">ére kerülne sor. </w:t>
      </w:r>
      <w:r w:rsidRPr="003A5657">
        <w:rPr>
          <w:rFonts w:ascii="Times New Roman" w:eastAsia="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minibölcsöde kialakítása érdekében Dudar</w:t>
      </w:r>
      <w:r w:rsidRPr="003A5657">
        <w:rPr>
          <w:rFonts w:ascii="Times New Roman" w:eastAsia="Times New Roman" w:hAnsi="Times New Roman" w:cs="Times New Roman"/>
          <w:sz w:val="24"/>
          <w:szCs w:val="24"/>
          <w:lang w:eastAsia="hu-HU"/>
        </w:rPr>
        <w:t xml:space="preserve"> Község Önkormányzata megbízta </w:t>
      </w:r>
      <w:r>
        <w:rPr>
          <w:rFonts w:ascii="Times New Roman" w:eastAsia="Times New Roman" w:hAnsi="Times New Roman" w:cs="Times New Roman"/>
          <w:sz w:val="24"/>
          <w:szCs w:val="24"/>
          <w:lang w:eastAsia="hu-HU"/>
        </w:rPr>
        <w:t>Pylon XXI. Bt-t (</w:t>
      </w:r>
      <w:r w:rsidRPr="003A5657">
        <w:rPr>
          <w:rFonts w:ascii="Times New Roman" w:eastAsia="Times New Roman" w:hAnsi="Times New Roman" w:cs="Times New Roman"/>
          <w:sz w:val="24"/>
          <w:szCs w:val="24"/>
          <w:lang w:eastAsia="hu-HU"/>
        </w:rPr>
        <w:t>8414 Olaszfalu, Váci M. u. 44.</w:t>
      </w:r>
      <w:r>
        <w:rPr>
          <w:rFonts w:ascii="Times New Roman" w:eastAsia="Times New Roman" w:hAnsi="Times New Roman" w:cs="Times New Roman"/>
          <w:sz w:val="24"/>
          <w:szCs w:val="24"/>
          <w:lang w:eastAsia="hu-HU"/>
        </w:rPr>
        <w:t>)</w:t>
      </w:r>
      <w:r w:rsidRPr="003A5657">
        <w:rPr>
          <w:rFonts w:ascii="Times New Roman" w:eastAsia="Times New Roman" w:hAnsi="Times New Roman" w:cs="Times New Roman"/>
          <w:sz w:val="24"/>
          <w:szCs w:val="24"/>
          <w:lang w:eastAsia="hu-HU"/>
        </w:rPr>
        <w:t xml:space="preserve">, hogy készítse el az épület engedélyezési </w:t>
      </w:r>
      <w:r>
        <w:rPr>
          <w:rFonts w:ascii="Times New Roman" w:eastAsia="Times New Roman" w:hAnsi="Times New Roman" w:cs="Times New Roman"/>
          <w:sz w:val="24"/>
          <w:szCs w:val="24"/>
          <w:lang w:eastAsia="hu-HU"/>
        </w:rPr>
        <w:t xml:space="preserve">és kiviteli tervdokumentációit. </w:t>
      </w:r>
      <w:r w:rsidRPr="003A5657">
        <w:rPr>
          <w:rFonts w:ascii="Times New Roman" w:eastAsia="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 tervek elkészültek, az engedély (Ikt. szám. </w:t>
      </w:r>
      <w:r w:rsidRPr="00331354">
        <w:rPr>
          <w:rFonts w:ascii="Times New Roman" w:eastAsia="Times New Roman" w:hAnsi="Times New Roman" w:cs="Times New Roman"/>
          <w:sz w:val="24"/>
          <w:szCs w:val="24"/>
          <w:lang w:eastAsia="hu-HU"/>
        </w:rPr>
        <w:t>KOZP/1128/11/2018</w:t>
      </w:r>
      <w:r>
        <w:rPr>
          <w:rFonts w:ascii="Times New Roman" w:eastAsia="Times New Roman" w:hAnsi="Times New Roman" w:cs="Times New Roman"/>
          <w:sz w:val="24"/>
          <w:szCs w:val="24"/>
          <w:lang w:eastAsia="hu-HU"/>
        </w:rPr>
        <w:t>) rendelkezésre áll. Az alábbiakat a kiviteli tervdokumentáció alapján ismertetjük.</w:t>
      </w:r>
    </w:p>
    <w:p w:rsidR="004E280E" w:rsidRPr="004B62AB" w:rsidRDefault="004E280E" w:rsidP="004E280E">
      <w:pPr>
        <w:spacing w:before="120" w:after="120" w:line="276" w:lineRule="auto"/>
        <w:contextualSpacing/>
        <w:jc w:val="both"/>
        <w:rPr>
          <w:rFonts w:ascii="Times New Roman" w:eastAsia="Times New Roman" w:hAnsi="Times New Roman" w:cs="Times New Roman"/>
          <w:sz w:val="24"/>
          <w:szCs w:val="24"/>
          <w:lang w:eastAsia="hu-HU"/>
        </w:rPr>
      </w:pPr>
    </w:p>
    <w:p w:rsidR="004E280E" w:rsidRPr="003A5657" w:rsidRDefault="004E280E" w:rsidP="004E280E">
      <w:pPr>
        <w:spacing w:before="120" w:after="120" w:line="276" w:lineRule="auto"/>
        <w:contextualSpacing/>
        <w:jc w:val="both"/>
        <w:rPr>
          <w:rFonts w:ascii="Times New Roman" w:eastAsia="Times New Roman" w:hAnsi="Times New Roman" w:cs="Times New Roman"/>
          <w:b/>
          <w:sz w:val="24"/>
          <w:szCs w:val="24"/>
          <w:lang w:eastAsia="hu-HU"/>
        </w:rPr>
      </w:pPr>
      <w:r w:rsidRPr="003A5657">
        <w:rPr>
          <w:rFonts w:ascii="Times New Roman" w:eastAsia="Times New Roman" w:hAnsi="Times New Roman" w:cs="Times New Roman"/>
          <w:b/>
          <w:sz w:val="24"/>
          <w:szCs w:val="24"/>
          <w:lang w:eastAsia="hu-HU"/>
        </w:rPr>
        <w:t xml:space="preserve">PROJEKT MEGVALÓSÍTÁS HELYSZÍNEI: </w:t>
      </w:r>
    </w:p>
    <w:p w:rsidR="004E280E" w:rsidRDefault="004E280E" w:rsidP="004E280E">
      <w:pPr>
        <w:spacing w:before="120" w:after="120" w:line="276" w:lineRule="auto"/>
        <w:contextualSpacing/>
        <w:jc w:val="both"/>
        <w:rPr>
          <w:rFonts w:ascii="Times New Roman" w:eastAsia="Times New Roman" w:hAnsi="Times New Roman" w:cs="Times New Roman"/>
          <w:sz w:val="24"/>
          <w:szCs w:val="24"/>
          <w:lang w:eastAsia="hu-HU"/>
        </w:rPr>
      </w:pPr>
      <w:r w:rsidRPr="003A5657">
        <w:rPr>
          <w:rFonts w:ascii="Times New Roman" w:eastAsia="Times New Roman" w:hAnsi="Times New Roman" w:cs="Times New Roman"/>
          <w:sz w:val="24"/>
          <w:szCs w:val="24"/>
          <w:lang w:eastAsia="hu-HU"/>
        </w:rPr>
        <w:t>Dudar, Kossuth Lajos u. 26.</w:t>
      </w:r>
      <w:r>
        <w:rPr>
          <w:rFonts w:ascii="Times New Roman" w:eastAsia="Times New Roman" w:hAnsi="Times New Roman" w:cs="Times New Roman"/>
          <w:sz w:val="24"/>
          <w:szCs w:val="24"/>
          <w:lang w:eastAsia="hu-HU"/>
        </w:rPr>
        <w:t xml:space="preserve"> </w:t>
      </w:r>
      <w:r w:rsidRPr="003A5657">
        <w:rPr>
          <w:rFonts w:ascii="Times New Roman" w:eastAsia="Times New Roman" w:hAnsi="Times New Roman" w:cs="Times New Roman"/>
          <w:sz w:val="24"/>
          <w:szCs w:val="24"/>
          <w:lang w:eastAsia="hu-HU"/>
        </w:rPr>
        <w:t>712/2 hrsz</w:t>
      </w:r>
    </w:p>
    <w:p w:rsidR="004E280E" w:rsidRDefault="004E280E" w:rsidP="004E280E">
      <w:pPr>
        <w:spacing w:before="120" w:after="120" w:line="276" w:lineRule="auto"/>
        <w:contextualSpacing/>
        <w:jc w:val="both"/>
        <w:rPr>
          <w:rFonts w:ascii="Times New Roman" w:eastAsia="Times New Roman" w:hAnsi="Times New Roman" w:cs="Times New Roman"/>
          <w:sz w:val="24"/>
          <w:szCs w:val="24"/>
          <w:lang w:eastAsia="hu-HU"/>
        </w:rPr>
      </w:pPr>
      <w:r w:rsidRPr="003A5657">
        <w:rPr>
          <w:rFonts w:ascii="Times New Roman" w:eastAsia="Times New Roman" w:hAnsi="Times New Roman" w:cs="Times New Roman"/>
          <w:b/>
          <w:sz w:val="24"/>
          <w:szCs w:val="24"/>
          <w:lang w:eastAsia="hu-HU"/>
        </w:rPr>
        <w:t>MEGLÉVŐ ÁLLAPOT</w:t>
      </w:r>
    </w:p>
    <w:p w:rsidR="004E280E" w:rsidRDefault="004E280E" w:rsidP="004E280E">
      <w:pPr>
        <w:spacing w:before="120" w:after="120" w:line="276" w:lineRule="auto"/>
        <w:contextualSpacing/>
        <w:jc w:val="both"/>
      </w:pPr>
      <w:r w:rsidRPr="003A5657">
        <w:rPr>
          <w:rFonts w:ascii="Times New Roman" w:eastAsia="Times New Roman" w:hAnsi="Times New Roman" w:cs="Times New Roman"/>
          <w:sz w:val="24"/>
          <w:szCs w:val="24"/>
          <w:lang w:eastAsia="hu-HU"/>
        </w:rPr>
        <w:lastRenderedPageBreak/>
        <w:t>A</w:t>
      </w:r>
      <w:r>
        <w:rPr>
          <w:rFonts w:ascii="Times New Roman" w:eastAsia="Times New Roman" w:hAnsi="Times New Roman" w:cs="Times New Roman"/>
          <w:sz w:val="24"/>
          <w:szCs w:val="24"/>
          <w:lang w:eastAsia="hu-HU"/>
        </w:rPr>
        <w:t xml:space="preserve"> beruházással érintett</w:t>
      </w:r>
      <w:r w:rsidRPr="003A5657">
        <w:rPr>
          <w:rFonts w:ascii="Times New Roman" w:eastAsia="Times New Roman" w:hAnsi="Times New Roman" w:cs="Times New Roman"/>
          <w:sz w:val="24"/>
          <w:szCs w:val="24"/>
          <w:lang w:eastAsia="hu-HU"/>
        </w:rPr>
        <w:t xml:space="preserve"> ingatlanon jelenleg egy óvodaépület, egy különálló, tárolóként használt régi lakóépület és több melléképület</w:t>
      </w:r>
      <w:r>
        <w:rPr>
          <w:rFonts w:ascii="Times New Roman" w:eastAsia="Times New Roman" w:hAnsi="Times New Roman" w:cs="Times New Roman"/>
          <w:sz w:val="24"/>
          <w:szCs w:val="24"/>
          <w:lang w:eastAsia="hu-HU"/>
        </w:rPr>
        <w:t xml:space="preserve"> </w:t>
      </w:r>
      <w:r w:rsidRPr="003A5657">
        <w:rPr>
          <w:rFonts w:ascii="Times New Roman" w:eastAsia="Times New Roman" w:hAnsi="Times New Roman" w:cs="Times New Roman"/>
          <w:sz w:val="24"/>
          <w:szCs w:val="24"/>
          <w:lang w:eastAsia="hu-HU"/>
        </w:rPr>
        <w:t>található.</w:t>
      </w:r>
      <w:r>
        <w:t xml:space="preserve"> </w:t>
      </w:r>
    </w:p>
    <w:p w:rsidR="004E280E" w:rsidRDefault="004E280E" w:rsidP="004E280E">
      <w:pPr>
        <w:spacing w:before="120" w:after="120" w:line="276" w:lineRule="auto"/>
        <w:contextualSpacing/>
        <w:jc w:val="both"/>
        <w:rPr>
          <w:rFonts w:ascii="Times New Roman" w:eastAsia="Times New Roman" w:hAnsi="Times New Roman" w:cs="Times New Roman"/>
          <w:sz w:val="24"/>
          <w:szCs w:val="24"/>
          <w:lang w:eastAsia="hu-HU"/>
        </w:rPr>
      </w:pPr>
    </w:p>
    <w:p w:rsidR="004E280E" w:rsidRDefault="004E280E" w:rsidP="004E280E">
      <w:pPr>
        <w:spacing w:before="120" w:after="120" w:line="276" w:lineRule="auto"/>
        <w:contextualSpacing/>
        <w:jc w:val="both"/>
        <w:rPr>
          <w:rFonts w:ascii="Times New Roman" w:eastAsia="Times New Roman" w:hAnsi="Times New Roman" w:cs="Times New Roman"/>
          <w:sz w:val="24"/>
          <w:szCs w:val="24"/>
          <w:lang w:eastAsia="hu-HU"/>
        </w:rPr>
      </w:pPr>
      <w:r w:rsidRPr="00331354">
        <w:rPr>
          <w:rFonts w:ascii="Times New Roman" w:eastAsia="Times New Roman" w:hAnsi="Times New Roman" w:cs="Times New Roman"/>
          <w:sz w:val="24"/>
          <w:szCs w:val="24"/>
          <w:lang w:eastAsia="hu-HU"/>
        </w:rPr>
        <w:t>Bölcsődei rész kialakítására a meglévő épületben, bővítés nélkül nincs lehetőség, mert a meglévő</w:t>
      </w:r>
      <w:r>
        <w:rPr>
          <w:rFonts w:ascii="Times New Roman" w:eastAsia="Times New Roman" w:hAnsi="Times New Roman" w:cs="Times New Roman"/>
          <w:sz w:val="24"/>
          <w:szCs w:val="24"/>
          <w:lang w:eastAsia="hu-HU"/>
        </w:rPr>
        <w:t xml:space="preserve"> </w:t>
      </w:r>
      <w:r w:rsidRPr="00331354">
        <w:rPr>
          <w:rFonts w:ascii="Times New Roman" w:eastAsia="Times New Roman" w:hAnsi="Times New Roman" w:cs="Times New Roman"/>
          <w:sz w:val="24"/>
          <w:szCs w:val="24"/>
          <w:lang w:eastAsia="hu-HU"/>
        </w:rPr>
        <w:t>területen nem áll rendelkezésre megfelelő szabad alapterület, valamint az óvodai-bölcsődei belső közlekedést nem</w:t>
      </w:r>
      <w:r>
        <w:rPr>
          <w:rFonts w:ascii="Times New Roman" w:eastAsia="Times New Roman" w:hAnsi="Times New Roman" w:cs="Times New Roman"/>
          <w:sz w:val="24"/>
          <w:szCs w:val="24"/>
          <w:lang w:eastAsia="hu-HU"/>
        </w:rPr>
        <w:t xml:space="preserve"> </w:t>
      </w:r>
      <w:r w:rsidRPr="00331354">
        <w:rPr>
          <w:rFonts w:ascii="Times New Roman" w:eastAsia="Times New Roman" w:hAnsi="Times New Roman" w:cs="Times New Roman"/>
          <w:sz w:val="24"/>
          <w:szCs w:val="24"/>
          <w:lang w:eastAsia="hu-HU"/>
        </w:rPr>
        <w:t>lehetne kettéválasztani, illetve az egységeket nem lehetne külön-külön megközelíteni.</w:t>
      </w:r>
      <w:r>
        <w:rPr>
          <w:rFonts w:ascii="Times New Roman" w:eastAsia="Times New Roman" w:hAnsi="Times New Roman" w:cs="Times New Roman"/>
          <w:sz w:val="24"/>
          <w:szCs w:val="24"/>
          <w:lang w:eastAsia="hu-HU"/>
        </w:rPr>
        <w:t xml:space="preserve"> </w:t>
      </w:r>
    </w:p>
    <w:p w:rsidR="004E280E" w:rsidRDefault="004E280E" w:rsidP="004E280E">
      <w:pPr>
        <w:spacing w:before="120" w:after="120" w:line="276" w:lineRule="auto"/>
        <w:contextualSpacing/>
        <w:jc w:val="both"/>
        <w:rPr>
          <w:rFonts w:ascii="Times New Roman" w:eastAsia="Times New Roman" w:hAnsi="Times New Roman" w:cs="Times New Roman"/>
          <w:sz w:val="24"/>
          <w:szCs w:val="24"/>
          <w:lang w:eastAsia="hu-HU"/>
        </w:rPr>
      </w:pPr>
    </w:p>
    <w:p w:rsidR="004E280E" w:rsidRPr="00331354" w:rsidRDefault="004E280E" w:rsidP="004E280E">
      <w:pPr>
        <w:spacing w:before="120" w:after="120" w:line="276" w:lineRule="auto"/>
        <w:contextualSpacing/>
        <w:jc w:val="both"/>
        <w:rPr>
          <w:rFonts w:ascii="Times New Roman" w:eastAsia="Times New Roman" w:hAnsi="Times New Roman" w:cs="Times New Roman"/>
          <w:sz w:val="24"/>
          <w:szCs w:val="24"/>
          <w:lang w:eastAsia="hu-HU"/>
        </w:rPr>
      </w:pPr>
      <w:r w:rsidRPr="00331354">
        <w:rPr>
          <w:rFonts w:ascii="Times New Roman" w:eastAsia="Times New Roman" w:hAnsi="Times New Roman" w:cs="Times New Roman"/>
          <w:sz w:val="24"/>
          <w:szCs w:val="24"/>
          <w:lang w:eastAsia="hu-HU"/>
        </w:rPr>
        <w:t>Az óvoda mellett az 1900-as évek első évtizedeiben épült 7,54 x 32,20 m befoglaló méretű, nyeregtetős, földszintes</w:t>
      </w:r>
      <w:r>
        <w:rPr>
          <w:rFonts w:ascii="Times New Roman" w:eastAsia="Times New Roman" w:hAnsi="Times New Roman" w:cs="Times New Roman"/>
          <w:sz w:val="24"/>
          <w:szCs w:val="24"/>
          <w:lang w:eastAsia="hu-HU"/>
        </w:rPr>
        <w:t xml:space="preserve"> </w:t>
      </w:r>
      <w:r w:rsidRPr="00331354">
        <w:rPr>
          <w:rFonts w:ascii="Times New Roman" w:eastAsia="Times New Roman" w:hAnsi="Times New Roman" w:cs="Times New Roman"/>
          <w:sz w:val="24"/>
          <w:szCs w:val="24"/>
          <w:lang w:eastAsia="hu-HU"/>
        </w:rPr>
        <w:t>tárolóépület helyezkedik el. Az épület hő- és talajnedvesség elleni szigetelés nélküli, falazata kő tégla vegyes</w:t>
      </w:r>
      <w:r>
        <w:rPr>
          <w:rFonts w:ascii="Times New Roman" w:eastAsia="Times New Roman" w:hAnsi="Times New Roman" w:cs="Times New Roman"/>
          <w:sz w:val="24"/>
          <w:szCs w:val="24"/>
          <w:lang w:eastAsia="hu-HU"/>
        </w:rPr>
        <w:t xml:space="preserve"> </w:t>
      </w:r>
      <w:r w:rsidRPr="00331354">
        <w:rPr>
          <w:rFonts w:ascii="Times New Roman" w:eastAsia="Times New Roman" w:hAnsi="Times New Roman" w:cs="Times New Roman"/>
          <w:sz w:val="24"/>
          <w:szCs w:val="24"/>
          <w:lang w:eastAsia="hu-HU"/>
        </w:rPr>
        <w:t>falazat, födéme borított fafödém. Az épület állapota a gondos javítgatások ellenére is mára már eléggé leromlott.</w:t>
      </w:r>
      <w:r>
        <w:rPr>
          <w:rFonts w:ascii="Times New Roman" w:eastAsia="Times New Roman" w:hAnsi="Times New Roman" w:cs="Times New Roman"/>
          <w:sz w:val="24"/>
          <w:szCs w:val="24"/>
          <w:lang w:eastAsia="hu-HU"/>
        </w:rPr>
        <w:t xml:space="preserve"> </w:t>
      </w:r>
      <w:r w:rsidRPr="00331354">
        <w:rPr>
          <w:rFonts w:ascii="Times New Roman" w:eastAsia="Times New Roman" w:hAnsi="Times New Roman" w:cs="Times New Roman"/>
          <w:sz w:val="24"/>
          <w:szCs w:val="24"/>
          <w:lang w:eastAsia="hu-HU"/>
        </w:rPr>
        <w:t>Az épület bölcsődévé való átalakítása - az alaprajzi kötöttségek (belső teherhordó falak kialakítása, tornác megléte),</w:t>
      </w:r>
      <w:r>
        <w:rPr>
          <w:rFonts w:ascii="Times New Roman" w:eastAsia="Times New Roman" w:hAnsi="Times New Roman" w:cs="Times New Roman"/>
          <w:sz w:val="24"/>
          <w:szCs w:val="24"/>
          <w:lang w:eastAsia="hu-HU"/>
        </w:rPr>
        <w:t xml:space="preserve"> </w:t>
      </w:r>
      <w:r w:rsidRPr="00331354">
        <w:rPr>
          <w:rFonts w:ascii="Times New Roman" w:eastAsia="Times New Roman" w:hAnsi="Times New Roman" w:cs="Times New Roman"/>
          <w:sz w:val="24"/>
          <w:szCs w:val="24"/>
          <w:lang w:eastAsia="hu-HU"/>
        </w:rPr>
        <w:t>valamint a megfelelő belmagasság hiánya miatt, továbbá az épület állapota következtében - gazdaságosan nem</w:t>
      </w:r>
    </w:p>
    <w:p w:rsidR="004E280E" w:rsidRPr="00331354" w:rsidRDefault="004E280E" w:rsidP="004E280E">
      <w:pPr>
        <w:spacing w:before="120" w:after="120" w:line="276" w:lineRule="auto"/>
        <w:contextualSpacing/>
        <w:jc w:val="both"/>
        <w:rPr>
          <w:rFonts w:ascii="Times New Roman" w:eastAsia="Times New Roman" w:hAnsi="Times New Roman" w:cs="Times New Roman"/>
          <w:sz w:val="24"/>
          <w:szCs w:val="24"/>
          <w:lang w:eastAsia="hu-HU"/>
        </w:rPr>
      </w:pPr>
      <w:r w:rsidRPr="00331354">
        <w:rPr>
          <w:rFonts w:ascii="Times New Roman" w:eastAsia="Times New Roman" w:hAnsi="Times New Roman" w:cs="Times New Roman"/>
          <w:sz w:val="24"/>
          <w:szCs w:val="24"/>
          <w:lang w:eastAsia="hu-HU"/>
        </w:rPr>
        <w:t>kivitelezhető.</w:t>
      </w:r>
    </w:p>
    <w:p w:rsidR="004E280E" w:rsidRDefault="004E280E" w:rsidP="004E280E">
      <w:pPr>
        <w:spacing w:before="120" w:after="120" w:line="276" w:lineRule="auto"/>
        <w:contextualSpacing/>
        <w:jc w:val="both"/>
        <w:rPr>
          <w:rFonts w:ascii="Times New Roman" w:eastAsia="Times New Roman" w:hAnsi="Times New Roman" w:cs="Times New Roman"/>
          <w:sz w:val="24"/>
          <w:szCs w:val="24"/>
          <w:lang w:eastAsia="hu-HU"/>
        </w:rPr>
      </w:pPr>
    </w:p>
    <w:p w:rsidR="004E280E" w:rsidRDefault="004E280E" w:rsidP="004E280E">
      <w:pPr>
        <w:spacing w:before="120" w:after="120" w:line="276" w:lineRule="auto"/>
        <w:contextualSpacing/>
        <w:jc w:val="both"/>
        <w:rPr>
          <w:rFonts w:ascii="Times New Roman" w:eastAsia="Times New Roman" w:hAnsi="Times New Roman" w:cs="Times New Roman"/>
          <w:sz w:val="24"/>
          <w:szCs w:val="24"/>
          <w:lang w:eastAsia="hu-HU"/>
        </w:rPr>
      </w:pPr>
      <w:r w:rsidRPr="00331354">
        <w:rPr>
          <w:rFonts w:ascii="Times New Roman" w:eastAsia="Times New Roman" w:hAnsi="Times New Roman" w:cs="Times New Roman"/>
          <w:sz w:val="24"/>
          <w:szCs w:val="24"/>
          <w:lang w:eastAsia="hu-HU"/>
        </w:rPr>
        <w:t>Az ingatlan közepén lévő épületek tárolóként üzemelnek, a bölcsőde kialakítása nem érinti őket.</w:t>
      </w:r>
    </w:p>
    <w:p w:rsidR="004E280E" w:rsidRDefault="004E280E" w:rsidP="004E280E">
      <w:pPr>
        <w:spacing w:before="120" w:after="120" w:line="276" w:lineRule="auto"/>
        <w:contextualSpacing/>
        <w:jc w:val="both"/>
        <w:rPr>
          <w:rFonts w:ascii="Times New Roman" w:eastAsia="Times New Roman" w:hAnsi="Times New Roman" w:cs="Times New Roman"/>
          <w:sz w:val="24"/>
          <w:szCs w:val="24"/>
          <w:lang w:eastAsia="hu-HU"/>
        </w:rPr>
      </w:pPr>
    </w:p>
    <w:p w:rsidR="004E280E" w:rsidRPr="003518DA" w:rsidRDefault="004E280E" w:rsidP="004E280E">
      <w:pPr>
        <w:spacing w:before="120" w:after="120" w:line="276" w:lineRule="auto"/>
        <w:contextualSpacing/>
        <w:jc w:val="both"/>
        <w:rPr>
          <w:rFonts w:ascii="Times New Roman" w:eastAsia="Times New Roman" w:hAnsi="Times New Roman" w:cs="Times New Roman"/>
          <w:sz w:val="24"/>
          <w:szCs w:val="24"/>
          <w:lang w:eastAsia="hu-HU"/>
        </w:rPr>
      </w:pPr>
      <w:r w:rsidRPr="003518DA">
        <w:rPr>
          <w:rFonts w:ascii="Times New Roman" w:eastAsia="Times New Roman" w:hAnsi="Times New Roman" w:cs="Times New Roman"/>
          <w:sz w:val="24"/>
          <w:szCs w:val="24"/>
          <w:lang w:eastAsia="hu-HU"/>
        </w:rPr>
        <w:t>A helyi adottságok, lehetőségek figyelembevételével új bölcsőde kialakítására a meglévő óvodaépület bővítéseként</w:t>
      </w:r>
      <w:r>
        <w:rPr>
          <w:rFonts w:ascii="Times New Roman" w:eastAsia="Times New Roman" w:hAnsi="Times New Roman" w:cs="Times New Roman"/>
          <w:sz w:val="24"/>
          <w:szCs w:val="24"/>
          <w:lang w:eastAsia="hu-HU"/>
        </w:rPr>
        <w:t xml:space="preserve"> </w:t>
      </w:r>
      <w:r w:rsidRPr="003518DA">
        <w:rPr>
          <w:rFonts w:ascii="Times New Roman" w:eastAsia="Times New Roman" w:hAnsi="Times New Roman" w:cs="Times New Roman"/>
          <w:sz w:val="24"/>
          <w:szCs w:val="24"/>
          <w:lang w:eastAsia="hu-HU"/>
        </w:rPr>
        <w:t>nyílik lehetőség. Ez miatt az óvodaépület melletti rossz állapotban lévő tárolóépületet el kell bontani.</w:t>
      </w:r>
    </w:p>
    <w:p w:rsidR="004E280E" w:rsidRPr="003518DA" w:rsidRDefault="004E280E" w:rsidP="004E280E">
      <w:pPr>
        <w:spacing w:before="120" w:after="120" w:line="276" w:lineRule="auto"/>
        <w:contextualSpacing/>
        <w:jc w:val="both"/>
        <w:rPr>
          <w:rFonts w:ascii="Times New Roman" w:eastAsia="Times New Roman" w:hAnsi="Times New Roman" w:cs="Times New Roman"/>
          <w:sz w:val="24"/>
          <w:szCs w:val="24"/>
          <w:lang w:eastAsia="hu-HU"/>
        </w:rPr>
      </w:pPr>
      <w:r w:rsidRPr="003518DA">
        <w:rPr>
          <w:rFonts w:ascii="Times New Roman" w:eastAsia="Times New Roman" w:hAnsi="Times New Roman" w:cs="Times New Roman"/>
          <w:sz w:val="24"/>
          <w:szCs w:val="24"/>
          <w:lang w:eastAsia="hu-HU"/>
        </w:rPr>
        <w:t>Az ingatlan műemléki környezetben helyezkedik el</w:t>
      </w:r>
      <w:r>
        <w:rPr>
          <w:rFonts w:ascii="Times New Roman" w:eastAsia="Times New Roman" w:hAnsi="Times New Roman" w:cs="Times New Roman"/>
          <w:sz w:val="24"/>
          <w:szCs w:val="24"/>
          <w:lang w:eastAsia="hu-HU"/>
        </w:rPr>
        <w:t>!</w:t>
      </w:r>
    </w:p>
    <w:p w:rsidR="004E280E" w:rsidRDefault="004E280E" w:rsidP="004E280E">
      <w:pPr>
        <w:spacing w:before="120" w:after="120" w:line="276" w:lineRule="auto"/>
        <w:contextualSpacing/>
        <w:jc w:val="both"/>
        <w:rPr>
          <w:rFonts w:ascii="Times New Roman" w:eastAsia="Times New Roman" w:hAnsi="Times New Roman" w:cs="Times New Roman"/>
          <w:sz w:val="24"/>
          <w:szCs w:val="24"/>
          <w:lang w:eastAsia="hu-HU"/>
        </w:rPr>
      </w:pPr>
    </w:p>
    <w:p w:rsidR="004E280E" w:rsidRPr="003518DA" w:rsidRDefault="004E280E" w:rsidP="004E280E">
      <w:pPr>
        <w:spacing w:before="120" w:after="120" w:line="276" w:lineRule="auto"/>
        <w:contextualSpacing/>
        <w:jc w:val="both"/>
        <w:rPr>
          <w:rFonts w:ascii="Times New Roman" w:eastAsia="Times New Roman" w:hAnsi="Times New Roman" w:cs="Times New Roman"/>
          <w:b/>
          <w:sz w:val="24"/>
          <w:szCs w:val="24"/>
          <w:lang w:eastAsia="hu-HU"/>
        </w:rPr>
      </w:pPr>
      <w:r w:rsidRPr="003518DA">
        <w:rPr>
          <w:rFonts w:ascii="Times New Roman" w:eastAsia="Times New Roman" w:hAnsi="Times New Roman" w:cs="Times New Roman"/>
          <w:b/>
          <w:sz w:val="24"/>
          <w:szCs w:val="24"/>
          <w:lang w:eastAsia="hu-HU"/>
        </w:rPr>
        <w:t>TELEPÍTÉS:</w:t>
      </w:r>
    </w:p>
    <w:p w:rsidR="004E280E" w:rsidRPr="003518DA" w:rsidRDefault="004E280E" w:rsidP="004E280E">
      <w:pPr>
        <w:spacing w:before="120" w:after="120" w:line="276" w:lineRule="auto"/>
        <w:contextualSpacing/>
        <w:jc w:val="both"/>
        <w:rPr>
          <w:rFonts w:ascii="Times New Roman" w:eastAsia="Times New Roman" w:hAnsi="Times New Roman" w:cs="Times New Roman"/>
          <w:sz w:val="24"/>
          <w:szCs w:val="24"/>
          <w:lang w:eastAsia="hu-HU"/>
        </w:rPr>
      </w:pPr>
      <w:r w:rsidRPr="003518DA">
        <w:rPr>
          <w:rFonts w:ascii="Times New Roman" w:eastAsia="Times New Roman" w:hAnsi="Times New Roman" w:cs="Times New Roman"/>
          <w:sz w:val="24"/>
          <w:szCs w:val="24"/>
          <w:lang w:eastAsia="hu-HU"/>
        </w:rPr>
        <w:t>Az új bölcsődei épület a meglévő óvodaépület északi bővítményeként épül az elbontandó tárolóépület helyére. A</w:t>
      </w:r>
      <w:r>
        <w:rPr>
          <w:rFonts w:ascii="Times New Roman" w:eastAsia="Times New Roman" w:hAnsi="Times New Roman" w:cs="Times New Roman"/>
          <w:sz w:val="24"/>
          <w:szCs w:val="24"/>
          <w:lang w:eastAsia="hu-HU"/>
        </w:rPr>
        <w:t xml:space="preserve"> </w:t>
      </w:r>
      <w:r w:rsidRPr="003518DA">
        <w:rPr>
          <w:rFonts w:ascii="Times New Roman" w:eastAsia="Times New Roman" w:hAnsi="Times New Roman" w:cs="Times New Roman"/>
          <w:sz w:val="24"/>
          <w:szCs w:val="24"/>
          <w:lang w:eastAsia="hu-HU"/>
        </w:rPr>
        <w:t>bővítmény az előírásoknak megfelelően szabadonálló módon, a kialakult előkertekhez igazodva, 4,0 m-es oldalkert</w:t>
      </w:r>
      <w:r>
        <w:rPr>
          <w:rFonts w:ascii="Times New Roman" w:eastAsia="Times New Roman" w:hAnsi="Times New Roman" w:cs="Times New Roman"/>
          <w:sz w:val="24"/>
          <w:szCs w:val="24"/>
          <w:lang w:eastAsia="hu-HU"/>
        </w:rPr>
        <w:t xml:space="preserve"> </w:t>
      </w:r>
      <w:r w:rsidRPr="003518DA">
        <w:rPr>
          <w:rFonts w:ascii="Times New Roman" w:eastAsia="Times New Roman" w:hAnsi="Times New Roman" w:cs="Times New Roman"/>
          <w:sz w:val="24"/>
          <w:szCs w:val="24"/>
          <w:lang w:eastAsia="hu-HU"/>
        </w:rPr>
        <w:t>elhagyásával kerül elhelyezésre az ingatlanon.</w:t>
      </w:r>
    </w:p>
    <w:p w:rsidR="004E280E" w:rsidRDefault="004E280E" w:rsidP="004E280E">
      <w:pPr>
        <w:spacing w:before="120" w:after="120" w:line="276" w:lineRule="auto"/>
        <w:contextualSpacing/>
        <w:jc w:val="both"/>
        <w:rPr>
          <w:rFonts w:ascii="Times New Roman" w:eastAsia="Times New Roman" w:hAnsi="Times New Roman" w:cs="Times New Roman"/>
          <w:sz w:val="24"/>
          <w:szCs w:val="24"/>
          <w:lang w:eastAsia="hu-HU"/>
        </w:rPr>
      </w:pPr>
    </w:p>
    <w:p w:rsidR="004E280E" w:rsidRPr="003518DA" w:rsidRDefault="004E280E" w:rsidP="004E280E">
      <w:pPr>
        <w:spacing w:before="120" w:after="120" w:line="276" w:lineRule="auto"/>
        <w:contextualSpacing/>
        <w:jc w:val="both"/>
        <w:rPr>
          <w:rFonts w:ascii="Times New Roman" w:eastAsia="Times New Roman" w:hAnsi="Times New Roman" w:cs="Times New Roman"/>
          <w:b/>
          <w:caps/>
          <w:sz w:val="24"/>
          <w:szCs w:val="24"/>
          <w:lang w:eastAsia="hu-HU"/>
        </w:rPr>
      </w:pPr>
      <w:r w:rsidRPr="003518DA">
        <w:rPr>
          <w:rFonts w:ascii="Times New Roman" w:eastAsia="Times New Roman" w:hAnsi="Times New Roman" w:cs="Times New Roman"/>
          <w:b/>
          <w:caps/>
          <w:sz w:val="24"/>
          <w:szCs w:val="24"/>
          <w:lang w:eastAsia="hu-HU"/>
        </w:rPr>
        <w:t>Alaprajzi elrendezés:</w:t>
      </w:r>
    </w:p>
    <w:p w:rsidR="004E280E" w:rsidRPr="003518DA" w:rsidRDefault="004E280E" w:rsidP="004E280E">
      <w:pPr>
        <w:spacing w:before="120" w:after="120" w:line="276" w:lineRule="auto"/>
        <w:contextualSpacing/>
        <w:jc w:val="both"/>
        <w:rPr>
          <w:rFonts w:ascii="Times New Roman" w:eastAsia="Times New Roman" w:hAnsi="Times New Roman" w:cs="Times New Roman"/>
          <w:i/>
          <w:sz w:val="24"/>
          <w:szCs w:val="24"/>
          <w:lang w:eastAsia="hu-HU"/>
        </w:rPr>
      </w:pPr>
      <w:r w:rsidRPr="003518DA">
        <w:rPr>
          <w:rFonts w:ascii="Times New Roman" w:eastAsia="Times New Roman" w:hAnsi="Times New Roman" w:cs="Times New Roman"/>
          <w:i/>
          <w:sz w:val="24"/>
          <w:szCs w:val="24"/>
          <w:lang w:eastAsia="hu-HU"/>
        </w:rPr>
        <w:t>Bölcsőde</w:t>
      </w:r>
    </w:p>
    <w:p w:rsidR="004E280E" w:rsidRPr="003518DA" w:rsidRDefault="004E280E" w:rsidP="004E280E">
      <w:pPr>
        <w:spacing w:before="120" w:after="120" w:line="276" w:lineRule="auto"/>
        <w:contextualSpacing/>
        <w:jc w:val="both"/>
        <w:rPr>
          <w:rFonts w:ascii="Times New Roman" w:eastAsia="Times New Roman" w:hAnsi="Times New Roman" w:cs="Times New Roman"/>
          <w:sz w:val="24"/>
          <w:szCs w:val="24"/>
          <w:lang w:eastAsia="hu-HU"/>
        </w:rPr>
      </w:pPr>
      <w:r w:rsidRPr="003518DA">
        <w:rPr>
          <w:rFonts w:ascii="Times New Roman" w:eastAsia="Times New Roman" w:hAnsi="Times New Roman" w:cs="Times New Roman"/>
          <w:sz w:val="24"/>
          <w:szCs w:val="24"/>
          <w:lang w:eastAsia="hu-HU"/>
        </w:rPr>
        <w:t>A bölcsőde tervezésénél kötöttséget jelentett a meglévő épülethez való igazodás, valamint a telek alakja. A</w:t>
      </w:r>
      <w:r>
        <w:rPr>
          <w:rFonts w:ascii="Times New Roman" w:eastAsia="Times New Roman" w:hAnsi="Times New Roman" w:cs="Times New Roman"/>
          <w:sz w:val="24"/>
          <w:szCs w:val="24"/>
          <w:lang w:eastAsia="hu-HU"/>
        </w:rPr>
        <w:t xml:space="preserve"> </w:t>
      </w:r>
      <w:r w:rsidRPr="003518DA">
        <w:rPr>
          <w:rFonts w:ascii="Times New Roman" w:eastAsia="Times New Roman" w:hAnsi="Times New Roman" w:cs="Times New Roman"/>
          <w:sz w:val="24"/>
          <w:szCs w:val="24"/>
          <w:lang w:eastAsia="hu-HU"/>
        </w:rPr>
        <w:t>bölcsőde bejárata igazodik a kialakult állapothoz, ezért a többi bejárattal egy homlokzatra, a nyugati oldalra került.</w:t>
      </w:r>
      <w:r>
        <w:rPr>
          <w:rFonts w:ascii="Times New Roman" w:eastAsia="Times New Roman" w:hAnsi="Times New Roman" w:cs="Times New Roman"/>
          <w:sz w:val="24"/>
          <w:szCs w:val="24"/>
          <w:lang w:eastAsia="hu-HU"/>
        </w:rPr>
        <w:t xml:space="preserve"> </w:t>
      </w:r>
      <w:r w:rsidRPr="003518DA">
        <w:rPr>
          <w:rFonts w:ascii="Times New Roman" w:eastAsia="Times New Roman" w:hAnsi="Times New Roman" w:cs="Times New Roman"/>
          <w:sz w:val="24"/>
          <w:szCs w:val="24"/>
          <w:lang w:eastAsia="hu-HU"/>
        </w:rPr>
        <w:t>A szélfogóból közlekedőhelyiségbe jutunk. Erről a központi folyosóról érhetjük el az összes bölcsődei helyiséget,</w:t>
      </w:r>
      <w:r>
        <w:rPr>
          <w:rFonts w:ascii="Times New Roman" w:eastAsia="Times New Roman" w:hAnsi="Times New Roman" w:cs="Times New Roman"/>
          <w:sz w:val="24"/>
          <w:szCs w:val="24"/>
          <w:lang w:eastAsia="hu-HU"/>
        </w:rPr>
        <w:t xml:space="preserve"> </w:t>
      </w:r>
      <w:r w:rsidRPr="003518DA">
        <w:rPr>
          <w:rFonts w:ascii="Times New Roman" w:eastAsia="Times New Roman" w:hAnsi="Times New Roman" w:cs="Times New Roman"/>
          <w:sz w:val="24"/>
          <w:szCs w:val="24"/>
          <w:lang w:eastAsia="hu-HU"/>
        </w:rPr>
        <w:t>valamint ez terem kapcsolatot az óvodával is. Innen nyílnak az üzemeltetési helyiségek (öltöző, mosóhelyiség,</w:t>
      </w:r>
      <w:r>
        <w:rPr>
          <w:rFonts w:ascii="Times New Roman" w:eastAsia="Times New Roman" w:hAnsi="Times New Roman" w:cs="Times New Roman"/>
          <w:sz w:val="24"/>
          <w:szCs w:val="24"/>
          <w:lang w:eastAsia="hu-HU"/>
        </w:rPr>
        <w:t xml:space="preserve"> </w:t>
      </w:r>
      <w:r w:rsidRPr="003518DA">
        <w:rPr>
          <w:rFonts w:ascii="Times New Roman" w:eastAsia="Times New Roman" w:hAnsi="Times New Roman" w:cs="Times New Roman"/>
          <w:sz w:val="24"/>
          <w:szCs w:val="24"/>
          <w:lang w:eastAsia="hu-HU"/>
        </w:rPr>
        <w:t>pihenő-étkező), a szülők részére kialakított akadálymentes wc, valamint a gyermekátadó-öltöző helyiség, továbbá</w:t>
      </w:r>
      <w:r>
        <w:rPr>
          <w:rFonts w:ascii="Times New Roman" w:eastAsia="Times New Roman" w:hAnsi="Times New Roman" w:cs="Times New Roman"/>
          <w:sz w:val="24"/>
          <w:szCs w:val="24"/>
          <w:lang w:eastAsia="hu-HU"/>
        </w:rPr>
        <w:t xml:space="preserve"> </w:t>
      </w:r>
      <w:r w:rsidRPr="003518DA">
        <w:rPr>
          <w:rFonts w:ascii="Times New Roman" w:eastAsia="Times New Roman" w:hAnsi="Times New Roman" w:cs="Times New Roman"/>
          <w:sz w:val="24"/>
          <w:szCs w:val="24"/>
          <w:lang w:eastAsia="hu-HU"/>
        </w:rPr>
        <w:t>ezen keresztül juthatnak ki a bölcsődések a játszóudvarra. A pihenő-étkező és a személyzeti öltöző az óvodával</w:t>
      </w:r>
      <w:r>
        <w:rPr>
          <w:rFonts w:ascii="Times New Roman" w:eastAsia="Times New Roman" w:hAnsi="Times New Roman" w:cs="Times New Roman"/>
          <w:sz w:val="24"/>
          <w:szCs w:val="24"/>
          <w:lang w:eastAsia="hu-HU"/>
        </w:rPr>
        <w:t xml:space="preserve"> </w:t>
      </w:r>
      <w:r w:rsidRPr="003518DA">
        <w:rPr>
          <w:rFonts w:ascii="Times New Roman" w:eastAsia="Times New Roman" w:hAnsi="Times New Roman" w:cs="Times New Roman"/>
          <w:sz w:val="24"/>
          <w:szCs w:val="24"/>
          <w:lang w:eastAsia="hu-HU"/>
        </w:rPr>
        <w:t>közösen használt helyiségek. A gyermekátadó-öltözőből közelíthetőek meg a gyermekszobák, közös mosdó wc-vel.</w:t>
      </w:r>
      <w:r>
        <w:rPr>
          <w:rFonts w:ascii="Times New Roman" w:eastAsia="Times New Roman" w:hAnsi="Times New Roman" w:cs="Times New Roman"/>
          <w:sz w:val="24"/>
          <w:szCs w:val="24"/>
          <w:lang w:eastAsia="hu-HU"/>
        </w:rPr>
        <w:t xml:space="preserve"> </w:t>
      </w:r>
      <w:r w:rsidRPr="003518DA">
        <w:rPr>
          <w:rFonts w:ascii="Times New Roman" w:eastAsia="Times New Roman" w:hAnsi="Times New Roman" w:cs="Times New Roman"/>
          <w:sz w:val="24"/>
          <w:szCs w:val="24"/>
          <w:lang w:eastAsia="hu-HU"/>
        </w:rPr>
        <w:t>Az öltöző a két csoportnak közösen lett kialakítva. A két gyerekszoba maximum 7-7 fő kisgyermek befogadására</w:t>
      </w:r>
      <w:r>
        <w:rPr>
          <w:rFonts w:ascii="Times New Roman" w:eastAsia="Times New Roman" w:hAnsi="Times New Roman" w:cs="Times New Roman"/>
          <w:sz w:val="24"/>
          <w:szCs w:val="24"/>
          <w:lang w:eastAsia="hu-HU"/>
        </w:rPr>
        <w:t xml:space="preserve"> </w:t>
      </w:r>
      <w:r w:rsidRPr="003518DA">
        <w:rPr>
          <w:rFonts w:ascii="Times New Roman" w:eastAsia="Times New Roman" w:hAnsi="Times New Roman" w:cs="Times New Roman"/>
          <w:sz w:val="24"/>
          <w:szCs w:val="24"/>
          <w:lang w:eastAsia="hu-HU"/>
        </w:rPr>
        <w:t>alkalmas, illetve szükség szerint - és amennyiben az egyéb jogszabályi feltételek kielégítésre kerülnek - további 1-1</w:t>
      </w:r>
      <w:r>
        <w:rPr>
          <w:rFonts w:ascii="Times New Roman" w:eastAsia="Times New Roman" w:hAnsi="Times New Roman" w:cs="Times New Roman"/>
          <w:sz w:val="24"/>
          <w:szCs w:val="24"/>
          <w:lang w:eastAsia="hu-HU"/>
        </w:rPr>
        <w:t xml:space="preserve"> </w:t>
      </w:r>
      <w:r w:rsidRPr="003518DA">
        <w:rPr>
          <w:rFonts w:ascii="Times New Roman" w:eastAsia="Times New Roman" w:hAnsi="Times New Roman" w:cs="Times New Roman"/>
          <w:sz w:val="24"/>
          <w:szCs w:val="24"/>
          <w:lang w:eastAsia="hu-HU"/>
        </w:rPr>
        <w:t xml:space="preserve">fő elhelyezésére van lehetőség. A gyermekszobák a játszóudvarra nyílnak, délkeleti </w:t>
      </w:r>
      <w:r w:rsidRPr="003518DA">
        <w:rPr>
          <w:rFonts w:ascii="Times New Roman" w:eastAsia="Times New Roman" w:hAnsi="Times New Roman" w:cs="Times New Roman"/>
          <w:sz w:val="24"/>
          <w:szCs w:val="24"/>
          <w:lang w:eastAsia="hu-HU"/>
        </w:rPr>
        <w:lastRenderedPageBreak/>
        <w:t>tájolásúak, valamint igény</w:t>
      </w:r>
      <w:r>
        <w:rPr>
          <w:rFonts w:ascii="Times New Roman" w:eastAsia="Times New Roman" w:hAnsi="Times New Roman" w:cs="Times New Roman"/>
          <w:sz w:val="24"/>
          <w:szCs w:val="24"/>
          <w:lang w:eastAsia="hu-HU"/>
        </w:rPr>
        <w:t xml:space="preserve"> </w:t>
      </w:r>
      <w:r w:rsidRPr="003518DA">
        <w:rPr>
          <w:rFonts w:ascii="Times New Roman" w:eastAsia="Times New Roman" w:hAnsi="Times New Roman" w:cs="Times New Roman"/>
          <w:sz w:val="24"/>
          <w:szCs w:val="24"/>
          <w:lang w:eastAsia="hu-HU"/>
        </w:rPr>
        <w:t>szerint összenyithatóak. A szobák előtt fedett teraszt alakítunk ki térkő burkolattal. A játszóudvaron homokozó</w:t>
      </w:r>
      <w:r>
        <w:rPr>
          <w:rFonts w:ascii="Times New Roman" w:eastAsia="Times New Roman" w:hAnsi="Times New Roman" w:cs="Times New Roman"/>
          <w:sz w:val="24"/>
          <w:szCs w:val="24"/>
          <w:lang w:eastAsia="hu-HU"/>
        </w:rPr>
        <w:t xml:space="preserve"> került elhelyezésre</w:t>
      </w:r>
      <w:r w:rsidRPr="003518DA">
        <w:rPr>
          <w:rFonts w:ascii="Times New Roman" w:eastAsia="Times New Roman" w:hAnsi="Times New Roman" w:cs="Times New Roman"/>
          <w:sz w:val="24"/>
          <w:szCs w:val="24"/>
          <w:lang w:eastAsia="hu-HU"/>
        </w:rPr>
        <w:t xml:space="preserve">. </w:t>
      </w:r>
    </w:p>
    <w:p w:rsidR="004E280E" w:rsidRDefault="004E280E" w:rsidP="004E280E">
      <w:pPr>
        <w:spacing w:before="120" w:after="120" w:line="276" w:lineRule="auto"/>
        <w:contextualSpacing/>
        <w:jc w:val="both"/>
        <w:rPr>
          <w:rFonts w:ascii="Times New Roman" w:eastAsia="Times New Roman" w:hAnsi="Times New Roman" w:cs="Times New Roman"/>
          <w:i/>
          <w:sz w:val="24"/>
          <w:szCs w:val="24"/>
          <w:lang w:eastAsia="hu-HU"/>
        </w:rPr>
      </w:pPr>
    </w:p>
    <w:p w:rsidR="004E280E" w:rsidRPr="003518DA" w:rsidRDefault="004E280E" w:rsidP="004E280E">
      <w:pPr>
        <w:spacing w:before="120" w:after="120" w:line="276" w:lineRule="auto"/>
        <w:contextualSpacing/>
        <w:jc w:val="both"/>
        <w:rPr>
          <w:rFonts w:ascii="Times New Roman" w:eastAsia="Times New Roman" w:hAnsi="Times New Roman" w:cs="Times New Roman"/>
          <w:i/>
          <w:sz w:val="24"/>
          <w:szCs w:val="24"/>
          <w:lang w:eastAsia="hu-HU"/>
        </w:rPr>
      </w:pPr>
      <w:r w:rsidRPr="003518DA">
        <w:rPr>
          <w:rFonts w:ascii="Times New Roman" w:eastAsia="Times New Roman" w:hAnsi="Times New Roman" w:cs="Times New Roman"/>
          <w:i/>
          <w:sz w:val="24"/>
          <w:szCs w:val="24"/>
          <w:lang w:eastAsia="hu-HU"/>
        </w:rPr>
        <w:t>Óvoda</w:t>
      </w:r>
    </w:p>
    <w:p w:rsidR="004E280E" w:rsidRPr="003518DA" w:rsidRDefault="004E280E" w:rsidP="004E280E">
      <w:pPr>
        <w:spacing w:before="120" w:after="120" w:line="276" w:lineRule="auto"/>
        <w:contextualSpacing/>
        <w:jc w:val="both"/>
        <w:rPr>
          <w:rFonts w:ascii="Times New Roman" w:eastAsia="Times New Roman" w:hAnsi="Times New Roman" w:cs="Times New Roman"/>
          <w:sz w:val="24"/>
          <w:szCs w:val="24"/>
          <w:lang w:eastAsia="hu-HU"/>
        </w:rPr>
      </w:pPr>
      <w:r w:rsidRPr="003518DA">
        <w:rPr>
          <w:rFonts w:ascii="Times New Roman" w:eastAsia="Times New Roman" w:hAnsi="Times New Roman" w:cs="Times New Roman"/>
          <w:sz w:val="24"/>
          <w:szCs w:val="24"/>
          <w:lang w:eastAsia="hu-HU"/>
        </w:rPr>
        <w:t>A meglévő épületet a bővítés csak részben érinti. A szélfogót a folyosó végén alakítjuk ki, a bejáratot átfordítjuk a</w:t>
      </w:r>
      <w:r>
        <w:rPr>
          <w:rFonts w:ascii="Times New Roman" w:eastAsia="Times New Roman" w:hAnsi="Times New Roman" w:cs="Times New Roman"/>
          <w:sz w:val="24"/>
          <w:szCs w:val="24"/>
          <w:lang w:eastAsia="hu-HU"/>
        </w:rPr>
        <w:t xml:space="preserve"> </w:t>
      </w:r>
      <w:r w:rsidRPr="003518DA">
        <w:rPr>
          <w:rFonts w:ascii="Times New Roman" w:eastAsia="Times New Roman" w:hAnsi="Times New Roman" w:cs="Times New Roman"/>
          <w:sz w:val="24"/>
          <w:szCs w:val="24"/>
          <w:lang w:eastAsia="hu-HU"/>
        </w:rPr>
        <w:t>bővítmény felé, így az akadálymentes megközelítés megoldott lesz. A bölcsődei épületrész miatt az óvodások</w:t>
      </w:r>
      <w:r>
        <w:rPr>
          <w:rFonts w:ascii="Times New Roman" w:eastAsia="Times New Roman" w:hAnsi="Times New Roman" w:cs="Times New Roman"/>
          <w:sz w:val="24"/>
          <w:szCs w:val="24"/>
          <w:lang w:eastAsia="hu-HU"/>
        </w:rPr>
        <w:t xml:space="preserve"> </w:t>
      </w:r>
      <w:r w:rsidRPr="003518DA">
        <w:rPr>
          <w:rFonts w:ascii="Times New Roman" w:eastAsia="Times New Roman" w:hAnsi="Times New Roman" w:cs="Times New Roman"/>
          <w:sz w:val="24"/>
          <w:szCs w:val="24"/>
          <w:lang w:eastAsia="hu-HU"/>
        </w:rPr>
        <w:t>számára új udvari kijáratot kell kialakítani. Ennek érdekében a meglévő melegítőkonyhából folyosót választunk le,</w:t>
      </w:r>
      <w:r>
        <w:rPr>
          <w:rFonts w:ascii="Times New Roman" w:eastAsia="Times New Roman" w:hAnsi="Times New Roman" w:cs="Times New Roman"/>
          <w:sz w:val="24"/>
          <w:szCs w:val="24"/>
          <w:lang w:eastAsia="hu-HU"/>
        </w:rPr>
        <w:t xml:space="preserve"> </w:t>
      </w:r>
      <w:r w:rsidRPr="003518DA">
        <w:rPr>
          <w:rFonts w:ascii="Times New Roman" w:eastAsia="Times New Roman" w:hAnsi="Times New Roman" w:cs="Times New Roman"/>
          <w:sz w:val="24"/>
          <w:szCs w:val="24"/>
          <w:lang w:eastAsia="hu-HU"/>
        </w:rPr>
        <w:t>valamint a személyzeti wc-t áthelyezzük. A korábbi gazdasági bejárat helyén keresztül kapcsolódunk a bölcsődei</w:t>
      </w:r>
      <w:r>
        <w:rPr>
          <w:rFonts w:ascii="Times New Roman" w:eastAsia="Times New Roman" w:hAnsi="Times New Roman" w:cs="Times New Roman"/>
          <w:sz w:val="24"/>
          <w:szCs w:val="24"/>
          <w:lang w:eastAsia="hu-HU"/>
        </w:rPr>
        <w:t xml:space="preserve"> </w:t>
      </w:r>
      <w:r w:rsidRPr="003518DA">
        <w:rPr>
          <w:rFonts w:ascii="Times New Roman" w:eastAsia="Times New Roman" w:hAnsi="Times New Roman" w:cs="Times New Roman"/>
          <w:sz w:val="24"/>
          <w:szCs w:val="24"/>
          <w:lang w:eastAsia="hu-HU"/>
        </w:rPr>
        <w:t>részhez. A melegítőkonyha és mosogató részben az új részen épül, az új gazdasági bejárat a nyugati oldalra</w:t>
      </w:r>
      <w:r>
        <w:rPr>
          <w:rFonts w:ascii="Times New Roman" w:eastAsia="Times New Roman" w:hAnsi="Times New Roman" w:cs="Times New Roman"/>
          <w:sz w:val="24"/>
          <w:szCs w:val="24"/>
          <w:lang w:eastAsia="hu-HU"/>
        </w:rPr>
        <w:t xml:space="preserve"> </w:t>
      </w:r>
      <w:r w:rsidRPr="003518DA">
        <w:rPr>
          <w:rFonts w:ascii="Times New Roman" w:eastAsia="Times New Roman" w:hAnsi="Times New Roman" w:cs="Times New Roman"/>
          <w:sz w:val="24"/>
          <w:szCs w:val="24"/>
          <w:lang w:eastAsia="hu-HU"/>
        </w:rPr>
        <w:t>helyeződik át. A meglévő sószoba kis mértékben növekszik. Az iroda változatlan formában a meglévő helyén</w:t>
      </w:r>
      <w:r>
        <w:rPr>
          <w:rFonts w:ascii="Times New Roman" w:eastAsia="Times New Roman" w:hAnsi="Times New Roman" w:cs="Times New Roman"/>
          <w:sz w:val="24"/>
          <w:szCs w:val="24"/>
          <w:lang w:eastAsia="hu-HU"/>
        </w:rPr>
        <w:t xml:space="preserve"> </w:t>
      </w:r>
      <w:r w:rsidRPr="003518DA">
        <w:rPr>
          <w:rFonts w:ascii="Times New Roman" w:eastAsia="Times New Roman" w:hAnsi="Times New Roman" w:cs="Times New Roman"/>
          <w:sz w:val="24"/>
          <w:szCs w:val="24"/>
          <w:lang w:eastAsia="hu-HU"/>
        </w:rPr>
        <w:t>marad.</w:t>
      </w:r>
    </w:p>
    <w:p w:rsidR="004E280E" w:rsidRDefault="004E280E" w:rsidP="004E280E">
      <w:pPr>
        <w:spacing w:before="120" w:after="120" w:line="276" w:lineRule="auto"/>
        <w:contextualSpacing/>
        <w:jc w:val="both"/>
        <w:rPr>
          <w:rFonts w:ascii="Times New Roman" w:eastAsia="Times New Roman" w:hAnsi="Times New Roman" w:cs="Times New Roman"/>
          <w:sz w:val="24"/>
          <w:szCs w:val="24"/>
          <w:lang w:eastAsia="hu-HU"/>
        </w:rPr>
      </w:pPr>
    </w:p>
    <w:p w:rsidR="004E280E" w:rsidRPr="003518DA" w:rsidRDefault="004E280E" w:rsidP="004E280E">
      <w:pPr>
        <w:spacing w:before="120" w:after="120" w:line="276" w:lineRule="auto"/>
        <w:contextualSpacing/>
        <w:jc w:val="both"/>
        <w:rPr>
          <w:rFonts w:ascii="Times New Roman" w:eastAsia="Times New Roman" w:hAnsi="Times New Roman" w:cs="Times New Roman"/>
          <w:b/>
          <w:caps/>
          <w:sz w:val="24"/>
          <w:szCs w:val="24"/>
          <w:lang w:eastAsia="hu-HU"/>
        </w:rPr>
      </w:pPr>
      <w:r w:rsidRPr="003518DA">
        <w:rPr>
          <w:rFonts w:ascii="Times New Roman" w:eastAsia="Times New Roman" w:hAnsi="Times New Roman" w:cs="Times New Roman"/>
          <w:b/>
          <w:caps/>
          <w:sz w:val="24"/>
          <w:szCs w:val="24"/>
          <w:lang w:eastAsia="hu-HU"/>
        </w:rPr>
        <w:t>Akadálymentesítés:</w:t>
      </w:r>
    </w:p>
    <w:p w:rsidR="004E280E" w:rsidRDefault="004E280E" w:rsidP="004E280E">
      <w:pPr>
        <w:spacing w:before="120" w:after="120" w:line="276" w:lineRule="auto"/>
        <w:contextualSpacing/>
        <w:jc w:val="both"/>
        <w:rPr>
          <w:rFonts w:ascii="Times New Roman" w:eastAsia="Times New Roman" w:hAnsi="Times New Roman" w:cs="Times New Roman"/>
          <w:sz w:val="24"/>
          <w:szCs w:val="24"/>
          <w:lang w:eastAsia="hu-HU"/>
        </w:rPr>
      </w:pPr>
      <w:r w:rsidRPr="003518DA">
        <w:rPr>
          <w:rFonts w:ascii="Times New Roman" w:eastAsia="Times New Roman" w:hAnsi="Times New Roman" w:cs="Times New Roman"/>
          <w:sz w:val="24"/>
          <w:szCs w:val="24"/>
          <w:lang w:eastAsia="hu-HU"/>
        </w:rPr>
        <w:t>A meglévő óvodaépület és a tervezett bölcsőde gyermekek számára szolgáló helyiségei egy szinten kerültek</w:t>
      </w:r>
      <w:r>
        <w:rPr>
          <w:rFonts w:ascii="Times New Roman" w:eastAsia="Times New Roman" w:hAnsi="Times New Roman" w:cs="Times New Roman"/>
          <w:sz w:val="24"/>
          <w:szCs w:val="24"/>
          <w:lang w:eastAsia="hu-HU"/>
        </w:rPr>
        <w:t xml:space="preserve"> </w:t>
      </w:r>
      <w:r w:rsidRPr="003518DA">
        <w:rPr>
          <w:rFonts w:ascii="Times New Roman" w:eastAsia="Times New Roman" w:hAnsi="Times New Roman" w:cs="Times New Roman"/>
          <w:sz w:val="24"/>
          <w:szCs w:val="24"/>
          <w:lang w:eastAsia="hu-HU"/>
        </w:rPr>
        <w:t>kialakítása. A belső akadálymentes közlekedés a helyiségek, folyosók és nyílászárók megfelelő</w:t>
      </w:r>
      <w:r>
        <w:rPr>
          <w:rFonts w:ascii="Times New Roman" w:eastAsia="Times New Roman" w:hAnsi="Times New Roman" w:cs="Times New Roman"/>
          <w:sz w:val="24"/>
          <w:szCs w:val="24"/>
          <w:lang w:eastAsia="hu-HU"/>
        </w:rPr>
        <w:t xml:space="preserve"> </w:t>
      </w:r>
      <w:r w:rsidRPr="003518DA">
        <w:rPr>
          <w:rFonts w:ascii="Times New Roman" w:eastAsia="Times New Roman" w:hAnsi="Times New Roman" w:cs="Times New Roman"/>
          <w:sz w:val="24"/>
          <w:szCs w:val="24"/>
          <w:lang w:eastAsia="hu-HU"/>
        </w:rPr>
        <w:t>méretkialakításának köszönhetően mindenhol biztosított. A szülők számára akadálymentes wc</w:t>
      </w:r>
      <w:r>
        <w:rPr>
          <w:rFonts w:ascii="Times New Roman" w:eastAsia="Times New Roman" w:hAnsi="Times New Roman" w:cs="Times New Roman"/>
          <w:sz w:val="24"/>
          <w:szCs w:val="24"/>
          <w:lang w:eastAsia="hu-HU"/>
        </w:rPr>
        <w:t xml:space="preserve"> került kialakításra</w:t>
      </w:r>
      <w:r w:rsidRPr="003518DA">
        <w:rPr>
          <w:rFonts w:ascii="Times New Roman" w:eastAsia="Times New Roman" w:hAnsi="Times New Roman" w:cs="Times New Roman"/>
          <w:sz w:val="24"/>
          <w:szCs w:val="24"/>
          <w:lang w:eastAsia="hu-HU"/>
        </w:rPr>
        <w:t>. Az</w:t>
      </w:r>
      <w:r>
        <w:rPr>
          <w:rFonts w:ascii="Times New Roman" w:eastAsia="Times New Roman" w:hAnsi="Times New Roman" w:cs="Times New Roman"/>
          <w:sz w:val="24"/>
          <w:szCs w:val="24"/>
          <w:lang w:eastAsia="hu-HU"/>
        </w:rPr>
        <w:t xml:space="preserve"> </w:t>
      </w:r>
      <w:r w:rsidRPr="003518DA">
        <w:rPr>
          <w:rFonts w:ascii="Times New Roman" w:eastAsia="Times New Roman" w:hAnsi="Times New Roman" w:cs="Times New Roman"/>
          <w:sz w:val="24"/>
          <w:szCs w:val="24"/>
          <w:lang w:eastAsia="hu-HU"/>
        </w:rPr>
        <w:t xml:space="preserve">óvodai bejárat az átalakításnak köszönhetően szintén akadálymentes megközelítést tesz lehetővé. </w:t>
      </w:r>
      <w:r>
        <w:rPr>
          <w:rFonts w:ascii="Times New Roman" w:eastAsia="Times New Roman" w:hAnsi="Times New Roman" w:cs="Times New Roman"/>
          <w:sz w:val="24"/>
          <w:szCs w:val="24"/>
          <w:lang w:eastAsia="hu-HU"/>
        </w:rPr>
        <w:t xml:space="preserve"> </w:t>
      </w:r>
      <w:r w:rsidRPr="003518DA">
        <w:rPr>
          <w:rFonts w:ascii="Times New Roman" w:eastAsia="Times New Roman" w:hAnsi="Times New Roman" w:cs="Times New Roman"/>
          <w:sz w:val="24"/>
          <w:szCs w:val="24"/>
          <w:lang w:eastAsia="hu-HU"/>
        </w:rPr>
        <w:t>Telken belül a bejáratig térkőburkolatú rámpákat építünk, melyek 17 cm-es szintkülönbségig max. 8%-os, e felett</w:t>
      </w:r>
      <w:r>
        <w:rPr>
          <w:rFonts w:ascii="Times New Roman" w:eastAsia="Times New Roman" w:hAnsi="Times New Roman" w:cs="Times New Roman"/>
          <w:sz w:val="24"/>
          <w:szCs w:val="24"/>
          <w:lang w:eastAsia="hu-HU"/>
        </w:rPr>
        <w:t xml:space="preserve"> </w:t>
      </w:r>
      <w:r w:rsidRPr="003518DA">
        <w:rPr>
          <w:rFonts w:ascii="Times New Roman" w:eastAsia="Times New Roman" w:hAnsi="Times New Roman" w:cs="Times New Roman"/>
          <w:sz w:val="24"/>
          <w:szCs w:val="24"/>
          <w:lang w:eastAsia="hu-HU"/>
        </w:rPr>
        <w:t>5%-os lejtéssel készülnek. Az előlépcső kialakítási is akadálymentes közlekedést biztosít.</w:t>
      </w:r>
    </w:p>
    <w:p w:rsidR="004E280E" w:rsidRDefault="004E280E" w:rsidP="004E280E">
      <w:pPr>
        <w:spacing w:before="120" w:after="120" w:line="276" w:lineRule="auto"/>
        <w:contextualSpacing/>
        <w:jc w:val="both"/>
        <w:rPr>
          <w:rFonts w:ascii="Times New Roman" w:eastAsia="Times New Roman" w:hAnsi="Times New Roman" w:cs="Times New Roman"/>
          <w:b/>
          <w:caps/>
          <w:sz w:val="24"/>
          <w:szCs w:val="24"/>
          <w:lang w:eastAsia="hu-HU"/>
        </w:rPr>
      </w:pPr>
    </w:p>
    <w:p w:rsidR="004E280E" w:rsidRPr="003518DA" w:rsidRDefault="004E280E" w:rsidP="004E280E">
      <w:pPr>
        <w:spacing w:before="120" w:after="120" w:line="276" w:lineRule="auto"/>
        <w:contextualSpacing/>
        <w:jc w:val="both"/>
        <w:rPr>
          <w:rFonts w:ascii="Times New Roman" w:eastAsia="Times New Roman" w:hAnsi="Times New Roman" w:cs="Times New Roman"/>
          <w:b/>
          <w:caps/>
          <w:sz w:val="24"/>
          <w:szCs w:val="24"/>
          <w:lang w:eastAsia="hu-HU"/>
        </w:rPr>
      </w:pPr>
      <w:r w:rsidRPr="003518DA">
        <w:rPr>
          <w:rFonts w:ascii="Times New Roman" w:eastAsia="Times New Roman" w:hAnsi="Times New Roman" w:cs="Times New Roman"/>
          <w:b/>
          <w:caps/>
          <w:sz w:val="24"/>
          <w:szCs w:val="24"/>
          <w:lang w:eastAsia="hu-HU"/>
        </w:rPr>
        <w:t>Energiahatékonyság, alternatív energiaellátás:</w:t>
      </w:r>
    </w:p>
    <w:p w:rsidR="004E280E" w:rsidRDefault="004E280E" w:rsidP="004E280E">
      <w:pPr>
        <w:spacing w:before="120" w:after="120" w:line="276" w:lineRule="auto"/>
        <w:contextualSpacing/>
        <w:jc w:val="both"/>
        <w:rPr>
          <w:rFonts w:ascii="Times New Roman" w:eastAsia="Times New Roman" w:hAnsi="Times New Roman" w:cs="Times New Roman"/>
          <w:sz w:val="24"/>
          <w:szCs w:val="24"/>
          <w:lang w:eastAsia="hu-HU"/>
        </w:rPr>
      </w:pPr>
      <w:r w:rsidRPr="003518DA">
        <w:rPr>
          <w:rFonts w:ascii="Times New Roman" w:eastAsia="Times New Roman" w:hAnsi="Times New Roman" w:cs="Times New Roman"/>
          <w:sz w:val="24"/>
          <w:szCs w:val="24"/>
          <w:lang w:eastAsia="hu-HU"/>
        </w:rPr>
        <w:t xml:space="preserve">Az új épületszerkezeteket, rétegrendek úgy </w:t>
      </w:r>
      <w:r>
        <w:rPr>
          <w:rFonts w:ascii="Times New Roman" w:eastAsia="Times New Roman" w:hAnsi="Times New Roman" w:cs="Times New Roman"/>
          <w:sz w:val="24"/>
          <w:szCs w:val="24"/>
          <w:lang w:eastAsia="hu-HU"/>
        </w:rPr>
        <w:t>kerülnek</w:t>
      </w:r>
      <w:r w:rsidRPr="003518DA">
        <w:rPr>
          <w:rFonts w:ascii="Times New Roman" w:eastAsia="Times New Roman" w:hAnsi="Times New Roman" w:cs="Times New Roman"/>
          <w:sz w:val="24"/>
          <w:szCs w:val="24"/>
          <w:lang w:eastAsia="hu-HU"/>
        </w:rPr>
        <w:t xml:space="preserve"> ki</w:t>
      </w:r>
      <w:r>
        <w:rPr>
          <w:rFonts w:ascii="Times New Roman" w:eastAsia="Times New Roman" w:hAnsi="Times New Roman" w:cs="Times New Roman"/>
          <w:sz w:val="24"/>
          <w:szCs w:val="24"/>
          <w:lang w:eastAsia="hu-HU"/>
        </w:rPr>
        <w:t>alakításra</w:t>
      </w:r>
      <w:r w:rsidRPr="003518DA">
        <w:rPr>
          <w:rFonts w:ascii="Times New Roman" w:eastAsia="Times New Roman" w:hAnsi="Times New Roman" w:cs="Times New Roman"/>
          <w:sz w:val="24"/>
          <w:szCs w:val="24"/>
          <w:lang w:eastAsia="hu-HU"/>
        </w:rPr>
        <w:t>, hogy azok az épületek energetikai jellemzőinek</w:t>
      </w:r>
      <w:r>
        <w:rPr>
          <w:rFonts w:ascii="Times New Roman" w:eastAsia="Times New Roman" w:hAnsi="Times New Roman" w:cs="Times New Roman"/>
          <w:sz w:val="24"/>
          <w:szCs w:val="24"/>
          <w:lang w:eastAsia="hu-HU"/>
        </w:rPr>
        <w:t xml:space="preserve"> </w:t>
      </w:r>
      <w:r w:rsidRPr="003518DA">
        <w:rPr>
          <w:rFonts w:ascii="Times New Roman" w:eastAsia="Times New Roman" w:hAnsi="Times New Roman" w:cs="Times New Roman"/>
          <w:sz w:val="24"/>
          <w:szCs w:val="24"/>
          <w:lang w:eastAsia="hu-HU"/>
        </w:rPr>
        <w:t>meghatározásáról szóló 7/2006. (V. 24.) TNM rendelet szerinti költségoptimalizált követelményszint előírásait</w:t>
      </w:r>
      <w:r>
        <w:rPr>
          <w:rFonts w:ascii="Times New Roman" w:eastAsia="Times New Roman" w:hAnsi="Times New Roman" w:cs="Times New Roman"/>
          <w:sz w:val="24"/>
          <w:szCs w:val="24"/>
          <w:lang w:eastAsia="hu-HU"/>
        </w:rPr>
        <w:t xml:space="preserve"> </w:t>
      </w:r>
      <w:r w:rsidRPr="003518DA">
        <w:rPr>
          <w:rFonts w:ascii="Times New Roman" w:eastAsia="Times New Roman" w:hAnsi="Times New Roman" w:cs="Times New Roman"/>
          <w:sz w:val="24"/>
          <w:szCs w:val="24"/>
          <w:lang w:eastAsia="hu-HU"/>
        </w:rPr>
        <w:t>kielégítik. A meglévő és tervezett épület, déli és nyugati tetőfelületei alkalmasak megújuló energiaforrások</w:t>
      </w:r>
      <w:r>
        <w:rPr>
          <w:rFonts w:ascii="Times New Roman" w:eastAsia="Times New Roman" w:hAnsi="Times New Roman" w:cs="Times New Roman"/>
          <w:sz w:val="24"/>
          <w:szCs w:val="24"/>
          <w:lang w:eastAsia="hu-HU"/>
        </w:rPr>
        <w:t xml:space="preserve"> </w:t>
      </w:r>
      <w:r w:rsidRPr="003518DA">
        <w:rPr>
          <w:rFonts w:ascii="Times New Roman" w:eastAsia="Times New Roman" w:hAnsi="Times New Roman" w:cs="Times New Roman"/>
          <w:sz w:val="24"/>
          <w:szCs w:val="24"/>
          <w:lang w:eastAsia="hu-HU"/>
        </w:rPr>
        <w:t xml:space="preserve">telepítésére. A tervezett épület tető-, födém- és falszerkezeteinek tartószerkezeti méretezésé úgy </w:t>
      </w:r>
      <w:r>
        <w:rPr>
          <w:rFonts w:ascii="Times New Roman" w:eastAsia="Times New Roman" w:hAnsi="Times New Roman" w:cs="Times New Roman"/>
          <w:sz w:val="24"/>
          <w:szCs w:val="24"/>
          <w:lang w:eastAsia="hu-HU"/>
        </w:rPr>
        <w:t xml:space="preserve">lett </w:t>
      </w:r>
      <w:r w:rsidRPr="003518DA">
        <w:rPr>
          <w:rFonts w:ascii="Times New Roman" w:eastAsia="Times New Roman" w:hAnsi="Times New Roman" w:cs="Times New Roman"/>
          <w:sz w:val="24"/>
          <w:szCs w:val="24"/>
          <w:lang w:eastAsia="hu-HU"/>
        </w:rPr>
        <w:t>tervez</w:t>
      </w:r>
      <w:r>
        <w:rPr>
          <w:rFonts w:ascii="Times New Roman" w:eastAsia="Times New Roman" w:hAnsi="Times New Roman" w:cs="Times New Roman"/>
          <w:sz w:val="24"/>
          <w:szCs w:val="24"/>
          <w:lang w:eastAsia="hu-HU"/>
        </w:rPr>
        <w:t>ve</w:t>
      </w:r>
      <w:r w:rsidRPr="003518DA">
        <w:rPr>
          <w:rFonts w:ascii="Times New Roman" w:eastAsia="Times New Roman" w:hAnsi="Times New Roman" w:cs="Times New Roman"/>
          <w:sz w:val="24"/>
          <w:szCs w:val="24"/>
          <w:lang w:eastAsia="hu-HU"/>
        </w:rPr>
        <w:t>, hogy a</w:t>
      </w:r>
      <w:r>
        <w:rPr>
          <w:rFonts w:ascii="Times New Roman" w:eastAsia="Times New Roman" w:hAnsi="Times New Roman" w:cs="Times New Roman"/>
          <w:sz w:val="24"/>
          <w:szCs w:val="24"/>
          <w:lang w:eastAsia="hu-HU"/>
        </w:rPr>
        <w:t xml:space="preserve"> </w:t>
      </w:r>
      <w:r w:rsidRPr="003518DA">
        <w:rPr>
          <w:rFonts w:ascii="Times New Roman" w:eastAsia="Times New Roman" w:hAnsi="Times New Roman" w:cs="Times New Roman"/>
          <w:sz w:val="24"/>
          <w:szCs w:val="24"/>
          <w:lang w:eastAsia="hu-HU"/>
        </w:rPr>
        <w:t>későbbiekben megújuló energiaforrások (napelem, napkollektor, hőszivattyú) kiépítésére - megerősítés, valamint</w:t>
      </w:r>
      <w:r>
        <w:rPr>
          <w:rFonts w:ascii="Times New Roman" w:eastAsia="Times New Roman" w:hAnsi="Times New Roman" w:cs="Times New Roman"/>
          <w:sz w:val="24"/>
          <w:szCs w:val="24"/>
          <w:lang w:eastAsia="hu-HU"/>
        </w:rPr>
        <w:t xml:space="preserve"> </w:t>
      </w:r>
      <w:r w:rsidRPr="003518DA">
        <w:rPr>
          <w:rFonts w:ascii="Times New Roman" w:eastAsia="Times New Roman" w:hAnsi="Times New Roman" w:cs="Times New Roman"/>
          <w:sz w:val="24"/>
          <w:szCs w:val="24"/>
          <w:lang w:eastAsia="hu-HU"/>
        </w:rPr>
        <w:t>jelentős átalakítás nélkül - lehetőség legyen.</w:t>
      </w:r>
    </w:p>
    <w:p w:rsidR="004E280E" w:rsidRDefault="004E280E" w:rsidP="004E280E">
      <w:pPr>
        <w:spacing w:before="120" w:after="120" w:line="276" w:lineRule="auto"/>
        <w:contextualSpacing/>
        <w:jc w:val="both"/>
        <w:rPr>
          <w:rFonts w:ascii="Times New Roman" w:eastAsia="Times New Roman" w:hAnsi="Times New Roman" w:cs="Times New Roman"/>
          <w:b/>
          <w:caps/>
          <w:sz w:val="24"/>
          <w:szCs w:val="24"/>
          <w:lang w:eastAsia="hu-HU"/>
        </w:rPr>
      </w:pPr>
    </w:p>
    <w:p w:rsidR="004E280E" w:rsidRPr="003518DA" w:rsidRDefault="004E280E" w:rsidP="004E280E">
      <w:pPr>
        <w:spacing w:before="120" w:after="120" w:line="276" w:lineRule="auto"/>
        <w:contextualSpacing/>
        <w:jc w:val="both"/>
        <w:rPr>
          <w:rFonts w:ascii="Times New Roman" w:eastAsia="Times New Roman" w:hAnsi="Times New Roman" w:cs="Times New Roman"/>
          <w:b/>
          <w:caps/>
          <w:sz w:val="24"/>
          <w:szCs w:val="24"/>
          <w:lang w:eastAsia="hu-HU"/>
        </w:rPr>
      </w:pPr>
      <w:r w:rsidRPr="003518DA">
        <w:rPr>
          <w:rFonts w:ascii="Times New Roman" w:eastAsia="Times New Roman" w:hAnsi="Times New Roman" w:cs="Times New Roman"/>
          <w:b/>
          <w:caps/>
          <w:sz w:val="24"/>
          <w:szCs w:val="24"/>
          <w:lang w:eastAsia="hu-HU"/>
        </w:rPr>
        <w:t>Épületgépészet:</w:t>
      </w:r>
    </w:p>
    <w:p w:rsidR="004E280E" w:rsidRPr="003518DA" w:rsidRDefault="004E280E" w:rsidP="004E280E">
      <w:pPr>
        <w:spacing w:before="120" w:after="120" w:line="276" w:lineRule="auto"/>
        <w:contextualSpacing/>
        <w:jc w:val="both"/>
        <w:rPr>
          <w:rFonts w:ascii="Times New Roman" w:eastAsia="Times New Roman" w:hAnsi="Times New Roman" w:cs="Times New Roman"/>
          <w:b/>
          <w:i/>
          <w:sz w:val="24"/>
          <w:szCs w:val="24"/>
          <w:lang w:eastAsia="hu-HU"/>
        </w:rPr>
      </w:pPr>
      <w:r w:rsidRPr="003518DA">
        <w:rPr>
          <w:rFonts w:ascii="Times New Roman" w:eastAsia="Times New Roman" w:hAnsi="Times New Roman" w:cs="Times New Roman"/>
          <w:b/>
          <w:i/>
          <w:sz w:val="24"/>
          <w:szCs w:val="24"/>
          <w:lang w:eastAsia="hu-HU"/>
        </w:rPr>
        <w:t>fűtés</w:t>
      </w:r>
    </w:p>
    <w:p w:rsidR="004E280E" w:rsidRPr="003518DA" w:rsidRDefault="004E280E" w:rsidP="004E280E">
      <w:pPr>
        <w:spacing w:before="120" w:after="120" w:line="276" w:lineRule="auto"/>
        <w:contextualSpacing/>
        <w:jc w:val="both"/>
        <w:rPr>
          <w:rFonts w:ascii="Times New Roman" w:eastAsia="Times New Roman" w:hAnsi="Times New Roman" w:cs="Times New Roman"/>
          <w:sz w:val="24"/>
          <w:szCs w:val="24"/>
          <w:lang w:eastAsia="hu-HU"/>
        </w:rPr>
      </w:pPr>
      <w:r w:rsidRPr="003518DA">
        <w:rPr>
          <w:rFonts w:ascii="Times New Roman" w:eastAsia="Times New Roman" w:hAnsi="Times New Roman" w:cs="Times New Roman"/>
          <w:sz w:val="24"/>
          <w:szCs w:val="24"/>
          <w:lang w:eastAsia="hu-HU"/>
        </w:rPr>
        <w:t>A fűtési rendszer a meglévő rendszerhez igazodóan többnyire radiátoros fűtés, a gyermekszobákban, mosdó wc</w:t>
      </w:r>
      <w:r>
        <w:rPr>
          <w:rFonts w:ascii="Times New Roman" w:eastAsia="Times New Roman" w:hAnsi="Times New Roman" w:cs="Times New Roman"/>
          <w:sz w:val="24"/>
          <w:szCs w:val="24"/>
          <w:lang w:eastAsia="hu-HU"/>
        </w:rPr>
        <w:t xml:space="preserve"> </w:t>
      </w:r>
      <w:r w:rsidRPr="003518DA">
        <w:rPr>
          <w:rFonts w:ascii="Times New Roman" w:eastAsia="Times New Roman" w:hAnsi="Times New Roman" w:cs="Times New Roman"/>
          <w:sz w:val="24"/>
          <w:szCs w:val="24"/>
          <w:lang w:eastAsia="hu-HU"/>
        </w:rPr>
        <w:t>helyiségben padlófűtés lesz. A többlet fűtési igény kielégítésére a meglévő pinceszinten lévő gázkazán</w:t>
      </w:r>
      <w:r>
        <w:rPr>
          <w:rFonts w:ascii="Times New Roman" w:eastAsia="Times New Roman" w:hAnsi="Times New Roman" w:cs="Times New Roman"/>
          <w:sz w:val="24"/>
          <w:szCs w:val="24"/>
          <w:lang w:eastAsia="hu-HU"/>
        </w:rPr>
        <w:t xml:space="preserve"> </w:t>
      </w:r>
      <w:r w:rsidRPr="003518DA">
        <w:rPr>
          <w:rFonts w:ascii="Times New Roman" w:eastAsia="Times New Roman" w:hAnsi="Times New Roman" w:cs="Times New Roman"/>
          <w:sz w:val="24"/>
          <w:szCs w:val="24"/>
          <w:lang w:eastAsia="hu-HU"/>
        </w:rPr>
        <w:t xml:space="preserve">kondenzációs kazánra </w:t>
      </w:r>
      <w:r>
        <w:rPr>
          <w:rFonts w:ascii="Times New Roman" w:eastAsia="Times New Roman" w:hAnsi="Times New Roman" w:cs="Times New Roman"/>
          <w:sz w:val="24"/>
          <w:szCs w:val="24"/>
          <w:lang w:eastAsia="hu-HU"/>
        </w:rPr>
        <w:t>kerül kicserélésre</w:t>
      </w:r>
      <w:r w:rsidRPr="003518DA">
        <w:rPr>
          <w:rFonts w:ascii="Times New Roman" w:eastAsia="Times New Roman" w:hAnsi="Times New Roman" w:cs="Times New Roman"/>
          <w:sz w:val="24"/>
          <w:szCs w:val="24"/>
          <w:lang w:eastAsia="hu-HU"/>
        </w:rPr>
        <w:t>.</w:t>
      </w:r>
    </w:p>
    <w:p w:rsidR="004E280E" w:rsidRPr="001F176F" w:rsidRDefault="004E280E" w:rsidP="004E280E">
      <w:pPr>
        <w:spacing w:before="120" w:after="120" w:line="276" w:lineRule="auto"/>
        <w:contextualSpacing/>
        <w:jc w:val="both"/>
        <w:rPr>
          <w:rFonts w:ascii="Times New Roman" w:eastAsia="Times New Roman" w:hAnsi="Times New Roman" w:cs="Times New Roman"/>
          <w:b/>
          <w:i/>
          <w:sz w:val="24"/>
          <w:szCs w:val="24"/>
          <w:lang w:eastAsia="hu-HU"/>
        </w:rPr>
      </w:pPr>
      <w:r w:rsidRPr="001F176F">
        <w:rPr>
          <w:rFonts w:ascii="Times New Roman" w:eastAsia="Times New Roman" w:hAnsi="Times New Roman" w:cs="Times New Roman"/>
          <w:b/>
          <w:i/>
          <w:sz w:val="24"/>
          <w:szCs w:val="24"/>
          <w:lang w:eastAsia="hu-HU"/>
        </w:rPr>
        <w:t>szellőzés</w:t>
      </w:r>
    </w:p>
    <w:p w:rsidR="004E280E" w:rsidRDefault="004E280E" w:rsidP="004E280E">
      <w:pPr>
        <w:spacing w:before="120" w:after="120" w:line="276" w:lineRule="auto"/>
        <w:contextualSpacing/>
        <w:jc w:val="both"/>
        <w:rPr>
          <w:rFonts w:ascii="Times New Roman" w:eastAsia="Times New Roman" w:hAnsi="Times New Roman" w:cs="Times New Roman"/>
          <w:sz w:val="24"/>
          <w:szCs w:val="24"/>
          <w:lang w:eastAsia="hu-HU"/>
        </w:rPr>
      </w:pPr>
      <w:r w:rsidRPr="003518DA">
        <w:rPr>
          <w:rFonts w:ascii="Times New Roman" w:eastAsia="Times New Roman" w:hAnsi="Times New Roman" w:cs="Times New Roman"/>
          <w:sz w:val="24"/>
          <w:szCs w:val="24"/>
          <w:lang w:eastAsia="hu-HU"/>
        </w:rPr>
        <w:t>A helyiségek természetes szellőzése nyitható ablakokon keresztül biztosított. Belsőterű helyiségek szellőzésére,</w:t>
      </w:r>
      <w:r>
        <w:rPr>
          <w:rFonts w:ascii="Times New Roman" w:eastAsia="Times New Roman" w:hAnsi="Times New Roman" w:cs="Times New Roman"/>
          <w:sz w:val="24"/>
          <w:szCs w:val="24"/>
          <w:lang w:eastAsia="hu-HU"/>
        </w:rPr>
        <w:t xml:space="preserve"> </w:t>
      </w:r>
      <w:r w:rsidRPr="003518DA">
        <w:rPr>
          <w:rFonts w:ascii="Times New Roman" w:eastAsia="Times New Roman" w:hAnsi="Times New Roman" w:cs="Times New Roman"/>
          <w:sz w:val="24"/>
          <w:szCs w:val="24"/>
          <w:lang w:eastAsia="hu-HU"/>
        </w:rPr>
        <w:t>helyi mesterséges szellőzést biztosítunk.</w:t>
      </w:r>
      <w:r>
        <w:rPr>
          <w:rFonts w:ascii="Times New Roman" w:eastAsia="Times New Roman" w:hAnsi="Times New Roman" w:cs="Times New Roman"/>
          <w:sz w:val="24"/>
          <w:szCs w:val="24"/>
          <w:lang w:eastAsia="hu-HU"/>
        </w:rPr>
        <w:t xml:space="preserve"> </w:t>
      </w:r>
    </w:p>
    <w:p w:rsidR="004E280E" w:rsidRPr="001F176F" w:rsidRDefault="004E280E" w:rsidP="004E280E">
      <w:pPr>
        <w:spacing w:before="120" w:after="120" w:line="276" w:lineRule="auto"/>
        <w:contextualSpacing/>
        <w:jc w:val="both"/>
        <w:rPr>
          <w:rFonts w:ascii="Times New Roman" w:eastAsia="Times New Roman" w:hAnsi="Times New Roman" w:cs="Times New Roman"/>
          <w:b/>
          <w:i/>
          <w:sz w:val="24"/>
          <w:szCs w:val="24"/>
          <w:lang w:eastAsia="hu-HU"/>
        </w:rPr>
      </w:pPr>
      <w:r w:rsidRPr="001F176F">
        <w:rPr>
          <w:rFonts w:ascii="Times New Roman" w:eastAsia="Times New Roman" w:hAnsi="Times New Roman" w:cs="Times New Roman"/>
          <w:b/>
          <w:i/>
          <w:sz w:val="24"/>
          <w:szCs w:val="24"/>
          <w:lang w:eastAsia="hu-HU"/>
        </w:rPr>
        <w:t>víz-csatorna</w:t>
      </w:r>
    </w:p>
    <w:p w:rsidR="004E280E" w:rsidRPr="001F176F" w:rsidRDefault="004E280E" w:rsidP="004E280E">
      <w:pPr>
        <w:spacing w:before="120" w:after="120" w:line="276" w:lineRule="auto"/>
        <w:contextualSpacing/>
        <w:jc w:val="both"/>
        <w:rPr>
          <w:rFonts w:ascii="Times New Roman" w:eastAsia="Times New Roman" w:hAnsi="Times New Roman" w:cs="Times New Roman"/>
          <w:sz w:val="24"/>
          <w:szCs w:val="24"/>
          <w:lang w:eastAsia="hu-HU"/>
        </w:rPr>
      </w:pPr>
      <w:r w:rsidRPr="001F176F">
        <w:rPr>
          <w:rFonts w:ascii="Times New Roman" w:eastAsia="Times New Roman" w:hAnsi="Times New Roman" w:cs="Times New Roman"/>
          <w:sz w:val="24"/>
          <w:szCs w:val="24"/>
          <w:lang w:eastAsia="hu-HU"/>
        </w:rPr>
        <w:t>Meglévő hálózati vízcsatlakozást a többletigény szerint bővíteni kell, a szennyvíz elvezetése meglévő</w:t>
      </w:r>
    </w:p>
    <w:p w:rsidR="004E280E" w:rsidRPr="001F176F" w:rsidRDefault="004E280E" w:rsidP="004E280E">
      <w:pPr>
        <w:spacing w:before="120" w:after="120" w:line="276" w:lineRule="auto"/>
        <w:contextualSpacing/>
        <w:jc w:val="both"/>
        <w:rPr>
          <w:rFonts w:ascii="Times New Roman" w:eastAsia="Times New Roman" w:hAnsi="Times New Roman" w:cs="Times New Roman"/>
          <w:sz w:val="24"/>
          <w:szCs w:val="24"/>
          <w:lang w:eastAsia="hu-HU"/>
        </w:rPr>
      </w:pPr>
      <w:r w:rsidRPr="001F176F">
        <w:rPr>
          <w:rFonts w:ascii="Times New Roman" w:eastAsia="Times New Roman" w:hAnsi="Times New Roman" w:cs="Times New Roman"/>
          <w:sz w:val="24"/>
          <w:szCs w:val="24"/>
          <w:lang w:eastAsia="hu-HU"/>
        </w:rPr>
        <w:t>csatornabekötésen keresztül megoldott.</w:t>
      </w:r>
    </w:p>
    <w:p w:rsidR="004E280E" w:rsidRPr="001F176F" w:rsidRDefault="004E280E" w:rsidP="004E280E">
      <w:pPr>
        <w:spacing w:before="120" w:after="120" w:line="276" w:lineRule="auto"/>
        <w:contextualSpacing/>
        <w:jc w:val="both"/>
        <w:rPr>
          <w:rFonts w:ascii="Times New Roman" w:eastAsia="Times New Roman" w:hAnsi="Times New Roman" w:cs="Times New Roman"/>
          <w:b/>
          <w:caps/>
          <w:sz w:val="24"/>
          <w:szCs w:val="24"/>
          <w:lang w:eastAsia="hu-HU"/>
        </w:rPr>
      </w:pPr>
      <w:r w:rsidRPr="001F176F">
        <w:rPr>
          <w:rFonts w:ascii="Times New Roman" w:eastAsia="Times New Roman" w:hAnsi="Times New Roman" w:cs="Times New Roman"/>
          <w:b/>
          <w:caps/>
          <w:sz w:val="24"/>
          <w:szCs w:val="24"/>
          <w:lang w:eastAsia="hu-HU"/>
        </w:rPr>
        <w:t>Épületvillamosság:</w:t>
      </w:r>
    </w:p>
    <w:p w:rsidR="004E280E" w:rsidRDefault="004E280E" w:rsidP="004E280E">
      <w:pPr>
        <w:spacing w:before="120" w:after="120" w:line="276" w:lineRule="auto"/>
        <w:contextualSpacing/>
        <w:jc w:val="both"/>
        <w:rPr>
          <w:rFonts w:ascii="Times New Roman" w:eastAsia="Times New Roman" w:hAnsi="Times New Roman" w:cs="Times New Roman"/>
          <w:sz w:val="24"/>
          <w:szCs w:val="24"/>
          <w:lang w:eastAsia="hu-HU"/>
        </w:rPr>
      </w:pPr>
      <w:r w:rsidRPr="001F176F">
        <w:rPr>
          <w:rFonts w:ascii="Times New Roman" w:eastAsia="Times New Roman" w:hAnsi="Times New Roman" w:cs="Times New Roman"/>
          <w:sz w:val="24"/>
          <w:szCs w:val="24"/>
          <w:lang w:eastAsia="hu-HU"/>
        </w:rPr>
        <w:lastRenderedPageBreak/>
        <w:t>Az ingatlan rendelkezik meglévő bekötéssel, de az átalakításra, bővítésre kerül, villamos tervfejezet szerint.</w:t>
      </w:r>
    </w:p>
    <w:p w:rsidR="004E280E" w:rsidRDefault="004E280E" w:rsidP="004E280E">
      <w:pPr>
        <w:spacing w:before="120" w:after="120" w:line="276" w:lineRule="auto"/>
        <w:contextualSpacing/>
        <w:jc w:val="both"/>
        <w:rPr>
          <w:rFonts w:ascii="Times New Roman" w:eastAsia="Times New Roman" w:hAnsi="Times New Roman" w:cs="Times New Roman"/>
          <w:sz w:val="24"/>
          <w:szCs w:val="24"/>
          <w:lang w:eastAsia="hu-HU"/>
        </w:rPr>
      </w:pPr>
    </w:p>
    <w:p w:rsidR="004E280E" w:rsidRPr="001F176F" w:rsidRDefault="004E280E" w:rsidP="004E280E">
      <w:pPr>
        <w:spacing w:before="120" w:after="120" w:line="276" w:lineRule="auto"/>
        <w:contextualSpacing/>
        <w:jc w:val="both"/>
        <w:rPr>
          <w:rFonts w:ascii="Times New Roman" w:eastAsia="Times New Roman" w:hAnsi="Times New Roman" w:cs="Times New Roman"/>
          <w:i/>
          <w:sz w:val="24"/>
          <w:szCs w:val="24"/>
          <w:lang w:eastAsia="hu-HU"/>
        </w:rPr>
      </w:pPr>
      <w:r w:rsidRPr="001F176F">
        <w:rPr>
          <w:rFonts w:ascii="Times New Roman" w:eastAsia="Times New Roman" w:hAnsi="Times New Roman" w:cs="Times New Roman"/>
          <w:i/>
          <w:sz w:val="24"/>
          <w:szCs w:val="24"/>
          <w:lang w:eastAsia="hu-HU"/>
        </w:rPr>
        <w:t>FONTOS! A tervezett állapot részletes ismertetését a Pylon XXI. Bt</w:t>
      </w:r>
      <w:r>
        <w:rPr>
          <w:rFonts w:ascii="Times New Roman" w:eastAsia="Times New Roman" w:hAnsi="Times New Roman" w:cs="Times New Roman"/>
          <w:i/>
          <w:sz w:val="24"/>
          <w:szCs w:val="24"/>
          <w:lang w:eastAsia="hu-HU"/>
        </w:rPr>
        <w:t>.</w:t>
      </w:r>
      <w:r w:rsidRPr="001F176F">
        <w:rPr>
          <w:rFonts w:ascii="Times New Roman" w:eastAsia="Times New Roman" w:hAnsi="Times New Roman" w:cs="Times New Roman"/>
          <w:i/>
          <w:sz w:val="24"/>
          <w:szCs w:val="24"/>
          <w:lang w:eastAsia="hu-HU"/>
        </w:rPr>
        <w:t xml:space="preserve"> (8414 Olaszfalu, Váci M. u. 44.)</w:t>
      </w:r>
      <w:r>
        <w:rPr>
          <w:rFonts w:ascii="Times New Roman" w:eastAsia="Times New Roman" w:hAnsi="Times New Roman" w:cs="Times New Roman"/>
          <w:i/>
          <w:sz w:val="24"/>
          <w:szCs w:val="24"/>
          <w:lang w:eastAsia="hu-HU"/>
        </w:rPr>
        <w:t xml:space="preserve"> által készített kiviteli </w:t>
      </w:r>
      <w:r w:rsidRPr="001F176F">
        <w:rPr>
          <w:rFonts w:ascii="Times New Roman" w:eastAsia="Times New Roman" w:hAnsi="Times New Roman" w:cs="Times New Roman"/>
          <w:i/>
          <w:sz w:val="24"/>
          <w:szCs w:val="24"/>
          <w:lang w:eastAsia="hu-HU"/>
        </w:rPr>
        <w:t>tervdokumentáció tartalmazza. A megvalósítás során a tervdokumentációban</w:t>
      </w:r>
      <w:r>
        <w:rPr>
          <w:rFonts w:ascii="Times New Roman" w:eastAsia="Times New Roman" w:hAnsi="Times New Roman" w:cs="Times New Roman"/>
          <w:i/>
          <w:sz w:val="24"/>
          <w:szCs w:val="24"/>
          <w:lang w:eastAsia="hu-HU"/>
        </w:rPr>
        <w:t>, valamint az engedélyben</w:t>
      </w:r>
      <w:r w:rsidRPr="001F176F">
        <w:rPr>
          <w:rFonts w:ascii="Times New Roman" w:eastAsia="Times New Roman" w:hAnsi="Times New Roman" w:cs="Times New Roman"/>
          <w:i/>
          <w:sz w:val="24"/>
          <w:szCs w:val="24"/>
          <w:lang w:eastAsia="hu-HU"/>
        </w:rPr>
        <w:t xml:space="preserve"> megfogalmazott előírásokat maradéktalanul figyelembe kell venni és be kell tartani. </w:t>
      </w:r>
    </w:p>
    <w:p w:rsidR="004E280E" w:rsidRDefault="004E280E" w:rsidP="004E280E">
      <w:pPr>
        <w:spacing w:before="120" w:after="120" w:line="276" w:lineRule="auto"/>
        <w:contextualSpacing/>
        <w:jc w:val="both"/>
        <w:rPr>
          <w:rFonts w:ascii="Times New Roman" w:eastAsia="Times New Roman" w:hAnsi="Times New Roman" w:cs="Times New Roman"/>
          <w:sz w:val="24"/>
          <w:szCs w:val="24"/>
          <w:lang w:eastAsia="hu-HU"/>
        </w:rPr>
      </w:pPr>
    </w:p>
    <w:p w:rsidR="00672CE8" w:rsidRDefault="004E280E" w:rsidP="004E280E">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1F176F">
        <w:rPr>
          <w:rFonts w:ascii="Times New Roman" w:eastAsia="Times New Roman" w:hAnsi="Times New Roman" w:cs="Times New Roman"/>
          <w:sz w:val="24"/>
          <w:szCs w:val="24"/>
          <w:lang w:eastAsia="hu-HU"/>
        </w:rPr>
        <w:t>A tervezett állapoton feltüntetett és nevesített előre gyártott termékek csak a műszaki tulajdonságok és paraméterek miatt kerültek megnevezésre. A kivitelezés során a tervezett termékekkel azonos tulajdonságú és műszaki paraméterekkel bíró termékek is beépíthetők, amennyiben a megfelelőséget a gyártó és a kivitelező megfelelően tanúsítani tudja!</w:t>
      </w:r>
    </w:p>
    <w:p w:rsidR="00672CE8" w:rsidRDefault="00672CE8" w:rsidP="00E71F9D">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p>
    <w:p w:rsidR="00E71F9D" w:rsidRPr="004E280E" w:rsidRDefault="004E280E" w:rsidP="00E71F9D">
      <w:pPr>
        <w:autoSpaceDE w:val="0"/>
        <w:autoSpaceDN w:val="0"/>
        <w:adjustRightInd w:val="0"/>
        <w:spacing w:after="0" w:line="240" w:lineRule="auto"/>
        <w:jc w:val="both"/>
        <w:rPr>
          <w:rFonts w:ascii="Times New Roman" w:eastAsia="Times New Roman" w:hAnsi="Times New Roman" w:cs="Times New Roman"/>
          <w:b/>
          <w:bCs/>
          <w:sz w:val="24"/>
          <w:szCs w:val="24"/>
          <w:lang w:eastAsia="hu-HU"/>
        </w:rPr>
      </w:pPr>
      <w:r w:rsidRPr="004E280E">
        <w:rPr>
          <w:rFonts w:ascii="Times New Roman" w:eastAsia="Times New Roman" w:hAnsi="Times New Roman" w:cs="Times New Roman"/>
          <w:b/>
          <w:bCs/>
          <w:sz w:val="24"/>
          <w:szCs w:val="24"/>
          <w:lang w:eastAsia="hu-HU"/>
        </w:rPr>
        <w:t>MENNYISÉGE:</w:t>
      </w:r>
    </w:p>
    <w:p w:rsidR="004E280E" w:rsidRDefault="004E280E" w:rsidP="004E280E">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4E280E" w:rsidRDefault="004E280E" w:rsidP="004E280E">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AA2B4E">
        <w:rPr>
          <w:rFonts w:ascii="Times New Roman" w:eastAsia="Times New Roman" w:hAnsi="Times New Roman" w:cs="Times New Roman"/>
          <w:sz w:val="24"/>
          <w:szCs w:val="24"/>
          <w:lang w:eastAsia="hu-HU"/>
        </w:rPr>
        <w:t>Meglévő óvodaépület földszintes, részben alápincézett, magastetős kialakítású, kő-tégla vegyes falazatú, homlokzati falazata utólag hőszigetelt. Tervezett bővítés földszintes, magastetős, falazott, hőszigetelt épület, szomszédra nézően tűzfalas kialakítású.</w:t>
      </w:r>
    </w:p>
    <w:p w:rsidR="004E280E" w:rsidRPr="00AA2B4E" w:rsidRDefault="004E280E" w:rsidP="004E280E">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4E280E" w:rsidRPr="00AA2B4E" w:rsidRDefault="004E280E" w:rsidP="004E280E">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AA2B4E">
        <w:rPr>
          <w:rFonts w:ascii="Times New Roman" w:eastAsia="Times New Roman" w:hAnsi="Times New Roman" w:cs="Times New Roman"/>
          <w:sz w:val="24"/>
          <w:szCs w:val="24"/>
          <w:lang w:eastAsia="hu-HU"/>
        </w:rPr>
        <w:t>Meglévő óvod</w:t>
      </w:r>
      <w:r>
        <w:rPr>
          <w:rFonts w:ascii="Times New Roman" w:eastAsia="Times New Roman" w:hAnsi="Times New Roman" w:cs="Times New Roman"/>
          <w:sz w:val="24"/>
          <w:szCs w:val="24"/>
          <w:lang w:eastAsia="hu-HU"/>
        </w:rPr>
        <w:t>aépület beépített alapterülete:</w:t>
      </w:r>
      <w:r w:rsidRPr="007A5B7F">
        <w:rPr>
          <w:rFonts w:ascii="Times New Roman" w:eastAsia="Times New Roman" w:hAnsi="Times New Roman" w:cs="Times New Roman"/>
          <w:sz w:val="24"/>
          <w:szCs w:val="24"/>
          <w:lang w:eastAsia="hu-HU"/>
        </w:rPr>
        <w:tab/>
      </w:r>
      <w:r w:rsidRPr="00AA2B4E">
        <w:rPr>
          <w:rFonts w:ascii="Times New Roman" w:eastAsia="Times New Roman" w:hAnsi="Times New Roman" w:cs="Times New Roman"/>
          <w:sz w:val="24"/>
          <w:szCs w:val="24"/>
          <w:lang w:eastAsia="hu-HU"/>
        </w:rPr>
        <w:t>370,80 m</w:t>
      </w:r>
      <w:r w:rsidRPr="00AA2B4E">
        <w:rPr>
          <w:rFonts w:ascii="Times New Roman" w:eastAsia="Times New Roman" w:hAnsi="Times New Roman" w:cs="Times New Roman"/>
          <w:sz w:val="24"/>
          <w:szCs w:val="24"/>
          <w:vertAlign w:val="superscript"/>
          <w:lang w:eastAsia="hu-HU"/>
        </w:rPr>
        <w:t>2</w:t>
      </w:r>
    </w:p>
    <w:p w:rsidR="004E280E" w:rsidRDefault="004E280E" w:rsidP="004E280E">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4E280E" w:rsidRPr="00AA2B4E" w:rsidRDefault="004E280E" w:rsidP="004E280E">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AA2B4E">
        <w:rPr>
          <w:rFonts w:ascii="Times New Roman" w:eastAsia="Times New Roman" w:hAnsi="Times New Roman" w:cs="Times New Roman"/>
          <w:sz w:val="24"/>
          <w:szCs w:val="24"/>
          <w:lang w:eastAsia="hu-HU"/>
        </w:rPr>
        <w:t>Meglévő hasznos alapterület:</w:t>
      </w:r>
    </w:p>
    <w:p w:rsidR="004E280E" w:rsidRPr="00AA2B4E" w:rsidRDefault="004E280E" w:rsidP="004E280E">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7A5B7F">
        <w:rPr>
          <w:rFonts w:ascii="Times New Roman" w:eastAsia="Times New Roman" w:hAnsi="Times New Roman" w:cs="Times New Roman"/>
          <w:sz w:val="24"/>
          <w:szCs w:val="24"/>
          <w:lang w:eastAsia="hu-HU"/>
        </w:rPr>
        <w:tab/>
      </w:r>
      <w:r w:rsidRPr="00AA2B4E">
        <w:rPr>
          <w:rFonts w:ascii="Times New Roman" w:eastAsia="Times New Roman" w:hAnsi="Times New Roman" w:cs="Times New Roman"/>
          <w:sz w:val="24"/>
          <w:szCs w:val="24"/>
          <w:lang w:eastAsia="hu-HU"/>
        </w:rPr>
        <w:t>pince: 29,02 m</w:t>
      </w:r>
      <w:r w:rsidRPr="00AA2B4E">
        <w:rPr>
          <w:rFonts w:ascii="Times New Roman" w:eastAsia="Times New Roman" w:hAnsi="Times New Roman" w:cs="Times New Roman"/>
          <w:sz w:val="24"/>
          <w:szCs w:val="24"/>
          <w:vertAlign w:val="superscript"/>
          <w:lang w:eastAsia="hu-HU"/>
        </w:rPr>
        <w:t>2</w:t>
      </w:r>
    </w:p>
    <w:p w:rsidR="004E280E" w:rsidRPr="00AA2B4E" w:rsidRDefault="004E280E" w:rsidP="004E280E">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7A5B7F">
        <w:rPr>
          <w:rFonts w:ascii="Times New Roman" w:eastAsia="Times New Roman" w:hAnsi="Times New Roman" w:cs="Times New Roman"/>
          <w:sz w:val="24"/>
          <w:szCs w:val="24"/>
          <w:lang w:eastAsia="hu-HU"/>
        </w:rPr>
        <w:tab/>
      </w:r>
      <w:r w:rsidRPr="00AA2B4E">
        <w:rPr>
          <w:rFonts w:ascii="Times New Roman" w:eastAsia="Times New Roman" w:hAnsi="Times New Roman" w:cs="Times New Roman"/>
          <w:sz w:val="24"/>
          <w:szCs w:val="24"/>
          <w:lang w:eastAsia="hu-HU"/>
        </w:rPr>
        <w:t>fszt: 284,95 m</w:t>
      </w:r>
      <w:r w:rsidRPr="00AA2B4E">
        <w:rPr>
          <w:rFonts w:ascii="Times New Roman" w:eastAsia="Times New Roman" w:hAnsi="Times New Roman" w:cs="Times New Roman"/>
          <w:sz w:val="24"/>
          <w:szCs w:val="24"/>
          <w:vertAlign w:val="superscript"/>
          <w:lang w:eastAsia="hu-HU"/>
        </w:rPr>
        <w:t>2</w:t>
      </w:r>
    </w:p>
    <w:p w:rsidR="004E280E" w:rsidRPr="00AA2B4E" w:rsidRDefault="004E280E" w:rsidP="004E280E">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7A5B7F">
        <w:rPr>
          <w:rFonts w:ascii="Times New Roman" w:eastAsia="Times New Roman" w:hAnsi="Times New Roman" w:cs="Times New Roman"/>
          <w:sz w:val="24"/>
          <w:szCs w:val="24"/>
          <w:lang w:eastAsia="hu-HU"/>
        </w:rPr>
        <w:tab/>
      </w:r>
      <w:r w:rsidRPr="00AA2B4E">
        <w:rPr>
          <w:rFonts w:ascii="Times New Roman" w:eastAsia="Times New Roman" w:hAnsi="Times New Roman" w:cs="Times New Roman"/>
          <w:sz w:val="24"/>
          <w:szCs w:val="24"/>
          <w:lang w:eastAsia="hu-HU"/>
        </w:rPr>
        <w:t>összesen: 313,97 m</w:t>
      </w:r>
      <w:r w:rsidRPr="00AA2B4E">
        <w:rPr>
          <w:rFonts w:ascii="Times New Roman" w:eastAsia="Times New Roman" w:hAnsi="Times New Roman" w:cs="Times New Roman"/>
          <w:sz w:val="24"/>
          <w:szCs w:val="24"/>
          <w:vertAlign w:val="superscript"/>
          <w:lang w:eastAsia="hu-HU"/>
        </w:rPr>
        <w:t>2</w:t>
      </w:r>
    </w:p>
    <w:p w:rsidR="004E280E" w:rsidRDefault="004E280E" w:rsidP="004E280E">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4E280E" w:rsidRPr="00AA2B4E" w:rsidRDefault="004E280E" w:rsidP="004E280E">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AA2B4E">
        <w:rPr>
          <w:rFonts w:ascii="Times New Roman" w:eastAsia="Times New Roman" w:hAnsi="Times New Roman" w:cs="Times New Roman"/>
          <w:sz w:val="24"/>
          <w:szCs w:val="24"/>
          <w:lang w:eastAsia="hu-HU"/>
        </w:rPr>
        <w:t>Tervezett bővítmény beépített alapterülete:</w:t>
      </w:r>
      <w:r w:rsidRPr="007A5B7F">
        <w:rPr>
          <w:rFonts w:ascii="Times New Roman" w:eastAsia="Times New Roman" w:hAnsi="Times New Roman" w:cs="Times New Roman"/>
          <w:sz w:val="24"/>
          <w:szCs w:val="24"/>
          <w:lang w:eastAsia="hu-HU"/>
        </w:rPr>
        <w:t xml:space="preserve"> </w:t>
      </w:r>
      <w:r w:rsidRPr="007A5B7F">
        <w:rPr>
          <w:rFonts w:ascii="Times New Roman" w:eastAsia="Times New Roman" w:hAnsi="Times New Roman" w:cs="Times New Roman"/>
          <w:sz w:val="24"/>
          <w:szCs w:val="24"/>
          <w:lang w:eastAsia="hu-HU"/>
        </w:rPr>
        <w:tab/>
      </w:r>
      <w:r w:rsidRPr="00AA2B4E">
        <w:rPr>
          <w:rFonts w:ascii="Times New Roman" w:eastAsia="Times New Roman" w:hAnsi="Times New Roman" w:cs="Times New Roman"/>
          <w:sz w:val="24"/>
          <w:szCs w:val="24"/>
          <w:lang w:eastAsia="hu-HU"/>
        </w:rPr>
        <w:t>237,11 m</w:t>
      </w:r>
      <w:r w:rsidRPr="00AA2B4E">
        <w:rPr>
          <w:rFonts w:ascii="Times New Roman" w:eastAsia="Times New Roman" w:hAnsi="Times New Roman" w:cs="Times New Roman"/>
          <w:sz w:val="24"/>
          <w:szCs w:val="24"/>
          <w:vertAlign w:val="superscript"/>
          <w:lang w:eastAsia="hu-HU"/>
        </w:rPr>
        <w:t>2</w:t>
      </w:r>
    </w:p>
    <w:p w:rsidR="004E280E" w:rsidRPr="00AA2B4E" w:rsidRDefault="004E280E" w:rsidP="004E280E">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AA2B4E">
        <w:rPr>
          <w:rFonts w:ascii="Times New Roman" w:eastAsia="Times New Roman" w:hAnsi="Times New Roman" w:cs="Times New Roman"/>
          <w:sz w:val="24"/>
          <w:szCs w:val="24"/>
          <w:lang w:eastAsia="hu-HU"/>
        </w:rPr>
        <w:t xml:space="preserve">Tervezett bővítmény hasznos alapterülete: </w:t>
      </w:r>
      <w:r w:rsidRPr="007A5B7F">
        <w:rPr>
          <w:rFonts w:ascii="Times New Roman" w:eastAsia="Times New Roman" w:hAnsi="Times New Roman" w:cs="Times New Roman"/>
          <w:sz w:val="24"/>
          <w:szCs w:val="24"/>
          <w:lang w:eastAsia="hu-HU"/>
        </w:rPr>
        <w:tab/>
      </w:r>
      <w:r w:rsidRPr="00AA2B4E">
        <w:rPr>
          <w:rFonts w:ascii="Times New Roman" w:eastAsia="Times New Roman" w:hAnsi="Times New Roman" w:cs="Times New Roman"/>
          <w:sz w:val="24"/>
          <w:szCs w:val="24"/>
          <w:lang w:eastAsia="hu-HU"/>
        </w:rPr>
        <w:t>166,15 m</w:t>
      </w:r>
      <w:r w:rsidRPr="00AA2B4E">
        <w:rPr>
          <w:rFonts w:ascii="Times New Roman" w:eastAsia="Times New Roman" w:hAnsi="Times New Roman" w:cs="Times New Roman"/>
          <w:sz w:val="24"/>
          <w:szCs w:val="24"/>
          <w:vertAlign w:val="superscript"/>
          <w:lang w:eastAsia="hu-HU"/>
        </w:rPr>
        <w:t>2</w:t>
      </w:r>
    </w:p>
    <w:p w:rsidR="004E280E" w:rsidRPr="00AA2B4E" w:rsidRDefault="004E280E" w:rsidP="004E280E">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AA2B4E">
        <w:rPr>
          <w:rFonts w:ascii="Times New Roman" w:eastAsia="Times New Roman" w:hAnsi="Times New Roman" w:cs="Times New Roman"/>
          <w:sz w:val="24"/>
          <w:szCs w:val="24"/>
          <w:lang w:eastAsia="hu-HU"/>
        </w:rPr>
        <w:t>Meglévő épületrész átalakítással érintett alapterülete: 53,28 m</w:t>
      </w:r>
      <w:r w:rsidRPr="00AA2B4E">
        <w:rPr>
          <w:rFonts w:ascii="Times New Roman" w:eastAsia="Times New Roman" w:hAnsi="Times New Roman" w:cs="Times New Roman"/>
          <w:sz w:val="24"/>
          <w:szCs w:val="24"/>
          <w:vertAlign w:val="superscript"/>
          <w:lang w:eastAsia="hu-HU"/>
        </w:rPr>
        <w:t>2</w:t>
      </w:r>
    </w:p>
    <w:p w:rsidR="004E280E" w:rsidRDefault="004E280E" w:rsidP="004E280E">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4E280E" w:rsidRDefault="004E280E" w:rsidP="004E280E">
      <w:pPr>
        <w:autoSpaceDE w:val="0"/>
        <w:autoSpaceDN w:val="0"/>
        <w:adjustRightInd w:val="0"/>
        <w:spacing w:after="0" w:line="240" w:lineRule="auto"/>
        <w:jc w:val="both"/>
        <w:rPr>
          <w:rFonts w:ascii="Times New Roman" w:eastAsia="Times New Roman" w:hAnsi="Times New Roman" w:cs="Times New Roman"/>
          <w:bCs/>
          <w:sz w:val="24"/>
          <w:szCs w:val="24"/>
          <w:lang w:eastAsia="hu-HU"/>
        </w:rPr>
      </w:pPr>
      <w:r w:rsidRPr="00AA2B4E">
        <w:rPr>
          <w:rFonts w:ascii="Times New Roman" w:eastAsia="Times New Roman" w:hAnsi="Times New Roman" w:cs="Times New Roman"/>
          <w:sz w:val="24"/>
          <w:szCs w:val="24"/>
          <w:lang w:eastAsia="hu-HU"/>
        </w:rPr>
        <w:t>A bővítményi részen került kialakításra külön bejárattal a minibölcsőde két gyermekszobával, közös mosdó-biliző és átadó-öltöző helyiséggel. Itt kapott helyet az óvodai résszel közös használatú személyzeti öltöző, zuhanyzó, pihenő és részben a melegítőkonyha, továbbá egy akadálymentes wc és egy mosóhelyiség is. Az átalakított részben található a közös használatú melegítőkonyha a hozzá tartozó mosdó helyiséggel és a takarítószer tároló, valamint az átalakított óvodai udvari kijárat. A bővítményi rész gépészeti berendezései a meglévő pinceszinti gépészeti helyiségbe kerültek</w:t>
      </w:r>
      <w:r>
        <w:rPr>
          <w:rFonts w:ascii="Times New Roman" w:eastAsia="Times New Roman" w:hAnsi="Times New Roman" w:cs="Times New Roman"/>
          <w:sz w:val="24"/>
          <w:szCs w:val="24"/>
          <w:lang w:eastAsia="hu-HU"/>
        </w:rPr>
        <w:t>.</w:t>
      </w:r>
    </w:p>
    <w:p w:rsidR="004E280E" w:rsidRPr="00E71F9D" w:rsidRDefault="004E280E" w:rsidP="00E71F9D">
      <w:pPr>
        <w:autoSpaceDE w:val="0"/>
        <w:autoSpaceDN w:val="0"/>
        <w:adjustRightInd w:val="0"/>
        <w:spacing w:after="0" w:line="240" w:lineRule="auto"/>
        <w:jc w:val="both"/>
        <w:rPr>
          <w:rFonts w:ascii="Times New Roman" w:eastAsia="Times New Roman" w:hAnsi="Times New Roman" w:cs="Times New Roman"/>
          <w:iCs/>
          <w:color w:val="000000"/>
          <w:sz w:val="24"/>
          <w:szCs w:val="24"/>
          <w:lang w:eastAsia="hu-HU"/>
        </w:rPr>
      </w:pPr>
    </w:p>
    <w:p w:rsidR="00E71F9D" w:rsidRPr="00E71F9D" w:rsidRDefault="00E71F9D" w:rsidP="00E71F9D">
      <w:pPr>
        <w:spacing w:after="0" w:line="240" w:lineRule="auto"/>
        <w:rPr>
          <w:rFonts w:ascii="Times New Roman" w:eastAsia="Times New Roman" w:hAnsi="Times New Roman" w:cs="Times New Roman"/>
          <w:b/>
          <w:color w:val="000000" w:themeColor="text1"/>
          <w:sz w:val="24"/>
          <w:szCs w:val="24"/>
          <w:shd w:val="clear" w:color="auto" w:fill="FFFFFF"/>
          <w:lang w:eastAsia="hu-HU"/>
        </w:rPr>
      </w:pPr>
      <w:r w:rsidRPr="00E71F9D">
        <w:rPr>
          <w:rFonts w:ascii="Times New Roman" w:eastAsia="Times New Roman" w:hAnsi="Times New Roman" w:cs="Times New Roman"/>
          <w:b/>
          <w:color w:val="000000" w:themeColor="text1"/>
          <w:sz w:val="24"/>
          <w:szCs w:val="24"/>
          <w:shd w:val="clear" w:color="auto" w:fill="FFFFFF"/>
          <w:lang w:eastAsia="hu-HU"/>
        </w:rPr>
        <w:t>Részletes mennyiség kiírásokat lásd Költségvetésekben!</w:t>
      </w:r>
    </w:p>
    <w:p w:rsidR="00E71F9D" w:rsidRDefault="00E71F9D" w:rsidP="00E71F9D">
      <w:pPr>
        <w:spacing w:after="0" w:line="240" w:lineRule="auto"/>
        <w:rPr>
          <w:rFonts w:ascii="Times New Roman" w:eastAsia="Times New Roman" w:hAnsi="Times New Roman" w:cs="Times New Roman"/>
          <w:color w:val="000000" w:themeColor="text1"/>
          <w:sz w:val="24"/>
          <w:szCs w:val="24"/>
          <w:shd w:val="clear" w:color="auto" w:fill="FFFFFF"/>
          <w:lang w:eastAsia="hu-HU"/>
        </w:rPr>
      </w:pPr>
    </w:p>
    <w:p w:rsidR="00E71F9D" w:rsidRPr="00E71F9D" w:rsidRDefault="00E71F9D" w:rsidP="00E71F9D">
      <w:pPr>
        <w:spacing w:after="0" w:line="240" w:lineRule="auto"/>
        <w:jc w:val="both"/>
        <w:rPr>
          <w:rFonts w:ascii="Times New Roman" w:eastAsia="Times New Roman" w:hAnsi="Times New Roman" w:cs="Times New Roman"/>
          <w:b/>
          <w:bCs/>
          <w:iCs/>
          <w:color w:val="000000"/>
          <w:sz w:val="24"/>
          <w:szCs w:val="24"/>
          <w:u w:val="single"/>
          <w:lang w:eastAsia="hu-HU"/>
        </w:rPr>
      </w:pPr>
      <w:r w:rsidRPr="00E71F9D">
        <w:rPr>
          <w:rFonts w:ascii="Times New Roman" w:eastAsia="Times New Roman" w:hAnsi="Times New Roman" w:cs="Times New Roman"/>
          <w:b/>
          <w:bCs/>
          <w:iCs/>
          <w:color w:val="000000"/>
          <w:sz w:val="24"/>
          <w:szCs w:val="24"/>
          <w:u w:val="single"/>
          <w:lang w:eastAsia="hu-HU"/>
        </w:rPr>
        <w:t>3. A jelen közbeszerzési eljárás menete, a kapcsolattartás szabályai</w:t>
      </w:r>
    </w:p>
    <w:p w:rsidR="00E71F9D" w:rsidRPr="00E71F9D" w:rsidRDefault="00E71F9D" w:rsidP="00E71F9D">
      <w:pPr>
        <w:spacing w:after="0" w:line="240" w:lineRule="auto"/>
        <w:jc w:val="both"/>
        <w:rPr>
          <w:rFonts w:ascii="Times New Roman" w:eastAsia="Times New Roman" w:hAnsi="Times New Roman" w:cs="Times New Roman"/>
          <w:b/>
          <w:iCs/>
          <w:color w:val="000000"/>
          <w:sz w:val="24"/>
          <w:szCs w:val="24"/>
          <w:lang w:eastAsia="hu-HU"/>
        </w:rPr>
      </w:pPr>
    </w:p>
    <w:p w:rsidR="00E71F9D" w:rsidRPr="00E71F9D" w:rsidRDefault="00E71F9D" w:rsidP="00E71F9D">
      <w:pPr>
        <w:spacing w:after="0" w:line="240" w:lineRule="auto"/>
        <w:jc w:val="both"/>
        <w:rPr>
          <w:rFonts w:ascii="Times New Roman" w:eastAsia="Times New Roman" w:hAnsi="Times New Roman" w:cs="Times New Roman"/>
          <w:iCs/>
          <w:color w:val="000000"/>
          <w:sz w:val="24"/>
          <w:szCs w:val="24"/>
          <w:lang w:eastAsia="hu-HU"/>
        </w:rPr>
      </w:pPr>
      <w:r w:rsidRPr="00E71F9D">
        <w:rPr>
          <w:rFonts w:ascii="Times New Roman" w:eastAsia="Times New Roman" w:hAnsi="Times New Roman" w:cs="Times New Roman"/>
          <w:iCs/>
          <w:color w:val="000000"/>
          <w:sz w:val="24"/>
          <w:szCs w:val="24"/>
          <w:lang w:eastAsia="hu-HU"/>
        </w:rPr>
        <w:t>Tájékoztatjuk az eljárásban résztvevőt, hogy a közbeszerzési eljárás egyszakaszos, a Kbt. Harmadik Rész, 115.§ (1) bekezdés szerinti közbeszerzési eljárás. Az ajánlattételi határidőre benyújtott ajánlatok értékelése tartalmi és formai szempontból történik, a Kbt. 69. § szerinti szabályok alapján.</w:t>
      </w:r>
    </w:p>
    <w:p w:rsidR="00E71F9D" w:rsidRPr="00E71F9D" w:rsidRDefault="00E71F9D" w:rsidP="00E71F9D">
      <w:pPr>
        <w:spacing w:after="0" w:line="240" w:lineRule="auto"/>
        <w:jc w:val="both"/>
        <w:rPr>
          <w:rFonts w:ascii="Times New Roman" w:eastAsia="Times New Roman" w:hAnsi="Times New Roman" w:cs="Times New Roman"/>
          <w:iCs/>
          <w:color w:val="000000"/>
          <w:sz w:val="24"/>
          <w:szCs w:val="24"/>
          <w:lang w:eastAsia="hu-HU"/>
        </w:rPr>
      </w:pPr>
    </w:p>
    <w:p w:rsidR="00E71F9D" w:rsidRPr="00E71F9D" w:rsidRDefault="00E71F9D" w:rsidP="00E71F9D">
      <w:pPr>
        <w:spacing w:after="0" w:line="240" w:lineRule="auto"/>
        <w:jc w:val="both"/>
        <w:rPr>
          <w:rFonts w:ascii="Times New Roman" w:eastAsia="Times New Roman" w:hAnsi="Times New Roman" w:cs="Times New Roman"/>
          <w:iCs/>
          <w:color w:val="000000"/>
          <w:sz w:val="24"/>
          <w:szCs w:val="24"/>
          <w:lang w:eastAsia="hu-HU"/>
        </w:rPr>
      </w:pPr>
      <w:r w:rsidRPr="00E71F9D">
        <w:rPr>
          <w:rFonts w:ascii="Times New Roman" w:eastAsia="Times New Roman" w:hAnsi="Times New Roman" w:cs="Times New Roman"/>
          <w:iCs/>
          <w:color w:val="000000"/>
          <w:sz w:val="24"/>
          <w:szCs w:val="24"/>
          <w:lang w:eastAsia="hu-HU"/>
        </w:rPr>
        <w:lastRenderedPageBreak/>
        <w:t>Ajánlatkérő felhívja a figyelmet a Kbt. 41. § (1)-(2) bekezdésére a 3. § 13-ra is tekintettel, amelynek megfelelően az eljárás során a kapcsolattartás írásban történik, ennek megfelelően Ajánlatkérő nem jogosult az eljárással kapcsolatosan szóban (pl. személyesen, vagy telefon</w:t>
      </w:r>
    </w:p>
    <w:p w:rsidR="00E71F9D" w:rsidRPr="00E71F9D" w:rsidRDefault="00E71F9D" w:rsidP="00E71F9D">
      <w:pPr>
        <w:spacing w:after="0" w:line="240" w:lineRule="auto"/>
        <w:jc w:val="both"/>
        <w:rPr>
          <w:rFonts w:ascii="Times New Roman" w:eastAsia="Times New Roman" w:hAnsi="Times New Roman" w:cs="Times New Roman"/>
          <w:iCs/>
          <w:color w:val="000000"/>
          <w:sz w:val="24"/>
          <w:szCs w:val="24"/>
          <w:lang w:eastAsia="hu-HU"/>
        </w:rPr>
      </w:pPr>
      <w:r w:rsidRPr="00E71F9D">
        <w:rPr>
          <w:rFonts w:ascii="Times New Roman" w:eastAsia="Times New Roman" w:hAnsi="Times New Roman" w:cs="Times New Roman"/>
          <w:iCs/>
          <w:color w:val="000000"/>
          <w:sz w:val="24"/>
          <w:szCs w:val="24"/>
          <w:lang w:eastAsia="hu-HU"/>
        </w:rPr>
        <w:t>útján) felvilágosítást adni.</w:t>
      </w:r>
    </w:p>
    <w:p w:rsidR="00E71F9D" w:rsidRPr="00E71F9D" w:rsidRDefault="00E71F9D" w:rsidP="00E71F9D">
      <w:pPr>
        <w:spacing w:after="0" w:line="240" w:lineRule="auto"/>
        <w:jc w:val="both"/>
        <w:rPr>
          <w:rFonts w:ascii="Times New Roman" w:eastAsia="Times New Roman" w:hAnsi="Times New Roman" w:cs="Times New Roman"/>
          <w:iCs/>
          <w:color w:val="000000"/>
          <w:sz w:val="24"/>
          <w:szCs w:val="24"/>
          <w:lang w:eastAsia="hu-HU"/>
        </w:rPr>
      </w:pPr>
      <w:r w:rsidRPr="00E71F9D">
        <w:rPr>
          <w:rFonts w:ascii="Times New Roman" w:eastAsia="Times New Roman" w:hAnsi="Times New Roman" w:cs="Times New Roman"/>
          <w:iCs/>
          <w:color w:val="000000"/>
          <w:sz w:val="24"/>
          <w:szCs w:val="24"/>
          <w:lang w:eastAsia="hu-HU"/>
        </w:rPr>
        <w:t>A megfelelő kapcsolattartás érdekében a közbeszerzési eljárás során valamennyi levelezésre kérjük feltüntetni az alábbi információkat:</w:t>
      </w:r>
    </w:p>
    <w:p w:rsidR="00E71F9D" w:rsidRPr="00E71F9D" w:rsidRDefault="00E71F9D" w:rsidP="00E71F9D">
      <w:pPr>
        <w:spacing w:after="0" w:line="240" w:lineRule="auto"/>
        <w:jc w:val="both"/>
        <w:rPr>
          <w:rFonts w:ascii="Times New Roman" w:eastAsia="Times New Roman" w:hAnsi="Times New Roman" w:cs="Times New Roman"/>
          <w:iCs/>
          <w:color w:val="000000"/>
          <w:sz w:val="24"/>
          <w:szCs w:val="24"/>
          <w:lang w:eastAsia="hu-HU"/>
        </w:rPr>
      </w:pPr>
      <w:r w:rsidRPr="00E71F9D">
        <w:rPr>
          <w:rFonts w:ascii="Times New Roman" w:eastAsia="Times New Roman" w:hAnsi="Times New Roman" w:cs="Times New Roman"/>
          <w:iCs/>
          <w:color w:val="000000"/>
          <w:sz w:val="24"/>
          <w:szCs w:val="24"/>
          <w:lang w:eastAsia="hu-HU"/>
        </w:rPr>
        <w:t>- Ajánlatkérő megnevezése</w:t>
      </w:r>
    </w:p>
    <w:p w:rsidR="00E71F9D" w:rsidRPr="00E71F9D" w:rsidRDefault="00E71F9D" w:rsidP="00E71F9D">
      <w:pPr>
        <w:spacing w:after="0" w:line="240" w:lineRule="auto"/>
        <w:jc w:val="both"/>
        <w:rPr>
          <w:rFonts w:ascii="Times New Roman" w:eastAsia="Times New Roman" w:hAnsi="Times New Roman" w:cs="Times New Roman"/>
          <w:iCs/>
          <w:color w:val="000000"/>
          <w:sz w:val="24"/>
          <w:szCs w:val="24"/>
          <w:lang w:eastAsia="hu-HU"/>
        </w:rPr>
      </w:pPr>
      <w:r w:rsidRPr="00E71F9D">
        <w:rPr>
          <w:rFonts w:ascii="Times New Roman" w:eastAsia="Times New Roman" w:hAnsi="Times New Roman" w:cs="Times New Roman"/>
          <w:iCs/>
          <w:color w:val="000000"/>
          <w:sz w:val="24"/>
          <w:szCs w:val="24"/>
          <w:lang w:eastAsia="hu-HU"/>
        </w:rPr>
        <w:t>- Közbeszerzési eljárás tárgyának megnevezése</w:t>
      </w:r>
    </w:p>
    <w:p w:rsidR="00E71F9D" w:rsidRPr="00E71F9D" w:rsidRDefault="00E71F9D" w:rsidP="00E71F9D">
      <w:pPr>
        <w:spacing w:after="0" w:line="240" w:lineRule="auto"/>
        <w:jc w:val="both"/>
        <w:rPr>
          <w:rFonts w:ascii="Times New Roman" w:eastAsia="Times New Roman" w:hAnsi="Times New Roman" w:cs="Times New Roman"/>
          <w:iCs/>
          <w:color w:val="000000"/>
          <w:sz w:val="24"/>
          <w:szCs w:val="24"/>
          <w:lang w:eastAsia="hu-HU"/>
        </w:rPr>
      </w:pPr>
      <w:r w:rsidRPr="00E71F9D">
        <w:rPr>
          <w:rFonts w:ascii="Times New Roman" w:eastAsia="Times New Roman" w:hAnsi="Times New Roman" w:cs="Times New Roman"/>
          <w:iCs/>
          <w:color w:val="000000"/>
          <w:sz w:val="24"/>
          <w:szCs w:val="24"/>
          <w:lang w:eastAsia="hu-HU"/>
        </w:rPr>
        <w:t>- A dokumentumot benyújtó/beküldő neve és elérhetőségei (székhely,</w:t>
      </w:r>
    </w:p>
    <w:p w:rsidR="00E71F9D" w:rsidRPr="00E71F9D" w:rsidRDefault="00E71F9D" w:rsidP="00E71F9D">
      <w:pPr>
        <w:spacing w:after="0" w:line="240" w:lineRule="auto"/>
        <w:jc w:val="both"/>
        <w:rPr>
          <w:rFonts w:ascii="Times New Roman" w:eastAsia="Times New Roman" w:hAnsi="Times New Roman" w:cs="Times New Roman"/>
          <w:iCs/>
          <w:color w:val="000000"/>
          <w:sz w:val="24"/>
          <w:szCs w:val="24"/>
          <w:lang w:eastAsia="hu-HU"/>
        </w:rPr>
      </w:pPr>
      <w:r w:rsidRPr="00E71F9D">
        <w:rPr>
          <w:rFonts w:ascii="Times New Roman" w:eastAsia="Times New Roman" w:hAnsi="Times New Roman" w:cs="Times New Roman"/>
          <w:iCs/>
          <w:color w:val="000000"/>
          <w:sz w:val="24"/>
          <w:szCs w:val="24"/>
          <w:lang w:eastAsia="hu-HU"/>
        </w:rPr>
        <w:t>e-mail cím, fax)</w:t>
      </w:r>
    </w:p>
    <w:p w:rsidR="00E71F9D" w:rsidRPr="00E71F9D" w:rsidRDefault="00E71F9D" w:rsidP="00E71F9D">
      <w:pPr>
        <w:spacing w:after="0" w:line="240" w:lineRule="auto"/>
        <w:jc w:val="both"/>
        <w:rPr>
          <w:rFonts w:ascii="Times New Roman" w:eastAsia="Times New Roman" w:hAnsi="Times New Roman" w:cs="Times New Roman"/>
          <w:iCs/>
          <w:color w:val="000000"/>
          <w:sz w:val="24"/>
          <w:szCs w:val="24"/>
          <w:lang w:eastAsia="hu-HU"/>
        </w:rPr>
      </w:pPr>
    </w:p>
    <w:p w:rsidR="00E71F9D" w:rsidRPr="00E71F9D" w:rsidRDefault="00E71F9D" w:rsidP="00E71F9D">
      <w:pPr>
        <w:spacing w:after="0" w:line="240" w:lineRule="auto"/>
        <w:jc w:val="both"/>
        <w:rPr>
          <w:rFonts w:ascii="Times New Roman" w:eastAsia="Times New Roman" w:hAnsi="Times New Roman" w:cs="Times New Roman"/>
          <w:iCs/>
          <w:color w:val="000000"/>
          <w:sz w:val="24"/>
          <w:szCs w:val="24"/>
          <w:lang w:eastAsia="hu-HU"/>
        </w:rPr>
      </w:pPr>
      <w:r w:rsidRPr="00E71F9D">
        <w:rPr>
          <w:rFonts w:ascii="Times New Roman" w:eastAsia="Times New Roman" w:hAnsi="Times New Roman" w:cs="Times New Roman"/>
          <w:iCs/>
          <w:color w:val="000000"/>
          <w:sz w:val="24"/>
          <w:szCs w:val="24"/>
          <w:lang w:eastAsia="hu-HU"/>
        </w:rPr>
        <w:t>Ajánlatkérő az általa megküldeni kívánt dokumentumokat Kbt. 41. § (4) bekezdésében foglaltaknak megfelelően elsősorban e-mail útján küldi meg a gazdasági szereplőknek. Amennyiben az e-mailben történő megküldés nem jár sikerrel, az ajánlatkérő másodsorban fax útján teljesíti tájékoztatási kötelezettségét azzal, hogy a fax megküldését legfeljebb három alkalommal kísérli meg. A fentiek szerint megküldött dokumentum akkor is kézbesítettnek minősül, ha az ajánlatkérő a megküldés sikerességéről faxjelentést kap, vagy ha az adott e-mail kiküldésre és az elküldött üzenetek közé besorolásra került. Ajánlatkérő fenntartja magának a jogot, hogy az eljárás során a postai úton küldje meg az egyes dokumentumokat a gazdasági szereplőknek, amennyiben ezt a Kbt. nem zárja ki.</w:t>
      </w:r>
    </w:p>
    <w:p w:rsidR="00E71F9D" w:rsidRDefault="00E71F9D" w:rsidP="00E71F9D">
      <w:pPr>
        <w:spacing w:after="0" w:line="240" w:lineRule="auto"/>
        <w:jc w:val="both"/>
        <w:rPr>
          <w:rFonts w:ascii="Times New Roman" w:eastAsia="Times New Roman" w:hAnsi="Times New Roman" w:cs="Times New Roman"/>
          <w:iCs/>
          <w:color w:val="000000"/>
          <w:sz w:val="24"/>
          <w:szCs w:val="24"/>
          <w:lang w:eastAsia="hu-HU"/>
        </w:rPr>
      </w:pPr>
    </w:p>
    <w:p w:rsidR="00E71F9D" w:rsidRPr="00E71F9D" w:rsidRDefault="00E71F9D" w:rsidP="00E71F9D">
      <w:pPr>
        <w:spacing w:after="0" w:line="240" w:lineRule="auto"/>
        <w:jc w:val="both"/>
        <w:rPr>
          <w:rFonts w:ascii="Times New Roman" w:eastAsia="Times New Roman" w:hAnsi="Times New Roman" w:cs="Times New Roman"/>
          <w:b/>
          <w:bCs/>
          <w:iCs/>
          <w:color w:val="000000"/>
          <w:sz w:val="24"/>
          <w:szCs w:val="24"/>
          <w:u w:val="single"/>
          <w:lang w:eastAsia="hu-HU"/>
        </w:rPr>
      </w:pPr>
      <w:r w:rsidRPr="00E71F9D">
        <w:rPr>
          <w:rFonts w:ascii="Times New Roman" w:eastAsia="Times New Roman" w:hAnsi="Times New Roman" w:cs="Times New Roman"/>
          <w:b/>
          <w:bCs/>
          <w:iCs/>
          <w:color w:val="000000"/>
          <w:sz w:val="24"/>
          <w:szCs w:val="24"/>
          <w:u w:val="single"/>
          <w:lang w:eastAsia="hu-HU"/>
        </w:rPr>
        <w:t>4. Az ajánlattételi felhívással és dokumentációval kapcsolatos információk</w:t>
      </w:r>
    </w:p>
    <w:p w:rsidR="00E71F9D" w:rsidRPr="00E71F9D" w:rsidRDefault="00E71F9D" w:rsidP="00E71F9D">
      <w:pPr>
        <w:spacing w:after="0" w:line="240" w:lineRule="auto"/>
        <w:jc w:val="both"/>
        <w:rPr>
          <w:rFonts w:ascii="Times New Roman" w:eastAsia="Times New Roman" w:hAnsi="Times New Roman" w:cs="Times New Roman"/>
          <w:b/>
          <w:i/>
          <w:color w:val="000000"/>
          <w:sz w:val="24"/>
          <w:szCs w:val="24"/>
          <w:lang w:eastAsia="hu-HU"/>
        </w:rPr>
      </w:pPr>
    </w:p>
    <w:p w:rsidR="00E71F9D" w:rsidRPr="00E71F9D" w:rsidRDefault="00E71F9D" w:rsidP="00E71F9D">
      <w:pPr>
        <w:spacing w:after="0" w:line="240" w:lineRule="auto"/>
        <w:jc w:val="both"/>
        <w:rPr>
          <w:rFonts w:ascii="Times New Roman" w:eastAsia="Times New Roman" w:hAnsi="Times New Roman" w:cs="Times New Roman"/>
          <w:iCs/>
          <w:color w:val="000000"/>
          <w:sz w:val="24"/>
          <w:szCs w:val="24"/>
          <w:lang w:eastAsia="hu-HU"/>
        </w:rPr>
      </w:pPr>
      <w:r w:rsidRPr="00E71F9D">
        <w:rPr>
          <w:rFonts w:ascii="Times New Roman" w:eastAsia="Times New Roman" w:hAnsi="Times New Roman" w:cs="Times New Roman"/>
          <w:iCs/>
          <w:color w:val="000000"/>
          <w:sz w:val="24"/>
          <w:szCs w:val="24"/>
          <w:lang w:eastAsia="hu-HU"/>
        </w:rPr>
        <w:t xml:space="preserve">A dokumentáció átvétele az eljárásban való részvétel feltétele! </w:t>
      </w:r>
      <w:r w:rsidRPr="00E71F9D">
        <w:rPr>
          <w:rFonts w:ascii="Times New Roman" w:eastAsia="Times New Roman" w:hAnsi="Times New Roman" w:cs="Times New Roman"/>
          <w:bCs/>
          <w:iCs/>
          <w:color w:val="000000"/>
          <w:sz w:val="24"/>
          <w:szCs w:val="24"/>
          <w:lang w:eastAsia="hu-HU"/>
        </w:rPr>
        <w:t>A dokumentációt ajánlatkérő térítésmentesen, közvetlenül küldi meg az ajánlattételre felkért gazdasági szereplők részére.</w:t>
      </w:r>
    </w:p>
    <w:p w:rsidR="00E71F9D" w:rsidRPr="00E71F9D" w:rsidRDefault="00E71F9D" w:rsidP="00E71F9D">
      <w:pPr>
        <w:spacing w:after="0" w:line="240" w:lineRule="auto"/>
        <w:jc w:val="both"/>
        <w:rPr>
          <w:rFonts w:ascii="Times New Roman" w:eastAsia="Times New Roman" w:hAnsi="Times New Roman" w:cs="Times New Roman"/>
          <w:i/>
          <w:color w:val="000000"/>
          <w:sz w:val="24"/>
          <w:szCs w:val="24"/>
          <w:lang w:eastAsia="hu-HU"/>
        </w:rPr>
      </w:pPr>
    </w:p>
    <w:p w:rsidR="00E71F9D" w:rsidRPr="00E71F9D" w:rsidRDefault="00E71F9D" w:rsidP="00E71F9D">
      <w:pPr>
        <w:spacing w:after="0" w:line="240" w:lineRule="auto"/>
        <w:jc w:val="both"/>
        <w:rPr>
          <w:rFonts w:ascii="Times New Roman" w:eastAsia="Times New Roman" w:hAnsi="Times New Roman" w:cs="Times New Roman"/>
          <w:iCs/>
          <w:color w:val="000000"/>
          <w:sz w:val="24"/>
          <w:szCs w:val="24"/>
          <w:lang w:eastAsia="hu-HU"/>
        </w:rPr>
      </w:pPr>
      <w:r w:rsidRPr="00E71F9D">
        <w:rPr>
          <w:rFonts w:ascii="Times New Roman" w:eastAsia="Times New Roman" w:hAnsi="Times New Roman" w:cs="Times New Roman"/>
          <w:iCs/>
          <w:color w:val="000000"/>
          <w:sz w:val="24"/>
          <w:szCs w:val="24"/>
          <w:lang w:eastAsia="hu-HU"/>
        </w:rPr>
        <w:t xml:space="preserve">Ajánlattevő kötelessége, hogy tanulmányozza a dokumentáció valamennyi előírását. Amennyiben az ajánlattevő nem adja meg az összes, a felhívásban és dokumentációban kért információt, vagy ha a benyújtott ajánlat nem felel meg a felhívásban és dokumentációban foglaltaknak, ez minden vonatkozásban az ajánlattevő kockázata és az ajánlat érvénytelenségét eredményezheti. </w:t>
      </w:r>
    </w:p>
    <w:p w:rsidR="00E71F9D" w:rsidRPr="00E71F9D" w:rsidRDefault="00E71F9D" w:rsidP="00E71F9D">
      <w:pPr>
        <w:spacing w:after="0" w:line="240" w:lineRule="auto"/>
        <w:jc w:val="both"/>
        <w:rPr>
          <w:rFonts w:ascii="Times New Roman" w:eastAsia="Times New Roman" w:hAnsi="Times New Roman" w:cs="Times New Roman"/>
          <w:i/>
          <w:color w:val="000000"/>
          <w:sz w:val="24"/>
          <w:szCs w:val="24"/>
          <w:lang w:eastAsia="hu-HU"/>
        </w:rPr>
      </w:pPr>
    </w:p>
    <w:p w:rsidR="00E71F9D" w:rsidRPr="00E71F9D" w:rsidRDefault="00E71F9D" w:rsidP="00E71F9D">
      <w:pPr>
        <w:spacing w:after="0" w:line="240" w:lineRule="auto"/>
        <w:jc w:val="both"/>
        <w:rPr>
          <w:rFonts w:ascii="Times New Roman" w:eastAsia="Times New Roman" w:hAnsi="Times New Roman" w:cs="Times New Roman"/>
          <w:iCs/>
          <w:color w:val="000000"/>
          <w:sz w:val="24"/>
          <w:szCs w:val="24"/>
          <w:lang w:eastAsia="hu-HU"/>
        </w:rPr>
      </w:pPr>
      <w:r w:rsidRPr="00E71F9D">
        <w:rPr>
          <w:rFonts w:ascii="Times New Roman" w:eastAsia="Times New Roman" w:hAnsi="Times New Roman" w:cs="Times New Roman"/>
          <w:iCs/>
          <w:color w:val="000000"/>
          <w:sz w:val="24"/>
          <w:szCs w:val="24"/>
          <w:lang w:eastAsia="hu-HU"/>
        </w:rPr>
        <w:t>Az ajánlattevő köteles a dokumentációban foglalt információkat bizalmasan kezelni. A dokumentáció, azok egyes részei, vagy másolati példányai kizárólag a dokumentumokban feltüntetett rendeltetési célnak megfelelően használhatók fel.</w:t>
      </w:r>
    </w:p>
    <w:p w:rsidR="00E71F9D" w:rsidRPr="00E71F9D" w:rsidRDefault="00E71F9D" w:rsidP="00E71F9D">
      <w:pPr>
        <w:spacing w:after="0" w:line="240" w:lineRule="auto"/>
        <w:jc w:val="both"/>
        <w:rPr>
          <w:rFonts w:ascii="Times New Roman" w:eastAsia="Times New Roman" w:hAnsi="Times New Roman" w:cs="Times New Roman"/>
          <w:iCs/>
          <w:color w:val="000000"/>
          <w:sz w:val="24"/>
          <w:szCs w:val="24"/>
          <w:lang w:eastAsia="hu-HU"/>
        </w:rPr>
      </w:pPr>
    </w:p>
    <w:p w:rsidR="00E71F9D" w:rsidRPr="00E71F9D" w:rsidRDefault="00E71F9D" w:rsidP="00E71F9D">
      <w:pPr>
        <w:spacing w:after="0" w:line="240" w:lineRule="auto"/>
        <w:jc w:val="both"/>
        <w:rPr>
          <w:rFonts w:ascii="Times New Roman" w:eastAsia="Times New Roman" w:hAnsi="Times New Roman" w:cs="Times New Roman"/>
          <w:iCs/>
          <w:color w:val="000000"/>
          <w:sz w:val="24"/>
          <w:szCs w:val="24"/>
          <w:lang w:eastAsia="hu-HU"/>
        </w:rPr>
      </w:pPr>
      <w:r w:rsidRPr="00E71F9D">
        <w:rPr>
          <w:rFonts w:ascii="Times New Roman" w:eastAsia="Times New Roman" w:hAnsi="Times New Roman" w:cs="Times New Roman"/>
          <w:iCs/>
          <w:color w:val="000000"/>
          <w:sz w:val="24"/>
          <w:szCs w:val="24"/>
          <w:lang w:eastAsia="hu-HU"/>
        </w:rPr>
        <w:t xml:space="preserve">A dokumentáció nyilatkozatmintákat tartalmaz annak érdekében, hogy az érvényes ajánlattételt megkönnyítse az ajánlatkérő. Felhívjuk a tisztelt ajánlattevő figyelmét, hogy </w:t>
      </w:r>
      <w:r w:rsidRPr="00E71F9D">
        <w:rPr>
          <w:rFonts w:ascii="Times New Roman" w:eastAsia="Times New Roman" w:hAnsi="Times New Roman" w:cs="Times New Roman"/>
          <w:iCs/>
          <w:color w:val="000000"/>
          <w:sz w:val="24"/>
          <w:szCs w:val="24"/>
          <w:u w:val="single"/>
          <w:lang w:eastAsia="hu-HU"/>
        </w:rPr>
        <w:t>ajánlatkérő nem teszi kötelezővé az általa meghatározott nyilatkozatminták alkalmazását, az csupán javasolt az ajánlattevőnek.</w:t>
      </w:r>
    </w:p>
    <w:p w:rsidR="00E71F9D" w:rsidRPr="00E71F9D" w:rsidRDefault="00E71F9D" w:rsidP="00E71F9D">
      <w:pPr>
        <w:spacing w:after="0" w:line="240" w:lineRule="auto"/>
        <w:jc w:val="both"/>
        <w:rPr>
          <w:rFonts w:ascii="Times New Roman" w:eastAsia="Times New Roman" w:hAnsi="Times New Roman" w:cs="Times New Roman"/>
          <w:iCs/>
          <w:color w:val="000000"/>
          <w:sz w:val="24"/>
          <w:szCs w:val="24"/>
          <w:lang w:eastAsia="hu-HU"/>
        </w:rPr>
      </w:pPr>
      <w:r w:rsidRPr="00E71F9D">
        <w:rPr>
          <w:rFonts w:ascii="Times New Roman" w:eastAsia="Times New Roman" w:hAnsi="Times New Roman" w:cs="Times New Roman"/>
          <w:iCs/>
          <w:color w:val="000000"/>
          <w:sz w:val="24"/>
          <w:szCs w:val="24"/>
          <w:lang w:eastAsia="hu-HU"/>
        </w:rPr>
        <w:t xml:space="preserve">Ajánlatkérő a dokumentációt elektronikusan ajánlattevő rendelkezésére bocsátja. </w:t>
      </w:r>
    </w:p>
    <w:p w:rsidR="00E71F9D" w:rsidRPr="00E71F9D" w:rsidRDefault="00E71F9D" w:rsidP="00E71F9D">
      <w:pPr>
        <w:spacing w:after="0" w:line="240" w:lineRule="auto"/>
        <w:jc w:val="both"/>
        <w:rPr>
          <w:rFonts w:ascii="Times New Roman" w:eastAsia="Times New Roman" w:hAnsi="Times New Roman" w:cs="Times New Roman"/>
          <w:b/>
          <w:iCs/>
          <w:color w:val="000000"/>
          <w:sz w:val="24"/>
          <w:szCs w:val="24"/>
          <w:lang w:eastAsia="hu-HU"/>
        </w:rPr>
      </w:pPr>
    </w:p>
    <w:p w:rsidR="00E71F9D" w:rsidRPr="00E71F9D" w:rsidRDefault="00E71F9D" w:rsidP="00E71F9D">
      <w:pPr>
        <w:spacing w:after="0" w:line="240" w:lineRule="auto"/>
        <w:jc w:val="both"/>
        <w:rPr>
          <w:rFonts w:ascii="Times New Roman" w:eastAsia="Times New Roman" w:hAnsi="Times New Roman" w:cs="Times New Roman"/>
          <w:b/>
          <w:iCs/>
          <w:color w:val="000000"/>
          <w:sz w:val="24"/>
          <w:szCs w:val="24"/>
          <w:lang w:eastAsia="hu-HU"/>
        </w:rPr>
      </w:pPr>
      <w:r w:rsidRPr="00E71F9D">
        <w:rPr>
          <w:rFonts w:ascii="Times New Roman" w:eastAsia="Times New Roman" w:hAnsi="Times New Roman" w:cs="Times New Roman"/>
          <w:b/>
          <w:iCs/>
          <w:color w:val="000000"/>
          <w:sz w:val="24"/>
          <w:szCs w:val="24"/>
          <w:lang w:eastAsia="hu-HU"/>
        </w:rPr>
        <w:t xml:space="preserve">Az ajánlattevőnek az ajánlattételi felhívásban és a dokumentációban meghatározott tartalmi és formai követelményeknek megfelelően kell ajánlatát elkészítenie és benyújtania. </w:t>
      </w:r>
    </w:p>
    <w:p w:rsidR="00E71F9D" w:rsidRPr="00E71F9D" w:rsidRDefault="00E71F9D" w:rsidP="00E71F9D">
      <w:pPr>
        <w:spacing w:after="0" w:line="240" w:lineRule="auto"/>
        <w:jc w:val="both"/>
        <w:rPr>
          <w:rFonts w:ascii="Times New Roman" w:eastAsia="Times New Roman" w:hAnsi="Times New Roman" w:cs="Times New Roman"/>
          <w:b/>
          <w:iCs/>
          <w:color w:val="000000"/>
          <w:sz w:val="24"/>
          <w:szCs w:val="24"/>
          <w:lang w:eastAsia="hu-HU"/>
        </w:rPr>
      </w:pPr>
    </w:p>
    <w:p w:rsidR="00E71F9D" w:rsidRPr="00E71F9D" w:rsidRDefault="00E71F9D" w:rsidP="00E71F9D">
      <w:pPr>
        <w:spacing w:after="0" w:line="240" w:lineRule="auto"/>
        <w:jc w:val="both"/>
        <w:rPr>
          <w:rFonts w:ascii="Times New Roman" w:eastAsia="Times New Roman" w:hAnsi="Times New Roman" w:cs="Times New Roman"/>
          <w:b/>
          <w:iCs/>
          <w:color w:val="000000"/>
          <w:sz w:val="24"/>
          <w:szCs w:val="24"/>
          <w:lang w:eastAsia="hu-HU"/>
        </w:rPr>
      </w:pPr>
      <w:r w:rsidRPr="00E71F9D">
        <w:rPr>
          <w:rFonts w:ascii="Times New Roman" w:eastAsia="Times New Roman" w:hAnsi="Times New Roman" w:cs="Times New Roman"/>
          <w:b/>
          <w:iCs/>
          <w:color w:val="000000"/>
          <w:sz w:val="24"/>
          <w:szCs w:val="24"/>
          <w:lang w:eastAsia="hu-HU"/>
        </w:rPr>
        <w:t xml:space="preserve">Az ajánlatnak tartalmaznia kell különösen az ajánlattevő kifejezett nyilatkozatát az ajánlattételi felhívás feltételeire, a szerződés megkötésére és teljesítésére, valamint a kért ellenszolgáltatásra vonatkozóan. </w:t>
      </w:r>
    </w:p>
    <w:p w:rsidR="00E71F9D" w:rsidRPr="00E71F9D" w:rsidRDefault="00E71F9D" w:rsidP="00E71F9D">
      <w:pPr>
        <w:spacing w:after="0" w:line="240" w:lineRule="auto"/>
        <w:jc w:val="both"/>
        <w:rPr>
          <w:rFonts w:ascii="Times New Roman" w:eastAsia="Times New Roman" w:hAnsi="Times New Roman" w:cs="Times New Roman"/>
          <w:b/>
          <w:iCs/>
          <w:color w:val="000000"/>
          <w:sz w:val="24"/>
          <w:szCs w:val="24"/>
          <w:u w:val="single"/>
          <w:lang w:eastAsia="hu-HU"/>
        </w:rPr>
      </w:pPr>
    </w:p>
    <w:p w:rsidR="00E71F9D" w:rsidRPr="00E71F9D" w:rsidRDefault="00E71F9D" w:rsidP="00E71F9D">
      <w:pPr>
        <w:spacing w:after="0" w:line="240" w:lineRule="auto"/>
        <w:jc w:val="both"/>
        <w:rPr>
          <w:rFonts w:ascii="Times New Roman" w:eastAsia="Times New Roman" w:hAnsi="Times New Roman" w:cs="Times New Roman"/>
          <w:b/>
          <w:bCs/>
          <w:iCs/>
          <w:color w:val="000000"/>
          <w:sz w:val="24"/>
          <w:szCs w:val="24"/>
          <w:u w:val="single"/>
          <w:lang w:eastAsia="hu-HU"/>
        </w:rPr>
      </w:pPr>
      <w:bookmarkStart w:id="3" w:name="_Toc260848207"/>
      <w:bookmarkStart w:id="4" w:name="_Toc318132582"/>
      <w:bookmarkStart w:id="5" w:name="_Toc379746790"/>
      <w:r w:rsidRPr="00E71F9D">
        <w:rPr>
          <w:rFonts w:ascii="Times New Roman" w:eastAsia="Times New Roman" w:hAnsi="Times New Roman" w:cs="Times New Roman"/>
          <w:b/>
          <w:bCs/>
          <w:iCs/>
          <w:color w:val="000000"/>
          <w:sz w:val="24"/>
          <w:szCs w:val="24"/>
          <w:u w:val="single"/>
          <w:lang w:eastAsia="hu-HU"/>
        </w:rPr>
        <w:lastRenderedPageBreak/>
        <w:t>5.  Kiegészítő tájékoztatás-kérés</w:t>
      </w:r>
      <w:bookmarkEnd w:id="3"/>
      <w:bookmarkEnd w:id="4"/>
      <w:bookmarkEnd w:id="5"/>
    </w:p>
    <w:p w:rsidR="00E71F9D" w:rsidRPr="00E71F9D" w:rsidRDefault="00E71F9D" w:rsidP="00E71F9D">
      <w:pPr>
        <w:spacing w:after="0" w:line="240" w:lineRule="auto"/>
        <w:jc w:val="both"/>
        <w:rPr>
          <w:rFonts w:ascii="Times New Roman" w:eastAsia="Times New Roman" w:hAnsi="Times New Roman" w:cs="Times New Roman"/>
          <w:b/>
          <w:i/>
          <w:color w:val="000000"/>
          <w:sz w:val="24"/>
          <w:szCs w:val="24"/>
          <w:lang w:eastAsia="hu-HU"/>
        </w:rPr>
      </w:pPr>
    </w:p>
    <w:p w:rsidR="00E71F9D" w:rsidRPr="00E71F9D" w:rsidRDefault="00E71F9D" w:rsidP="00E71F9D">
      <w:pPr>
        <w:spacing w:after="0" w:line="240" w:lineRule="auto"/>
        <w:jc w:val="both"/>
        <w:rPr>
          <w:rFonts w:ascii="Times New Roman" w:eastAsia="Times New Roman" w:hAnsi="Times New Roman" w:cs="Times New Roman"/>
          <w:iCs/>
          <w:color w:val="000000"/>
          <w:sz w:val="24"/>
          <w:szCs w:val="24"/>
          <w:lang w:eastAsia="hu-HU"/>
        </w:rPr>
      </w:pPr>
      <w:r w:rsidRPr="00E71F9D">
        <w:rPr>
          <w:rFonts w:ascii="Times New Roman" w:eastAsia="Times New Roman" w:hAnsi="Times New Roman" w:cs="Times New Roman"/>
          <w:iCs/>
          <w:color w:val="000000"/>
          <w:sz w:val="24"/>
          <w:szCs w:val="24"/>
          <w:lang w:eastAsia="hu-HU"/>
        </w:rPr>
        <w:t xml:space="preserve">Ajánlattevő – a megfelelő ajánlattétel érdekében – az ajánlattételi felhívásban és az ajánlatkérési dokumentációban foglaltakkal kapcsolatban </w:t>
      </w:r>
      <w:r w:rsidRPr="00E71F9D">
        <w:rPr>
          <w:rFonts w:ascii="Times New Roman" w:eastAsia="Times New Roman" w:hAnsi="Times New Roman" w:cs="Times New Roman"/>
          <w:bCs/>
          <w:iCs/>
          <w:color w:val="000000"/>
          <w:sz w:val="24"/>
          <w:szCs w:val="24"/>
          <w:lang w:eastAsia="hu-HU"/>
        </w:rPr>
        <w:t>írásban kiegészítő</w:t>
      </w:r>
      <w:r w:rsidRPr="00E71F9D">
        <w:rPr>
          <w:rFonts w:ascii="Times New Roman" w:eastAsia="Times New Roman" w:hAnsi="Times New Roman" w:cs="Times New Roman"/>
          <w:iCs/>
          <w:color w:val="000000"/>
          <w:sz w:val="24"/>
          <w:szCs w:val="24"/>
          <w:lang w:eastAsia="hu-HU"/>
        </w:rPr>
        <w:t xml:space="preserve"> (értelmező) </w:t>
      </w:r>
      <w:r w:rsidRPr="00E71F9D">
        <w:rPr>
          <w:rFonts w:ascii="Times New Roman" w:eastAsia="Times New Roman" w:hAnsi="Times New Roman" w:cs="Times New Roman"/>
          <w:bCs/>
          <w:iCs/>
          <w:color w:val="000000"/>
          <w:sz w:val="24"/>
          <w:szCs w:val="24"/>
          <w:lang w:eastAsia="hu-HU"/>
        </w:rPr>
        <w:t>tájékoztatást kérhet</w:t>
      </w:r>
      <w:r w:rsidRPr="00E71F9D">
        <w:rPr>
          <w:rFonts w:ascii="Times New Roman" w:eastAsia="Times New Roman" w:hAnsi="Times New Roman" w:cs="Times New Roman"/>
          <w:iCs/>
          <w:color w:val="000000"/>
          <w:sz w:val="24"/>
          <w:szCs w:val="24"/>
          <w:lang w:eastAsia="hu-HU"/>
        </w:rPr>
        <w:t xml:space="preserve"> az ajánlattételi határidőt megelőzően ésszerű időben. </w:t>
      </w:r>
    </w:p>
    <w:p w:rsidR="00E71F9D" w:rsidRPr="00E71F9D" w:rsidRDefault="00E71F9D" w:rsidP="00E71F9D">
      <w:pPr>
        <w:spacing w:after="0" w:line="240" w:lineRule="auto"/>
        <w:jc w:val="both"/>
        <w:rPr>
          <w:rFonts w:ascii="Times New Roman" w:eastAsia="Times New Roman" w:hAnsi="Times New Roman" w:cs="Times New Roman"/>
          <w:b/>
          <w:iCs/>
          <w:color w:val="000000"/>
          <w:sz w:val="24"/>
          <w:szCs w:val="24"/>
          <w:lang w:eastAsia="hu-HU"/>
        </w:rPr>
      </w:pPr>
      <w:r w:rsidRPr="00E71F9D">
        <w:rPr>
          <w:rFonts w:ascii="Times New Roman" w:eastAsia="Times New Roman" w:hAnsi="Times New Roman" w:cs="Times New Roman"/>
          <w:iCs/>
          <w:color w:val="000000"/>
          <w:sz w:val="24"/>
          <w:szCs w:val="24"/>
          <w:lang w:eastAsia="hu-HU"/>
        </w:rPr>
        <w:t xml:space="preserve">Ajánlatkérő ésszerű határidőnek tekinti, az ajánlattételi határidőt megelőző </w:t>
      </w:r>
      <w:r w:rsidRPr="00E71F9D">
        <w:rPr>
          <w:rFonts w:ascii="Times New Roman" w:eastAsia="Times New Roman" w:hAnsi="Times New Roman" w:cs="Times New Roman"/>
          <w:b/>
          <w:iCs/>
          <w:color w:val="000000"/>
          <w:sz w:val="24"/>
          <w:szCs w:val="24"/>
          <w:lang w:eastAsia="hu-HU"/>
        </w:rPr>
        <w:t xml:space="preserve">3. napot. </w:t>
      </w:r>
    </w:p>
    <w:p w:rsidR="00E71F9D" w:rsidRPr="00E71F9D" w:rsidRDefault="00E71F9D" w:rsidP="00E71F9D">
      <w:pPr>
        <w:spacing w:after="0" w:line="240" w:lineRule="auto"/>
        <w:jc w:val="both"/>
        <w:rPr>
          <w:rFonts w:ascii="Times New Roman" w:eastAsia="Times New Roman" w:hAnsi="Times New Roman" w:cs="Times New Roman"/>
          <w:b/>
          <w:iCs/>
          <w:color w:val="000000"/>
          <w:sz w:val="24"/>
          <w:szCs w:val="24"/>
          <w:lang w:eastAsia="hu-HU"/>
        </w:rPr>
      </w:pPr>
    </w:p>
    <w:p w:rsidR="00E71F9D" w:rsidRPr="00E71F9D" w:rsidRDefault="00E71F9D" w:rsidP="00E71F9D">
      <w:pPr>
        <w:spacing w:after="0" w:line="240" w:lineRule="auto"/>
        <w:jc w:val="both"/>
        <w:rPr>
          <w:rFonts w:ascii="Times New Roman" w:eastAsia="Times New Roman" w:hAnsi="Times New Roman" w:cs="Times New Roman"/>
          <w:iCs/>
          <w:color w:val="000000"/>
          <w:sz w:val="24"/>
          <w:szCs w:val="24"/>
          <w:u w:val="single"/>
          <w:lang w:eastAsia="hu-HU"/>
        </w:rPr>
      </w:pPr>
      <w:r w:rsidRPr="00E71F9D">
        <w:rPr>
          <w:rFonts w:ascii="Times New Roman" w:eastAsia="Times New Roman" w:hAnsi="Times New Roman" w:cs="Times New Roman"/>
          <w:iCs/>
          <w:color w:val="000000"/>
          <w:sz w:val="24"/>
          <w:szCs w:val="24"/>
          <w:u w:val="single"/>
          <w:lang w:eastAsia="hu-HU"/>
        </w:rPr>
        <w:t>A kiegészítő tájékoztatásokban foglalt információk elfogadásáról szóló nyilatkozatot ajánlattevő köteles az ajánlata részeként csatolni.</w:t>
      </w:r>
    </w:p>
    <w:p w:rsidR="00E71F9D" w:rsidRPr="00E71F9D" w:rsidRDefault="00E71F9D" w:rsidP="00E71F9D">
      <w:pPr>
        <w:spacing w:after="0" w:line="240" w:lineRule="auto"/>
        <w:jc w:val="both"/>
        <w:rPr>
          <w:rFonts w:ascii="Times New Roman" w:eastAsia="Times New Roman" w:hAnsi="Times New Roman" w:cs="Times New Roman"/>
          <w:iCs/>
          <w:color w:val="000000"/>
          <w:sz w:val="24"/>
          <w:szCs w:val="24"/>
          <w:u w:val="single"/>
          <w:lang w:eastAsia="hu-HU"/>
        </w:rPr>
      </w:pPr>
    </w:p>
    <w:p w:rsidR="00E71F9D" w:rsidRPr="00E71F9D" w:rsidRDefault="00E71F9D" w:rsidP="00E71F9D">
      <w:pPr>
        <w:spacing w:after="0" w:line="240" w:lineRule="auto"/>
        <w:jc w:val="both"/>
        <w:rPr>
          <w:rFonts w:ascii="Times New Roman" w:eastAsia="Times New Roman" w:hAnsi="Times New Roman" w:cs="Times New Roman"/>
          <w:b/>
          <w:iCs/>
          <w:color w:val="000000"/>
          <w:sz w:val="24"/>
          <w:szCs w:val="24"/>
          <w:lang w:eastAsia="hu-HU"/>
        </w:rPr>
      </w:pPr>
      <w:r w:rsidRPr="00E71F9D">
        <w:rPr>
          <w:rFonts w:ascii="Times New Roman" w:eastAsia="Times New Roman" w:hAnsi="Times New Roman" w:cs="Times New Roman"/>
          <w:b/>
          <w:iCs/>
          <w:color w:val="000000"/>
          <w:sz w:val="24"/>
          <w:szCs w:val="24"/>
          <w:lang w:eastAsia="hu-HU"/>
        </w:rPr>
        <w:t>A Kbt. szabályozása értelmében sem az ajánlatkérő, sem a Közbeszerzési szakértő alkalmazottai nem jogosultak az eljárással kapcsolatosan szóban (pl. személyesen, vagy telefon útján) felvilágosítást adni.</w:t>
      </w:r>
    </w:p>
    <w:p w:rsidR="00E71F9D" w:rsidRPr="00E71F9D" w:rsidRDefault="00E71F9D" w:rsidP="00E71F9D">
      <w:pPr>
        <w:spacing w:after="0" w:line="240" w:lineRule="auto"/>
        <w:jc w:val="both"/>
        <w:rPr>
          <w:rFonts w:ascii="Times New Roman" w:eastAsia="Times New Roman" w:hAnsi="Times New Roman" w:cs="Times New Roman"/>
          <w:iCs/>
          <w:color w:val="000000"/>
          <w:sz w:val="24"/>
          <w:szCs w:val="24"/>
          <w:lang w:eastAsia="hu-HU"/>
        </w:rPr>
      </w:pPr>
      <w:r w:rsidRPr="00E71F9D">
        <w:rPr>
          <w:rFonts w:ascii="Times New Roman" w:eastAsia="Times New Roman" w:hAnsi="Times New Roman" w:cs="Times New Roman"/>
          <w:iCs/>
          <w:color w:val="000000"/>
          <w:sz w:val="24"/>
          <w:szCs w:val="24"/>
          <w:lang w:eastAsia="hu-HU"/>
        </w:rPr>
        <w:t>A tájékoztatást igénylő gazdasági szereplő a felhívásban megadott elérhetőségre közvetlenül benyújtott vagy postai kézbesítéssel küldött levélben vagy telefaxon (vagy a Kbt. 41. § (1) bekezdésének megfelelő elektronikus úton) fordulhat kiegészítő tájékoztatásért a Közbeszerzési szakértőhöz.</w:t>
      </w:r>
    </w:p>
    <w:p w:rsidR="00E71F9D" w:rsidRPr="00E71F9D" w:rsidRDefault="00E71F9D" w:rsidP="00E71F9D">
      <w:pPr>
        <w:spacing w:after="0" w:line="240" w:lineRule="auto"/>
        <w:jc w:val="both"/>
        <w:rPr>
          <w:rFonts w:ascii="Times New Roman" w:eastAsia="Times New Roman" w:hAnsi="Times New Roman" w:cs="Times New Roman"/>
          <w:iCs/>
          <w:color w:val="000000"/>
          <w:sz w:val="24"/>
          <w:szCs w:val="24"/>
          <w:lang w:eastAsia="hu-HU"/>
        </w:rPr>
      </w:pPr>
      <w:r w:rsidRPr="00E71F9D">
        <w:rPr>
          <w:rFonts w:ascii="Times New Roman" w:eastAsia="Times New Roman" w:hAnsi="Times New Roman" w:cs="Times New Roman"/>
          <w:iCs/>
          <w:color w:val="000000"/>
          <w:sz w:val="24"/>
          <w:szCs w:val="24"/>
          <w:lang w:eastAsia="hu-HU"/>
        </w:rPr>
        <w:t xml:space="preserve"> A postai küldemények elirányításából, elvesztéséből eredő összes kockázat a gazdasági szereplőt terheli.</w:t>
      </w:r>
    </w:p>
    <w:p w:rsidR="00E71F9D" w:rsidRPr="00E71F9D" w:rsidRDefault="00E71F9D" w:rsidP="00E71F9D">
      <w:pPr>
        <w:spacing w:after="0" w:line="240" w:lineRule="auto"/>
        <w:jc w:val="both"/>
        <w:rPr>
          <w:rFonts w:ascii="Times New Roman" w:eastAsia="Times New Roman" w:hAnsi="Times New Roman" w:cs="Times New Roman"/>
          <w:iCs/>
          <w:color w:val="000000"/>
          <w:sz w:val="24"/>
          <w:szCs w:val="24"/>
          <w:lang w:eastAsia="hu-HU"/>
        </w:rPr>
      </w:pPr>
      <w:r w:rsidRPr="00E71F9D">
        <w:rPr>
          <w:rFonts w:ascii="Times New Roman" w:eastAsia="Times New Roman" w:hAnsi="Times New Roman" w:cs="Times New Roman"/>
          <w:iCs/>
          <w:color w:val="000000"/>
          <w:sz w:val="24"/>
          <w:szCs w:val="24"/>
          <w:lang w:eastAsia="hu-HU"/>
        </w:rPr>
        <w:t>A kiegészítő tájékoztatás iránti kérelmüket a fentiekben meghatározottak mellett – a könnyebb feldolgozhatóság érdekében – kérjük szerkeszthető, pl. „*.docx” formátumban is megküldeni az eljárást megindító felhívásban megjelölt e-mail címre.</w:t>
      </w:r>
    </w:p>
    <w:p w:rsidR="00E71F9D" w:rsidRPr="00E71F9D" w:rsidRDefault="00E71F9D" w:rsidP="00E71F9D">
      <w:pPr>
        <w:spacing w:after="0" w:line="240" w:lineRule="auto"/>
        <w:jc w:val="both"/>
        <w:rPr>
          <w:rFonts w:ascii="Times New Roman" w:eastAsia="Times New Roman" w:hAnsi="Times New Roman" w:cs="Times New Roman"/>
          <w:iCs/>
          <w:color w:val="000000"/>
          <w:sz w:val="24"/>
          <w:szCs w:val="24"/>
          <w:lang w:eastAsia="hu-HU"/>
        </w:rPr>
      </w:pPr>
      <w:r w:rsidRPr="00E71F9D">
        <w:rPr>
          <w:rFonts w:ascii="Times New Roman" w:eastAsia="Times New Roman" w:hAnsi="Times New Roman" w:cs="Times New Roman"/>
          <w:iCs/>
          <w:color w:val="000000"/>
          <w:sz w:val="24"/>
          <w:szCs w:val="24"/>
          <w:lang w:eastAsia="hu-HU"/>
        </w:rPr>
        <w:t xml:space="preserve">A kiegészítő tájékoztatás megadása írásban történik, a közbeszerzési dokumentumokkal megegyező helyre történő haladéktalan feltöltéssel, továbbá a gazdasági szereplőknek  egyidejűleg közvetlenül e-mailen is megküldésével. </w:t>
      </w:r>
    </w:p>
    <w:p w:rsidR="00E71F9D" w:rsidRPr="00E71F9D" w:rsidRDefault="00E71F9D" w:rsidP="00E71F9D">
      <w:pPr>
        <w:spacing w:after="0" w:line="240" w:lineRule="auto"/>
        <w:jc w:val="both"/>
        <w:rPr>
          <w:rFonts w:ascii="Times New Roman" w:eastAsia="Times New Roman" w:hAnsi="Times New Roman" w:cs="Times New Roman"/>
          <w:iCs/>
          <w:color w:val="000000"/>
          <w:sz w:val="24"/>
          <w:szCs w:val="24"/>
          <w:lang w:eastAsia="hu-HU"/>
        </w:rPr>
      </w:pPr>
      <w:r w:rsidRPr="00E71F9D">
        <w:rPr>
          <w:rFonts w:ascii="Times New Roman" w:eastAsia="Times New Roman" w:hAnsi="Times New Roman" w:cs="Times New Roman"/>
          <w:iCs/>
          <w:color w:val="000000"/>
          <w:sz w:val="24"/>
          <w:szCs w:val="24"/>
          <w:lang w:eastAsia="hu-HU"/>
        </w:rPr>
        <w:t>A gazdasági szereplő által feltett kérdések, és az ajánlatkérő által kézbesített kiegészítő tájékoztatások a továbbiakban a közbeszerzési dokumentumok részét képezik.</w:t>
      </w:r>
    </w:p>
    <w:p w:rsidR="00E71F9D" w:rsidRPr="00E71F9D" w:rsidRDefault="00E71F9D" w:rsidP="00E71F9D">
      <w:pPr>
        <w:spacing w:after="0" w:line="240" w:lineRule="auto"/>
        <w:jc w:val="both"/>
        <w:rPr>
          <w:rFonts w:ascii="Times New Roman" w:eastAsia="Times New Roman" w:hAnsi="Times New Roman" w:cs="Times New Roman"/>
          <w:i/>
          <w:color w:val="000000"/>
          <w:sz w:val="24"/>
          <w:szCs w:val="24"/>
          <w:lang w:eastAsia="hu-HU"/>
        </w:rPr>
      </w:pPr>
    </w:p>
    <w:p w:rsidR="00E71F9D" w:rsidRDefault="00E71F9D" w:rsidP="00E71F9D">
      <w:pPr>
        <w:spacing w:after="0" w:line="240" w:lineRule="auto"/>
        <w:jc w:val="both"/>
      </w:pPr>
      <w:r w:rsidRPr="00E71F9D">
        <w:rPr>
          <w:rFonts w:ascii="Times New Roman" w:eastAsia="Times New Roman" w:hAnsi="Times New Roman" w:cs="Times New Roman"/>
          <w:iCs/>
          <w:color w:val="000000"/>
          <w:sz w:val="24"/>
          <w:szCs w:val="24"/>
          <w:lang w:eastAsia="hu-HU"/>
        </w:rPr>
        <w:t xml:space="preserve"> Kérjük ajánlattevőt, hogy a levélben vagy faxon megküldött kérdéseit a következőe-mail címre </w:t>
      </w:r>
      <w:r w:rsidRPr="00E71F9D">
        <w:rPr>
          <w:rFonts w:ascii="Times New Roman" w:eastAsia="Times New Roman" w:hAnsi="Times New Roman" w:cs="Times New Roman"/>
          <w:iCs/>
          <w:color w:val="000000"/>
          <w:sz w:val="24"/>
          <w:szCs w:val="24"/>
          <w:u w:val="single"/>
          <w:lang w:eastAsia="hu-HU"/>
        </w:rPr>
        <w:t>elektronikus úton is</w:t>
      </w:r>
      <w:r w:rsidRPr="00E71F9D">
        <w:rPr>
          <w:rFonts w:ascii="Times New Roman" w:eastAsia="Times New Roman" w:hAnsi="Times New Roman" w:cs="Times New Roman"/>
          <w:iCs/>
          <w:color w:val="000000"/>
          <w:sz w:val="24"/>
          <w:szCs w:val="24"/>
          <w:lang w:eastAsia="hu-HU"/>
        </w:rPr>
        <w:t xml:space="preserve"> (.doc, vagy azzal egyenértékű szerkeszthető formátumban) megküldeni szíveskedjen: </w:t>
      </w:r>
      <w:hyperlink r:id="rId18" w:history="1">
        <w:r w:rsidR="00416C2D" w:rsidRPr="00235274">
          <w:rPr>
            <w:rStyle w:val="Hiperhivatkozs"/>
          </w:rPr>
          <w:t>ocskay.nikolett@topmenedzsment.eu</w:t>
        </w:r>
      </w:hyperlink>
    </w:p>
    <w:p w:rsidR="00416C2D" w:rsidRPr="00E71F9D" w:rsidRDefault="00416C2D" w:rsidP="00E71F9D">
      <w:pPr>
        <w:spacing w:after="0" w:line="240" w:lineRule="auto"/>
        <w:jc w:val="both"/>
        <w:rPr>
          <w:rFonts w:ascii="Times New Roman" w:eastAsia="Times New Roman" w:hAnsi="Times New Roman" w:cs="Times New Roman"/>
          <w:color w:val="000000"/>
          <w:sz w:val="24"/>
          <w:szCs w:val="24"/>
          <w:lang w:eastAsia="hu-HU"/>
        </w:rPr>
      </w:pPr>
    </w:p>
    <w:p w:rsidR="00E71F9D" w:rsidRPr="00E71F9D" w:rsidRDefault="00E71F9D" w:rsidP="00E71F9D">
      <w:pPr>
        <w:spacing w:after="0" w:line="240" w:lineRule="auto"/>
        <w:jc w:val="both"/>
        <w:rPr>
          <w:rFonts w:ascii="Times New Roman" w:eastAsia="Times New Roman" w:hAnsi="Times New Roman" w:cs="Times New Roman"/>
          <w:iCs/>
          <w:color w:val="000000"/>
          <w:sz w:val="24"/>
          <w:szCs w:val="24"/>
          <w:lang w:eastAsia="hu-HU"/>
        </w:rPr>
      </w:pPr>
    </w:p>
    <w:p w:rsidR="00E71F9D" w:rsidRPr="00E71F9D" w:rsidRDefault="00E71F9D" w:rsidP="00E71F9D">
      <w:pPr>
        <w:spacing w:after="0" w:line="240" w:lineRule="auto"/>
        <w:jc w:val="both"/>
        <w:rPr>
          <w:rFonts w:ascii="Times New Roman" w:eastAsia="Times New Roman" w:hAnsi="Times New Roman" w:cs="Times New Roman"/>
          <w:b/>
          <w:iCs/>
          <w:color w:val="000000"/>
          <w:sz w:val="24"/>
          <w:szCs w:val="24"/>
          <w:lang w:eastAsia="hu-HU"/>
        </w:rPr>
      </w:pPr>
    </w:p>
    <w:p w:rsidR="00E71F9D" w:rsidRPr="00E71F9D" w:rsidRDefault="00E71F9D" w:rsidP="00E71F9D">
      <w:pPr>
        <w:spacing w:after="0" w:line="240" w:lineRule="auto"/>
        <w:ind w:left="-142"/>
        <w:jc w:val="both"/>
        <w:rPr>
          <w:rFonts w:ascii="Times New Roman" w:eastAsia="Times New Roman" w:hAnsi="Times New Roman" w:cs="Times New Roman"/>
          <w:b/>
          <w:bCs/>
          <w:iCs/>
          <w:color w:val="000000"/>
          <w:sz w:val="24"/>
          <w:szCs w:val="24"/>
          <w:u w:val="single"/>
          <w:lang w:eastAsia="hu-HU"/>
        </w:rPr>
      </w:pPr>
      <w:bookmarkStart w:id="6" w:name="_Toc318132583"/>
      <w:bookmarkStart w:id="7" w:name="_Toc379746791"/>
      <w:r w:rsidRPr="00E71F9D">
        <w:rPr>
          <w:rFonts w:ascii="Times New Roman" w:eastAsia="Times New Roman" w:hAnsi="Times New Roman" w:cs="Times New Roman"/>
          <w:b/>
          <w:bCs/>
          <w:iCs/>
          <w:color w:val="000000"/>
          <w:sz w:val="24"/>
          <w:szCs w:val="24"/>
          <w:u w:val="single"/>
          <w:lang w:eastAsia="hu-HU"/>
        </w:rPr>
        <w:t>6. Ajánlattételi határidő, az ajánlat benyújtásának határideje</w:t>
      </w:r>
      <w:bookmarkEnd w:id="6"/>
      <w:bookmarkEnd w:id="7"/>
    </w:p>
    <w:p w:rsidR="00E71F9D" w:rsidRPr="00E71F9D" w:rsidRDefault="00E71F9D" w:rsidP="00E71F9D">
      <w:pPr>
        <w:spacing w:after="0" w:line="240" w:lineRule="auto"/>
        <w:ind w:left="-142"/>
        <w:jc w:val="both"/>
        <w:rPr>
          <w:rFonts w:ascii="Times New Roman" w:eastAsia="Times New Roman" w:hAnsi="Times New Roman" w:cs="Times New Roman"/>
          <w:b/>
          <w:iCs/>
          <w:color w:val="000000"/>
          <w:sz w:val="24"/>
          <w:szCs w:val="24"/>
          <w:lang w:eastAsia="hu-HU"/>
        </w:rPr>
      </w:pPr>
    </w:p>
    <w:p w:rsidR="00E71F9D" w:rsidRPr="00E71F9D" w:rsidRDefault="00E71F9D" w:rsidP="00E71F9D">
      <w:pPr>
        <w:spacing w:after="0" w:line="240" w:lineRule="auto"/>
        <w:ind w:left="-142"/>
        <w:jc w:val="both"/>
        <w:rPr>
          <w:rFonts w:ascii="Times New Roman" w:eastAsia="Times New Roman" w:hAnsi="Times New Roman" w:cs="Times New Roman"/>
          <w:iCs/>
          <w:color w:val="000000"/>
          <w:sz w:val="24"/>
          <w:szCs w:val="24"/>
          <w:lang w:eastAsia="hu-HU"/>
        </w:rPr>
      </w:pPr>
      <w:r w:rsidRPr="00E71F9D">
        <w:rPr>
          <w:rFonts w:ascii="Times New Roman" w:eastAsia="Times New Roman" w:hAnsi="Times New Roman" w:cs="Times New Roman"/>
          <w:iCs/>
          <w:color w:val="000000"/>
          <w:sz w:val="24"/>
          <w:szCs w:val="24"/>
          <w:lang w:eastAsia="hu-HU"/>
        </w:rPr>
        <w:t xml:space="preserve">Az ajánlat benyújtása személyesen /kézbesítő útján/, vagy postai úton történhet. Az ajánlat postai megküldése esetén az Ajánlatkérő felhívja az ajánlattevő figyelmét, hogy az ajánlatnak az ajánlattételi határidő lejártának napján 12:00 óráig be kell érkeznie az előírt helyre, ellenkező esetben az ajánlat nem érvényes. Ajánlatkérő az ajánlattételi határidő lejártának időpontját a </w:t>
      </w:r>
      <w:hyperlink r:id="rId19" w:history="1">
        <w:r w:rsidRPr="00E71F9D">
          <w:rPr>
            <w:rFonts w:ascii="Calibri" w:eastAsia="Calibri" w:hAnsi="Calibri" w:cs="Times New Roman"/>
            <w:iCs/>
            <w:color w:val="0000FF"/>
            <w:sz w:val="24"/>
            <w:szCs w:val="24"/>
            <w:u w:val="single"/>
          </w:rPr>
          <w:t>www.pontosido.hu</w:t>
        </w:r>
      </w:hyperlink>
      <w:r w:rsidRPr="00E71F9D">
        <w:rPr>
          <w:rFonts w:ascii="Times New Roman" w:eastAsia="Times New Roman" w:hAnsi="Times New Roman" w:cs="Times New Roman"/>
          <w:iCs/>
          <w:color w:val="000000"/>
          <w:sz w:val="24"/>
          <w:szCs w:val="24"/>
          <w:lang w:eastAsia="hu-HU"/>
        </w:rPr>
        <w:t xml:space="preserve"> weboldal (Budapesti idő) adatai alapján állapítja meg. Felhívjuk az Ajánlattevők figyelmét, hogy a postai érkeztetés több órát is igénybe vehet.</w:t>
      </w:r>
    </w:p>
    <w:p w:rsidR="00E71F9D" w:rsidRPr="00E71F9D" w:rsidRDefault="00E71F9D" w:rsidP="00E71F9D">
      <w:pPr>
        <w:spacing w:after="0" w:line="240" w:lineRule="auto"/>
        <w:ind w:left="-142"/>
        <w:jc w:val="both"/>
        <w:rPr>
          <w:rFonts w:ascii="Times New Roman" w:eastAsia="Times New Roman" w:hAnsi="Times New Roman" w:cs="Times New Roman"/>
          <w:iCs/>
          <w:color w:val="000000"/>
          <w:sz w:val="24"/>
          <w:szCs w:val="24"/>
          <w:lang w:eastAsia="hu-HU"/>
        </w:rPr>
      </w:pPr>
    </w:p>
    <w:p w:rsidR="00E71F9D" w:rsidRPr="00E71F9D" w:rsidRDefault="00E71F9D" w:rsidP="00E71F9D">
      <w:pPr>
        <w:spacing w:after="0" w:line="240" w:lineRule="auto"/>
        <w:ind w:left="-142"/>
        <w:jc w:val="both"/>
        <w:rPr>
          <w:rFonts w:ascii="Times New Roman" w:eastAsia="Times New Roman" w:hAnsi="Times New Roman" w:cs="Times New Roman"/>
          <w:iCs/>
          <w:color w:val="000000"/>
          <w:sz w:val="24"/>
          <w:szCs w:val="24"/>
          <w:lang w:eastAsia="hu-HU"/>
        </w:rPr>
      </w:pPr>
      <w:r w:rsidRPr="00E71F9D">
        <w:rPr>
          <w:rFonts w:ascii="Times New Roman" w:eastAsia="Times New Roman" w:hAnsi="Times New Roman" w:cs="Times New Roman"/>
          <w:iCs/>
          <w:color w:val="000000"/>
          <w:sz w:val="24"/>
          <w:szCs w:val="24"/>
          <w:lang w:eastAsia="hu-HU"/>
        </w:rPr>
        <w:t>A postai úton benyújtott ajánlat esetében az esetleges késedelemből, roncsolódásból eredő kockázatot az ajánlattevő viseli. Az Ajánlatkérő által rögzített határidő lejárta után beérkező ajánlatot az Ajánlatkérő a Kbt. 73. § (1) bekezdés a) pontja alapján érvénytelenné nyilvánítja.</w:t>
      </w:r>
    </w:p>
    <w:p w:rsidR="00E71F9D" w:rsidRPr="00E71F9D" w:rsidRDefault="00E71F9D" w:rsidP="00E71F9D">
      <w:pPr>
        <w:spacing w:after="0" w:line="240" w:lineRule="auto"/>
        <w:ind w:left="-142"/>
        <w:jc w:val="both"/>
        <w:rPr>
          <w:rFonts w:ascii="Times New Roman" w:eastAsia="Times New Roman" w:hAnsi="Times New Roman" w:cs="Times New Roman"/>
          <w:b/>
          <w:i/>
          <w:color w:val="000000"/>
          <w:sz w:val="24"/>
          <w:szCs w:val="24"/>
          <w:lang w:eastAsia="hu-HU"/>
        </w:rPr>
      </w:pPr>
    </w:p>
    <w:p w:rsidR="00E71F9D" w:rsidRPr="00E71F9D" w:rsidRDefault="00E71F9D" w:rsidP="00E71F9D">
      <w:pPr>
        <w:spacing w:after="0" w:line="240" w:lineRule="auto"/>
        <w:ind w:left="360"/>
        <w:jc w:val="both"/>
        <w:rPr>
          <w:rFonts w:ascii="Times New Roman" w:eastAsia="Times New Roman" w:hAnsi="Times New Roman" w:cs="Times New Roman"/>
          <w:b/>
          <w:i/>
          <w:color w:val="000000"/>
          <w:sz w:val="24"/>
          <w:szCs w:val="24"/>
          <w:lang w:eastAsia="hu-HU"/>
        </w:rPr>
      </w:pPr>
    </w:p>
    <w:p w:rsidR="004E280E" w:rsidRDefault="004E280E" w:rsidP="00E71F9D">
      <w:pPr>
        <w:spacing w:after="0" w:line="240" w:lineRule="auto"/>
        <w:ind w:left="-142"/>
        <w:jc w:val="both"/>
        <w:rPr>
          <w:rFonts w:ascii="Times New Roman" w:eastAsia="Times New Roman" w:hAnsi="Times New Roman" w:cs="Times New Roman"/>
          <w:b/>
          <w:bCs/>
          <w:iCs/>
          <w:color w:val="000000"/>
          <w:sz w:val="24"/>
          <w:szCs w:val="24"/>
          <w:u w:val="single"/>
          <w:lang w:eastAsia="hu-HU"/>
        </w:rPr>
      </w:pPr>
      <w:bookmarkStart w:id="8" w:name="_Toc72211083"/>
      <w:bookmarkStart w:id="9" w:name="_Toc72818944"/>
      <w:bookmarkStart w:id="10" w:name="_Toc72819091"/>
      <w:bookmarkStart w:id="11" w:name="_Toc76274950"/>
      <w:bookmarkStart w:id="12" w:name="_Toc79218413"/>
      <w:bookmarkStart w:id="13" w:name="_Toc84213451"/>
      <w:bookmarkStart w:id="14" w:name="_Toc227594486"/>
      <w:bookmarkStart w:id="15" w:name="_Toc231657540"/>
      <w:bookmarkStart w:id="16" w:name="_Toc231657760"/>
      <w:bookmarkStart w:id="17" w:name="_Toc231657843"/>
      <w:bookmarkStart w:id="18" w:name="_Toc231658468"/>
      <w:bookmarkStart w:id="19" w:name="_Toc231720046"/>
      <w:bookmarkStart w:id="20" w:name="_Toc379746792"/>
      <w:r>
        <w:rPr>
          <w:rFonts w:ascii="Times New Roman" w:eastAsia="Times New Roman" w:hAnsi="Times New Roman" w:cs="Times New Roman"/>
          <w:b/>
          <w:bCs/>
          <w:iCs/>
          <w:color w:val="000000"/>
          <w:sz w:val="24"/>
          <w:szCs w:val="24"/>
          <w:u w:val="single"/>
          <w:lang w:eastAsia="hu-HU"/>
        </w:rPr>
        <w:br w:type="page"/>
      </w:r>
    </w:p>
    <w:p w:rsidR="00E71F9D" w:rsidRPr="00E71F9D" w:rsidRDefault="00E71F9D" w:rsidP="00E71F9D">
      <w:pPr>
        <w:spacing w:after="0" w:line="240" w:lineRule="auto"/>
        <w:ind w:left="-142"/>
        <w:jc w:val="both"/>
        <w:rPr>
          <w:rFonts w:ascii="Times New Roman" w:eastAsia="Times New Roman" w:hAnsi="Times New Roman" w:cs="Times New Roman"/>
          <w:b/>
          <w:bCs/>
          <w:iCs/>
          <w:color w:val="000000"/>
          <w:sz w:val="24"/>
          <w:szCs w:val="24"/>
          <w:u w:val="single"/>
          <w:lang w:eastAsia="hu-HU"/>
        </w:rPr>
      </w:pPr>
      <w:r w:rsidRPr="00E71F9D">
        <w:rPr>
          <w:rFonts w:ascii="Times New Roman" w:eastAsia="Times New Roman" w:hAnsi="Times New Roman" w:cs="Times New Roman"/>
          <w:b/>
          <w:bCs/>
          <w:iCs/>
          <w:color w:val="000000"/>
          <w:sz w:val="24"/>
          <w:szCs w:val="24"/>
          <w:u w:val="single"/>
          <w:lang w:eastAsia="hu-HU"/>
        </w:rPr>
        <w:lastRenderedPageBreak/>
        <w:t>7. Az ajánlat benyújtásának cí</w:t>
      </w:r>
      <w:bookmarkEnd w:id="8"/>
      <w:bookmarkEnd w:id="9"/>
      <w:bookmarkEnd w:id="10"/>
      <w:bookmarkEnd w:id="11"/>
      <w:bookmarkEnd w:id="12"/>
      <w:bookmarkEnd w:id="13"/>
      <w:r w:rsidRPr="00E71F9D">
        <w:rPr>
          <w:rFonts w:ascii="Times New Roman" w:eastAsia="Times New Roman" w:hAnsi="Times New Roman" w:cs="Times New Roman"/>
          <w:b/>
          <w:bCs/>
          <w:iCs/>
          <w:color w:val="000000"/>
          <w:sz w:val="24"/>
          <w:szCs w:val="24"/>
          <w:u w:val="single"/>
          <w:lang w:eastAsia="hu-HU"/>
        </w:rPr>
        <w:t>me</w:t>
      </w:r>
      <w:bookmarkEnd w:id="14"/>
      <w:bookmarkEnd w:id="15"/>
      <w:bookmarkEnd w:id="16"/>
      <w:bookmarkEnd w:id="17"/>
      <w:bookmarkEnd w:id="18"/>
      <w:bookmarkEnd w:id="19"/>
      <w:bookmarkEnd w:id="20"/>
    </w:p>
    <w:p w:rsidR="00E71F9D" w:rsidRPr="00E71F9D" w:rsidRDefault="00E71F9D" w:rsidP="00E71F9D">
      <w:pPr>
        <w:spacing w:after="0" w:line="240" w:lineRule="auto"/>
        <w:ind w:left="-142"/>
        <w:jc w:val="both"/>
        <w:rPr>
          <w:rFonts w:ascii="Times New Roman" w:eastAsia="Times New Roman" w:hAnsi="Times New Roman" w:cs="Times New Roman"/>
          <w:b/>
          <w:iCs/>
          <w:color w:val="000000"/>
          <w:sz w:val="24"/>
          <w:szCs w:val="24"/>
          <w:lang w:eastAsia="hu-HU"/>
        </w:rPr>
      </w:pPr>
    </w:p>
    <w:p w:rsidR="00E71F9D" w:rsidRPr="00E71F9D" w:rsidRDefault="00E71F9D" w:rsidP="00E71F9D">
      <w:pPr>
        <w:spacing w:after="0" w:line="240" w:lineRule="auto"/>
        <w:ind w:left="-142"/>
        <w:jc w:val="both"/>
        <w:rPr>
          <w:rFonts w:ascii="Times New Roman" w:eastAsia="Times New Roman" w:hAnsi="Times New Roman" w:cs="Times New Roman"/>
          <w:b/>
          <w:iCs/>
          <w:color w:val="000000"/>
          <w:sz w:val="24"/>
          <w:szCs w:val="24"/>
          <w:lang w:eastAsia="hu-HU"/>
        </w:rPr>
      </w:pPr>
      <w:r w:rsidRPr="00E71F9D">
        <w:rPr>
          <w:rFonts w:ascii="Times New Roman" w:eastAsia="Times New Roman" w:hAnsi="Times New Roman" w:cs="Times New Roman"/>
          <w:iCs/>
          <w:color w:val="000000"/>
          <w:sz w:val="24"/>
          <w:szCs w:val="24"/>
          <w:lang w:eastAsia="hu-HU"/>
        </w:rPr>
        <w:t xml:space="preserve">Ajánlattételi határidő: </w:t>
      </w:r>
      <w:r w:rsidRPr="00E71F9D">
        <w:rPr>
          <w:rFonts w:ascii="Times New Roman" w:eastAsia="Times New Roman" w:hAnsi="Times New Roman" w:cs="Times New Roman"/>
          <w:iCs/>
          <w:color w:val="000000"/>
          <w:sz w:val="24"/>
          <w:szCs w:val="24"/>
          <w:lang w:eastAsia="hu-HU"/>
        </w:rPr>
        <w:tab/>
      </w:r>
      <w:r w:rsidRPr="00E71F9D">
        <w:rPr>
          <w:rFonts w:ascii="Times New Roman" w:eastAsia="Times New Roman" w:hAnsi="Times New Roman" w:cs="Times New Roman"/>
          <w:iCs/>
          <w:color w:val="000000"/>
          <w:sz w:val="24"/>
          <w:szCs w:val="24"/>
          <w:lang w:eastAsia="hu-HU"/>
        </w:rPr>
        <w:tab/>
      </w:r>
      <w:r w:rsidRPr="008653B9">
        <w:rPr>
          <w:rFonts w:ascii="Times New Roman" w:eastAsia="Times New Roman" w:hAnsi="Times New Roman" w:cs="Times New Roman"/>
          <w:b/>
          <w:iCs/>
          <w:color w:val="000000"/>
          <w:sz w:val="24"/>
          <w:szCs w:val="24"/>
          <w:lang w:eastAsia="hu-HU"/>
        </w:rPr>
        <w:t>2018/04/</w:t>
      </w:r>
      <w:r w:rsidR="008653B9" w:rsidRPr="008653B9">
        <w:rPr>
          <w:rFonts w:ascii="Times New Roman" w:eastAsia="Times New Roman" w:hAnsi="Times New Roman" w:cs="Times New Roman"/>
          <w:b/>
          <w:iCs/>
          <w:color w:val="000000"/>
          <w:sz w:val="24"/>
          <w:szCs w:val="24"/>
          <w:lang w:eastAsia="hu-HU"/>
        </w:rPr>
        <w:t>20</w:t>
      </w:r>
      <w:r w:rsidRPr="008653B9">
        <w:rPr>
          <w:rFonts w:ascii="Times New Roman" w:eastAsia="Times New Roman" w:hAnsi="Times New Roman" w:cs="Times New Roman"/>
          <w:b/>
          <w:iCs/>
          <w:color w:val="000000"/>
          <w:sz w:val="24"/>
          <w:szCs w:val="24"/>
          <w:lang w:eastAsia="hu-HU"/>
        </w:rPr>
        <w:t xml:space="preserve">  12:00 óra</w:t>
      </w:r>
    </w:p>
    <w:p w:rsidR="00672CE8" w:rsidRPr="00672CE8" w:rsidRDefault="00E71F9D" w:rsidP="00672CE8">
      <w:pPr>
        <w:spacing w:after="0" w:line="240" w:lineRule="auto"/>
        <w:jc w:val="both"/>
        <w:rPr>
          <w:rFonts w:ascii="Times New Roman" w:eastAsia="Times New Roman" w:hAnsi="Times New Roman" w:cs="Times New Roman"/>
          <w:iCs/>
          <w:color w:val="000000"/>
          <w:sz w:val="24"/>
          <w:szCs w:val="24"/>
          <w:lang w:eastAsia="hu-HU"/>
        </w:rPr>
      </w:pPr>
      <w:r w:rsidRPr="00E71F9D">
        <w:rPr>
          <w:rFonts w:ascii="Times New Roman" w:eastAsia="Times New Roman" w:hAnsi="Times New Roman" w:cs="Times New Roman"/>
          <w:iCs/>
          <w:color w:val="000000"/>
          <w:sz w:val="24"/>
          <w:szCs w:val="24"/>
          <w:lang w:eastAsia="hu-HU"/>
        </w:rPr>
        <w:t xml:space="preserve">Ajánlatok benyújtás címe: </w:t>
      </w:r>
      <w:r w:rsidRPr="00E71F9D">
        <w:rPr>
          <w:rFonts w:ascii="Times New Roman" w:eastAsia="Times New Roman" w:hAnsi="Times New Roman" w:cs="Times New Roman"/>
          <w:iCs/>
          <w:color w:val="000000"/>
          <w:sz w:val="24"/>
          <w:szCs w:val="24"/>
          <w:lang w:eastAsia="hu-HU"/>
        </w:rPr>
        <w:tab/>
      </w:r>
      <w:r w:rsidR="00EE156B" w:rsidRPr="00EE156B">
        <w:rPr>
          <w:rFonts w:ascii="Times New Roman" w:eastAsia="Times New Roman" w:hAnsi="Times New Roman" w:cs="Times New Roman"/>
          <w:iCs/>
          <w:color w:val="000000"/>
          <w:sz w:val="24"/>
          <w:szCs w:val="24"/>
          <w:lang w:eastAsia="hu-HU"/>
        </w:rPr>
        <w:t>Dudar Község Önkormányzata, 8416 Dudar, Rákóczi u. 19. tetőtér, polgármesteri helyiség</w:t>
      </w:r>
    </w:p>
    <w:p w:rsidR="00E71F9D" w:rsidRPr="00E71F9D" w:rsidRDefault="00E71F9D" w:rsidP="00672CE8">
      <w:pPr>
        <w:spacing w:after="0" w:line="240" w:lineRule="auto"/>
        <w:jc w:val="both"/>
        <w:rPr>
          <w:rFonts w:ascii="Times New Roman" w:eastAsia="Times New Roman" w:hAnsi="Times New Roman" w:cs="Times New Roman"/>
          <w:b/>
          <w:iCs/>
          <w:color w:val="000000"/>
          <w:sz w:val="24"/>
          <w:szCs w:val="24"/>
          <w:lang w:eastAsia="hu-HU"/>
        </w:rPr>
      </w:pPr>
    </w:p>
    <w:p w:rsidR="00E71F9D" w:rsidRPr="00E71F9D" w:rsidRDefault="00E71F9D" w:rsidP="00E71F9D">
      <w:pPr>
        <w:spacing w:after="0" w:line="240" w:lineRule="auto"/>
        <w:ind w:left="142"/>
        <w:jc w:val="both"/>
        <w:rPr>
          <w:rFonts w:ascii="Times New Roman" w:eastAsia="Times New Roman" w:hAnsi="Times New Roman" w:cs="Times New Roman"/>
          <w:b/>
          <w:iCs/>
          <w:color w:val="000000"/>
          <w:sz w:val="24"/>
          <w:szCs w:val="24"/>
          <w:lang w:eastAsia="hu-HU"/>
        </w:rPr>
      </w:pPr>
    </w:p>
    <w:p w:rsidR="00E71F9D" w:rsidRPr="00E71F9D" w:rsidRDefault="00E71F9D" w:rsidP="00E71F9D">
      <w:pPr>
        <w:spacing w:after="0" w:line="240" w:lineRule="auto"/>
        <w:ind w:left="-142"/>
        <w:jc w:val="both"/>
        <w:rPr>
          <w:rFonts w:ascii="Times New Roman" w:eastAsia="Times New Roman" w:hAnsi="Times New Roman" w:cs="Times New Roman"/>
          <w:b/>
          <w:bCs/>
          <w:iCs/>
          <w:color w:val="000000"/>
          <w:sz w:val="24"/>
          <w:szCs w:val="24"/>
          <w:u w:val="single"/>
          <w:lang w:eastAsia="hu-HU"/>
        </w:rPr>
      </w:pPr>
      <w:bookmarkStart w:id="21" w:name="_Toc72211084"/>
      <w:bookmarkStart w:id="22" w:name="_Toc72818945"/>
      <w:bookmarkStart w:id="23" w:name="_Toc72819092"/>
      <w:bookmarkStart w:id="24" w:name="_Toc76274951"/>
      <w:bookmarkStart w:id="25" w:name="_Toc79218414"/>
      <w:bookmarkStart w:id="26" w:name="_Toc84213452"/>
      <w:bookmarkStart w:id="27" w:name="_Toc227594487"/>
      <w:bookmarkStart w:id="28" w:name="_Toc231657541"/>
      <w:bookmarkStart w:id="29" w:name="_Toc231657761"/>
      <w:bookmarkStart w:id="30" w:name="_Toc231657844"/>
      <w:bookmarkStart w:id="31" w:name="_Toc231658469"/>
      <w:bookmarkStart w:id="32" w:name="_Toc231720047"/>
      <w:bookmarkStart w:id="33" w:name="_Toc379746793"/>
      <w:r w:rsidRPr="00E71F9D">
        <w:rPr>
          <w:rFonts w:ascii="Times New Roman" w:eastAsia="Times New Roman" w:hAnsi="Times New Roman" w:cs="Times New Roman"/>
          <w:b/>
          <w:bCs/>
          <w:iCs/>
          <w:color w:val="000000"/>
          <w:sz w:val="24"/>
          <w:szCs w:val="24"/>
          <w:u w:val="single"/>
          <w:lang w:eastAsia="hu-HU"/>
        </w:rPr>
        <w:t>8.  Az ajánlat felbontásának helye és időpontja</w:t>
      </w:r>
      <w:bookmarkEnd w:id="21"/>
      <w:bookmarkEnd w:id="22"/>
      <w:bookmarkEnd w:id="23"/>
      <w:bookmarkEnd w:id="24"/>
      <w:bookmarkEnd w:id="25"/>
      <w:bookmarkEnd w:id="26"/>
      <w:bookmarkEnd w:id="27"/>
      <w:bookmarkEnd w:id="28"/>
      <w:bookmarkEnd w:id="29"/>
      <w:bookmarkEnd w:id="30"/>
      <w:bookmarkEnd w:id="31"/>
      <w:bookmarkEnd w:id="32"/>
      <w:bookmarkEnd w:id="33"/>
    </w:p>
    <w:p w:rsidR="00E71F9D" w:rsidRPr="00E71F9D" w:rsidRDefault="00E71F9D" w:rsidP="00E71F9D">
      <w:pPr>
        <w:spacing w:after="0" w:line="240" w:lineRule="auto"/>
        <w:jc w:val="both"/>
        <w:rPr>
          <w:rFonts w:ascii="Times New Roman" w:eastAsia="Times New Roman" w:hAnsi="Times New Roman" w:cs="Times New Roman"/>
          <w:b/>
          <w:iCs/>
          <w:color w:val="000000"/>
          <w:sz w:val="24"/>
          <w:szCs w:val="24"/>
          <w:lang w:eastAsia="hu-HU"/>
        </w:rPr>
      </w:pPr>
    </w:p>
    <w:p w:rsidR="00672CE8" w:rsidRPr="00672CE8" w:rsidRDefault="00E71F9D" w:rsidP="00672CE8">
      <w:pPr>
        <w:spacing w:after="0" w:line="240" w:lineRule="auto"/>
        <w:jc w:val="both"/>
        <w:rPr>
          <w:rFonts w:ascii="Times New Roman" w:eastAsia="Times New Roman" w:hAnsi="Times New Roman" w:cs="Times New Roman"/>
          <w:iCs/>
          <w:color w:val="000000"/>
          <w:sz w:val="24"/>
          <w:szCs w:val="24"/>
          <w:lang w:eastAsia="hu-HU"/>
        </w:rPr>
      </w:pPr>
      <w:r w:rsidRPr="00EE156B">
        <w:rPr>
          <w:rFonts w:ascii="Times New Roman" w:eastAsia="Times New Roman" w:hAnsi="Times New Roman" w:cs="Times New Roman"/>
          <w:iCs/>
          <w:color w:val="000000"/>
          <w:sz w:val="24"/>
          <w:szCs w:val="24"/>
          <w:lang w:eastAsia="hu-HU"/>
        </w:rPr>
        <w:t>Helyszíne:</w:t>
      </w:r>
      <w:r w:rsidRPr="00EE156B">
        <w:rPr>
          <w:rFonts w:ascii="Times New Roman" w:eastAsia="Times New Roman" w:hAnsi="Times New Roman" w:cs="Times New Roman"/>
          <w:iCs/>
          <w:color w:val="000000"/>
          <w:sz w:val="24"/>
          <w:szCs w:val="24"/>
          <w:lang w:eastAsia="hu-HU"/>
        </w:rPr>
        <w:tab/>
      </w:r>
      <w:r w:rsidR="00672CE8" w:rsidRPr="00EE156B">
        <w:rPr>
          <w:rFonts w:ascii="Times New Roman" w:eastAsia="Times New Roman" w:hAnsi="Times New Roman" w:cs="Times New Roman"/>
          <w:iCs/>
          <w:color w:val="000000"/>
          <w:sz w:val="24"/>
          <w:szCs w:val="24"/>
          <w:lang w:eastAsia="hu-HU"/>
        </w:rPr>
        <w:t>Dudar Község Önkormányzata, 8416 Dudar, Rákóczi u. 19</w:t>
      </w:r>
      <w:r w:rsidR="00EE156B" w:rsidRPr="00EE156B">
        <w:rPr>
          <w:rFonts w:ascii="Times New Roman" w:eastAsia="Times New Roman" w:hAnsi="Times New Roman" w:cs="Times New Roman"/>
          <w:iCs/>
          <w:color w:val="000000"/>
          <w:sz w:val="24"/>
          <w:szCs w:val="24"/>
          <w:lang w:eastAsia="hu-HU"/>
        </w:rPr>
        <w:t>. földszint, tanácsterem.</w:t>
      </w:r>
    </w:p>
    <w:p w:rsidR="00E71F9D" w:rsidRPr="00E71F9D" w:rsidRDefault="00E71F9D" w:rsidP="00E71F9D">
      <w:pPr>
        <w:spacing w:after="0" w:line="240" w:lineRule="auto"/>
        <w:jc w:val="both"/>
        <w:rPr>
          <w:rFonts w:ascii="Times New Roman" w:eastAsia="Times New Roman" w:hAnsi="Times New Roman" w:cs="Times New Roman"/>
          <w:b/>
          <w:iCs/>
          <w:color w:val="000000"/>
          <w:sz w:val="24"/>
          <w:szCs w:val="24"/>
          <w:lang w:eastAsia="hu-HU"/>
        </w:rPr>
      </w:pPr>
      <w:r w:rsidRPr="00E71F9D">
        <w:rPr>
          <w:rFonts w:ascii="Times New Roman" w:eastAsia="Times New Roman" w:hAnsi="Times New Roman" w:cs="Times New Roman"/>
          <w:iCs/>
          <w:color w:val="000000"/>
          <w:sz w:val="24"/>
          <w:szCs w:val="24"/>
          <w:lang w:eastAsia="hu-HU"/>
        </w:rPr>
        <w:t xml:space="preserve"> Időpontja: </w:t>
      </w:r>
      <w:r w:rsidRPr="00E71F9D">
        <w:rPr>
          <w:rFonts w:ascii="Times New Roman" w:eastAsia="Times New Roman" w:hAnsi="Times New Roman" w:cs="Times New Roman"/>
          <w:iCs/>
          <w:color w:val="000000"/>
          <w:sz w:val="24"/>
          <w:szCs w:val="24"/>
          <w:lang w:eastAsia="hu-HU"/>
        </w:rPr>
        <w:tab/>
      </w:r>
      <w:r w:rsidRPr="00E71F9D">
        <w:rPr>
          <w:rFonts w:ascii="Times New Roman" w:eastAsia="Times New Roman" w:hAnsi="Times New Roman" w:cs="Times New Roman"/>
          <w:iCs/>
          <w:color w:val="000000"/>
          <w:sz w:val="24"/>
          <w:szCs w:val="24"/>
          <w:lang w:eastAsia="hu-HU"/>
        </w:rPr>
        <w:tab/>
      </w:r>
      <w:r w:rsidRPr="00E71F9D">
        <w:rPr>
          <w:rFonts w:ascii="Times New Roman" w:eastAsia="Times New Roman" w:hAnsi="Times New Roman" w:cs="Times New Roman"/>
          <w:iCs/>
          <w:color w:val="000000"/>
          <w:sz w:val="24"/>
          <w:szCs w:val="24"/>
          <w:lang w:eastAsia="hu-HU"/>
        </w:rPr>
        <w:tab/>
      </w:r>
      <w:r w:rsidRPr="00E71F9D">
        <w:rPr>
          <w:rFonts w:ascii="Times New Roman" w:eastAsia="Times New Roman" w:hAnsi="Times New Roman" w:cs="Times New Roman"/>
          <w:iCs/>
          <w:color w:val="000000"/>
          <w:sz w:val="24"/>
          <w:szCs w:val="24"/>
          <w:lang w:eastAsia="hu-HU"/>
        </w:rPr>
        <w:tab/>
      </w:r>
      <w:r w:rsidRPr="008653B9">
        <w:rPr>
          <w:rFonts w:ascii="Times New Roman" w:eastAsia="Times New Roman" w:hAnsi="Times New Roman" w:cs="Times New Roman"/>
          <w:b/>
          <w:iCs/>
          <w:color w:val="000000"/>
          <w:sz w:val="24"/>
          <w:szCs w:val="24"/>
          <w:lang w:eastAsia="hu-HU"/>
        </w:rPr>
        <w:t>2018/04/</w:t>
      </w:r>
      <w:r w:rsidR="008653B9" w:rsidRPr="008653B9">
        <w:rPr>
          <w:rFonts w:ascii="Times New Roman" w:eastAsia="Times New Roman" w:hAnsi="Times New Roman" w:cs="Times New Roman"/>
          <w:b/>
          <w:iCs/>
          <w:color w:val="000000"/>
          <w:sz w:val="24"/>
          <w:szCs w:val="24"/>
          <w:lang w:eastAsia="hu-HU"/>
        </w:rPr>
        <w:t>20</w:t>
      </w:r>
      <w:r w:rsidRPr="008653B9">
        <w:rPr>
          <w:rFonts w:ascii="Times New Roman" w:eastAsia="Times New Roman" w:hAnsi="Times New Roman" w:cs="Times New Roman"/>
          <w:b/>
          <w:iCs/>
          <w:color w:val="000000"/>
          <w:sz w:val="24"/>
          <w:szCs w:val="24"/>
          <w:lang w:eastAsia="hu-HU"/>
        </w:rPr>
        <w:t xml:space="preserve">  12:00 óra</w:t>
      </w:r>
    </w:p>
    <w:p w:rsidR="00E71F9D" w:rsidRPr="00E71F9D" w:rsidRDefault="00E71F9D" w:rsidP="00E71F9D">
      <w:pPr>
        <w:spacing w:after="0" w:line="240" w:lineRule="auto"/>
        <w:jc w:val="both"/>
        <w:rPr>
          <w:rFonts w:ascii="Times New Roman" w:eastAsia="Times New Roman" w:hAnsi="Times New Roman" w:cs="Times New Roman"/>
          <w:iCs/>
          <w:color w:val="000000"/>
          <w:sz w:val="24"/>
          <w:szCs w:val="24"/>
          <w:lang w:eastAsia="hu-HU"/>
        </w:rPr>
      </w:pPr>
    </w:p>
    <w:p w:rsidR="00E71F9D" w:rsidRPr="00E71F9D" w:rsidRDefault="00E71F9D" w:rsidP="00E71F9D">
      <w:pPr>
        <w:spacing w:after="0" w:line="240" w:lineRule="auto"/>
        <w:jc w:val="both"/>
        <w:rPr>
          <w:rFonts w:ascii="Times New Roman" w:eastAsia="Times New Roman" w:hAnsi="Times New Roman" w:cs="Times New Roman"/>
          <w:iCs/>
          <w:color w:val="000000"/>
          <w:sz w:val="24"/>
          <w:szCs w:val="24"/>
          <w:lang w:eastAsia="hu-HU"/>
        </w:rPr>
      </w:pPr>
      <w:r w:rsidRPr="00E71F9D">
        <w:rPr>
          <w:rFonts w:ascii="Times New Roman" w:eastAsia="Times New Roman" w:hAnsi="Times New Roman" w:cs="Times New Roman"/>
          <w:iCs/>
          <w:color w:val="000000"/>
          <w:sz w:val="24"/>
          <w:szCs w:val="24"/>
          <w:lang w:eastAsia="hu-HU"/>
        </w:rPr>
        <w:t xml:space="preserve">A beérkezett ajánlatok felbontáskor az ajánlatkérő képviselőin kívül a Kbt. 68. § (3) bekezdése szerinti személyek / szervezetek képviselői lehetnek jelen. </w:t>
      </w:r>
    </w:p>
    <w:p w:rsidR="00E71F9D" w:rsidRPr="00E71F9D" w:rsidRDefault="00E71F9D" w:rsidP="00E71F9D">
      <w:pPr>
        <w:spacing w:after="0" w:line="240" w:lineRule="auto"/>
        <w:jc w:val="both"/>
        <w:rPr>
          <w:rFonts w:ascii="Times New Roman" w:eastAsia="Times New Roman" w:hAnsi="Times New Roman" w:cs="Times New Roman"/>
          <w:iCs/>
          <w:color w:val="000000"/>
          <w:sz w:val="24"/>
          <w:szCs w:val="24"/>
          <w:lang w:eastAsia="hu-HU"/>
        </w:rPr>
      </w:pPr>
    </w:p>
    <w:p w:rsidR="00E71F9D" w:rsidRPr="00E71F9D" w:rsidRDefault="00E71F9D" w:rsidP="00E71F9D">
      <w:pPr>
        <w:spacing w:after="0" w:line="240" w:lineRule="auto"/>
        <w:jc w:val="both"/>
        <w:rPr>
          <w:rFonts w:ascii="Times New Roman" w:eastAsia="Times New Roman" w:hAnsi="Times New Roman" w:cs="Times New Roman"/>
          <w:iCs/>
          <w:color w:val="000000"/>
          <w:sz w:val="24"/>
          <w:szCs w:val="24"/>
          <w:lang w:eastAsia="hu-HU"/>
        </w:rPr>
      </w:pPr>
      <w:r w:rsidRPr="00E71F9D">
        <w:rPr>
          <w:rFonts w:ascii="Times New Roman" w:eastAsia="Times New Roman" w:hAnsi="Times New Roman" w:cs="Times New Roman"/>
          <w:iCs/>
          <w:color w:val="000000"/>
          <w:sz w:val="24"/>
          <w:szCs w:val="24"/>
          <w:lang w:eastAsia="hu-HU"/>
        </w:rPr>
        <w:t xml:space="preserve">Ajánlatkérő az ajánlatot az ajánlattevők képviselőinek jelenlétében bontja fel. </w:t>
      </w:r>
    </w:p>
    <w:p w:rsidR="00E71F9D" w:rsidRPr="00E71F9D" w:rsidRDefault="00E71F9D" w:rsidP="00E71F9D">
      <w:pPr>
        <w:spacing w:after="0" w:line="240" w:lineRule="auto"/>
        <w:jc w:val="both"/>
        <w:rPr>
          <w:rFonts w:ascii="Times New Roman" w:eastAsia="Times New Roman" w:hAnsi="Times New Roman" w:cs="Times New Roman"/>
          <w:b/>
          <w:iCs/>
          <w:color w:val="000000"/>
          <w:sz w:val="24"/>
          <w:szCs w:val="24"/>
          <w:lang w:eastAsia="hu-HU"/>
        </w:rPr>
      </w:pPr>
      <w:r w:rsidRPr="00E71F9D">
        <w:rPr>
          <w:rFonts w:ascii="Times New Roman" w:eastAsia="Times New Roman" w:hAnsi="Times New Roman" w:cs="Times New Roman"/>
          <w:iCs/>
          <w:color w:val="000000"/>
          <w:sz w:val="24"/>
          <w:szCs w:val="24"/>
          <w:lang w:eastAsia="hu-HU"/>
        </w:rPr>
        <w:t>Ajánlatkérő az ajánlatok bontásának megkezdésekor, az ajánlatok felbontása előtt közvetlenül ismerteti a közbeszerzési szerződés teljesítéséhez rendelkezésre álló anyagi fedezet összegét részenként. Az ajánlatok bontása során ismertetésre kerül az ajánlattevők neve, székhelye</w:t>
      </w:r>
      <w:r w:rsidRPr="00E71F9D">
        <w:rPr>
          <w:rFonts w:ascii="Times New Roman" w:eastAsia="Times New Roman" w:hAnsi="Times New Roman" w:cs="Times New Roman"/>
          <w:b/>
          <w:iCs/>
          <w:color w:val="000000"/>
          <w:sz w:val="24"/>
          <w:szCs w:val="24"/>
          <w:lang w:eastAsia="hu-HU"/>
        </w:rPr>
        <w:t xml:space="preserve"> és az ajánlat elbírálásra kerülő számszerűsíthető tartalmi elemei (bírálati részszempont szerinti megajánlások). </w:t>
      </w:r>
    </w:p>
    <w:p w:rsidR="00E71F9D" w:rsidRPr="00E71F9D" w:rsidRDefault="00E71F9D" w:rsidP="00E71F9D">
      <w:pPr>
        <w:spacing w:after="0" w:line="240" w:lineRule="auto"/>
        <w:jc w:val="both"/>
        <w:rPr>
          <w:rFonts w:ascii="Times New Roman" w:eastAsia="Times New Roman" w:hAnsi="Times New Roman" w:cs="Times New Roman"/>
          <w:b/>
          <w:iCs/>
          <w:color w:val="000000"/>
          <w:sz w:val="24"/>
          <w:szCs w:val="24"/>
          <w:lang w:eastAsia="hu-HU"/>
        </w:rPr>
      </w:pPr>
    </w:p>
    <w:p w:rsidR="00E71F9D" w:rsidRPr="00E71F9D" w:rsidRDefault="00E71F9D" w:rsidP="00E71F9D">
      <w:pPr>
        <w:spacing w:after="0" w:line="240" w:lineRule="auto"/>
        <w:jc w:val="both"/>
        <w:rPr>
          <w:rFonts w:ascii="Times New Roman" w:eastAsia="Times New Roman" w:hAnsi="Times New Roman" w:cs="Times New Roman"/>
          <w:iCs/>
          <w:color w:val="000000"/>
          <w:sz w:val="24"/>
          <w:szCs w:val="24"/>
          <w:lang w:eastAsia="hu-HU"/>
        </w:rPr>
      </w:pPr>
      <w:r w:rsidRPr="00E71F9D">
        <w:rPr>
          <w:rFonts w:ascii="Times New Roman" w:eastAsia="Times New Roman" w:hAnsi="Times New Roman" w:cs="Times New Roman"/>
          <w:iCs/>
          <w:color w:val="000000"/>
          <w:sz w:val="24"/>
          <w:szCs w:val="24"/>
          <w:lang w:eastAsia="hu-HU"/>
        </w:rPr>
        <w:t>Ha az ajánlat bontásán egy, a Kbt. 68. § (3) bekezdése szerint személy / szervezet kéri, az ajánlat ismertetését követően ajánlatkérő azonnal lehetővé teszi az ajánlatban elhelyezett és ismertetett felolvasólapba történő betekintést.</w:t>
      </w:r>
    </w:p>
    <w:p w:rsidR="00E71F9D" w:rsidRPr="00E71F9D" w:rsidRDefault="00E71F9D" w:rsidP="00E71F9D">
      <w:pPr>
        <w:spacing w:after="0" w:line="240" w:lineRule="auto"/>
        <w:jc w:val="both"/>
        <w:rPr>
          <w:rFonts w:ascii="Times New Roman" w:eastAsia="Times New Roman" w:hAnsi="Times New Roman" w:cs="Times New Roman"/>
          <w:iCs/>
          <w:color w:val="000000"/>
          <w:sz w:val="24"/>
          <w:szCs w:val="24"/>
          <w:lang w:eastAsia="hu-HU"/>
        </w:rPr>
      </w:pPr>
    </w:p>
    <w:p w:rsidR="00E71F9D" w:rsidRPr="00E71F9D" w:rsidRDefault="00E71F9D" w:rsidP="00E71F9D">
      <w:pPr>
        <w:spacing w:after="0" w:line="240" w:lineRule="auto"/>
        <w:jc w:val="both"/>
        <w:rPr>
          <w:rFonts w:ascii="Times New Roman" w:eastAsia="Times New Roman" w:hAnsi="Times New Roman" w:cs="Times New Roman"/>
          <w:color w:val="000000"/>
          <w:sz w:val="24"/>
          <w:szCs w:val="24"/>
          <w:lang w:eastAsia="hu-HU"/>
        </w:rPr>
      </w:pPr>
      <w:r w:rsidRPr="00E71F9D">
        <w:rPr>
          <w:rFonts w:ascii="Times New Roman" w:eastAsia="Times New Roman" w:hAnsi="Times New Roman" w:cs="Times New Roman"/>
          <w:color w:val="000000"/>
          <w:sz w:val="24"/>
          <w:szCs w:val="24"/>
          <w:lang w:eastAsia="hu-HU"/>
        </w:rPr>
        <w:t>Az Ajánlatkérő az ajánlat felbontásáról és a bontási eljárás során lezajlott eseményekről jegyzőkönyvet készít, melyet az ajánlattevőnek öt napon belül megküld (Kbt. 68. § (6) bekezdés).</w:t>
      </w:r>
    </w:p>
    <w:p w:rsidR="003D7A0D" w:rsidRDefault="003D7A0D" w:rsidP="00E71F9D">
      <w:pPr>
        <w:spacing w:after="0" w:line="240" w:lineRule="auto"/>
        <w:ind w:left="360"/>
        <w:jc w:val="both"/>
        <w:rPr>
          <w:rFonts w:ascii="Times New Roman" w:eastAsia="Times New Roman" w:hAnsi="Times New Roman" w:cs="Times New Roman"/>
          <w:i/>
          <w:color w:val="000000"/>
          <w:sz w:val="24"/>
          <w:szCs w:val="24"/>
          <w:lang w:eastAsia="hu-HU"/>
        </w:rPr>
      </w:pPr>
    </w:p>
    <w:p w:rsidR="003D7A0D" w:rsidRPr="00E71F9D" w:rsidRDefault="003D7A0D" w:rsidP="00E71F9D">
      <w:pPr>
        <w:spacing w:after="0" w:line="240" w:lineRule="auto"/>
        <w:ind w:left="360"/>
        <w:jc w:val="both"/>
        <w:rPr>
          <w:rFonts w:ascii="Times New Roman" w:eastAsia="Times New Roman" w:hAnsi="Times New Roman" w:cs="Times New Roman"/>
          <w:i/>
          <w:color w:val="000000"/>
          <w:sz w:val="24"/>
          <w:szCs w:val="24"/>
          <w:lang w:eastAsia="hu-HU"/>
        </w:rPr>
      </w:pPr>
    </w:p>
    <w:p w:rsidR="00E71F9D" w:rsidRPr="00E71F9D" w:rsidRDefault="00E71F9D" w:rsidP="00E71F9D">
      <w:pPr>
        <w:spacing w:after="0" w:line="240" w:lineRule="auto"/>
        <w:jc w:val="both"/>
        <w:rPr>
          <w:rFonts w:ascii="Times New Roman" w:eastAsia="Times New Roman" w:hAnsi="Times New Roman" w:cs="Times New Roman"/>
          <w:b/>
          <w:bCs/>
          <w:iCs/>
          <w:color w:val="000000"/>
          <w:sz w:val="24"/>
          <w:szCs w:val="24"/>
          <w:u w:val="single"/>
          <w:lang w:eastAsia="hu-HU"/>
        </w:rPr>
      </w:pPr>
      <w:bookmarkStart w:id="34" w:name="_Toc260848213"/>
      <w:bookmarkStart w:id="35" w:name="_Toc318132587"/>
      <w:bookmarkStart w:id="36" w:name="_Toc379746795"/>
      <w:bookmarkStart w:id="37" w:name="_Toc227494026"/>
      <w:bookmarkStart w:id="38" w:name="_Toc227594491"/>
      <w:bookmarkStart w:id="39" w:name="_Toc231657545"/>
      <w:bookmarkStart w:id="40" w:name="_Toc231657765"/>
      <w:bookmarkStart w:id="41" w:name="_Toc231657848"/>
      <w:bookmarkStart w:id="42" w:name="_Toc231658473"/>
      <w:bookmarkStart w:id="43" w:name="_Toc231720051"/>
      <w:bookmarkStart w:id="44" w:name="_Toc79218420"/>
      <w:bookmarkStart w:id="45" w:name="_Toc84213460"/>
      <w:r w:rsidRPr="00E71F9D">
        <w:rPr>
          <w:rFonts w:ascii="Times New Roman" w:eastAsia="Times New Roman" w:hAnsi="Times New Roman" w:cs="Times New Roman"/>
          <w:b/>
          <w:bCs/>
          <w:iCs/>
          <w:color w:val="000000"/>
          <w:sz w:val="24"/>
          <w:szCs w:val="24"/>
          <w:u w:val="single"/>
          <w:lang w:eastAsia="hu-HU"/>
        </w:rPr>
        <w:t>9. Az ajánlat vizsgálata</w:t>
      </w:r>
      <w:bookmarkEnd w:id="34"/>
      <w:bookmarkEnd w:id="35"/>
      <w:bookmarkEnd w:id="36"/>
    </w:p>
    <w:p w:rsidR="00E71F9D" w:rsidRPr="00E71F9D" w:rsidRDefault="00E71F9D" w:rsidP="00E71F9D">
      <w:pPr>
        <w:spacing w:after="0" w:line="240" w:lineRule="auto"/>
        <w:jc w:val="both"/>
        <w:rPr>
          <w:rFonts w:ascii="Times New Roman" w:eastAsia="Times New Roman" w:hAnsi="Times New Roman" w:cs="Times New Roman"/>
          <w:b/>
          <w:i/>
          <w:color w:val="000000"/>
          <w:sz w:val="24"/>
          <w:szCs w:val="24"/>
          <w:lang w:eastAsia="hu-HU"/>
        </w:rPr>
      </w:pPr>
    </w:p>
    <w:p w:rsidR="00E71F9D" w:rsidRPr="00E71F9D" w:rsidRDefault="00E71F9D" w:rsidP="00E71F9D">
      <w:pPr>
        <w:spacing w:after="0" w:line="240" w:lineRule="auto"/>
        <w:jc w:val="both"/>
        <w:rPr>
          <w:rFonts w:ascii="Times New Roman" w:eastAsia="Times New Roman" w:hAnsi="Times New Roman" w:cs="Times New Roman"/>
          <w:color w:val="000000"/>
          <w:sz w:val="24"/>
          <w:szCs w:val="24"/>
          <w:lang w:eastAsia="hu-HU"/>
        </w:rPr>
      </w:pPr>
      <w:r w:rsidRPr="00E71F9D">
        <w:rPr>
          <w:rFonts w:ascii="Times New Roman" w:eastAsia="Times New Roman" w:hAnsi="Times New Roman" w:cs="Times New Roman"/>
          <w:color w:val="000000"/>
          <w:sz w:val="24"/>
          <w:szCs w:val="24"/>
          <w:lang w:eastAsia="hu-HU"/>
        </w:rPr>
        <w:t>A Kbt. 69. § alapján az ajánlat elbírálása során az ajánlatkérőnek meg kell vizsgálnia, hogy az ajánlat megfelel-e az ajánlattételi felhívásban, a dokumentációban, valamint a jogszabályokban meghatározott feltételeknek.</w:t>
      </w:r>
    </w:p>
    <w:p w:rsidR="00E71F9D" w:rsidRPr="00E71F9D" w:rsidRDefault="00E71F9D" w:rsidP="00E71F9D">
      <w:pPr>
        <w:spacing w:after="0" w:line="240" w:lineRule="auto"/>
        <w:jc w:val="both"/>
        <w:rPr>
          <w:rFonts w:ascii="Times New Roman" w:eastAsia="Times New Roman" w:hAnsi="Times New Roman" w:cs="Times New Roman"/>
          <w:color w:val="000000"/>
          <w:sz w:val="24"/>
          <w:szCs w:val="24"/>
          <w:lang w:eastAsia="hu-HU"/>
        </w:rPr>
      </w:pPr>
    </w:p>
    <w:p w:rsidR="00E71F9D" w:rsidRPr="00E71F9D" w:rsidRDefault="00E71F9D" w:rsidP="00E71F9D">
      <w:pPr>
        <w:spacing w:after="0" w:line="240" w:lineRule="auto"/>
        <w:jc w:val="both"/>
        <w:rPr>
          <w:rFonts w:ascii="Times New Roman" w:eastAsia="Times New Roman" w:hAnsi="Times New Roman" w:cs="Times New Roman"/>
          <w:color w:val="000000"/>
          <w:sz w:val="24"/>
          <w:szCs w:val="24"/>
          <w:lang w:eastAsia="hu-HU"/>
        </w:rPr>
      </w:pPr>
      <w:r w:rsidRPr="00E71F9D">
        <w:rPr>
          <w:rFonts w:ascii="Times New Roman" w:eastAsia="Times New Roman" w:hAnsi="Times New Roman" w:cs="Times New Roman"/>
          <w:color w:val="000000"/>
          <w:sz w:val="24"/>
          <w:szCs w:val="24"/>
          <w:lang w:eastAsia="hu-HU"/>
        </w:rPr>
        <w:t>Az ajánlatkérő az ajánlattételi felhívásban előírtaknak megfelelően ítéli meg az ajánlattevő szerződés teljesítésére való alkalmasságát vagy alkalmatlanságát.</w:t>
      </w:r>
    </w:p>
    <w:p w:rsidR="00E71F9D" w:rsidRPr="00E71F9D" w:rsidRDefault="00E71F9D" w:rsidP="00E71F9D">
      <w:pPr>
        <w:spacing w:after="0" w:line="240" w:lineRule="auto"/>
        <w:jc w:val="both"/>
        <w:rPr>
          <w:rFonts w:ascii="Times New Roman" w:eastAsia="Times New Roman" w:hAnsi="Times New Roman" w:cs="Times New Roman"/>
          <w:color w:val="000000"/>
          <w:sz w:val="24"/>
          <w:szCs w:val="24"/>
          <w:lang w:eastAsia="hu-HU"/>
        </w:rPr>
      </w:pPr>
    </w:p>
    <w:p w:rsidR="00E71F9D" w:rsidRPr="00E71F9D" w:rsidRDefault="00E71F9D" w:rsidP="00E71F9D">
      <w:pPr>
        <w:spacing w:after="0" w:line="240" w:lineRule="auto"/>
        <w:jc w:val="both"/>
        <w:rPr>
          <w:rFonts w:ascii="Times New Roman" w:eastAsia="Times New Roman" w:hAnsi="Times New Roman" w:cs="Times New Roman"/>
          <w:color w:val="000000"/>
          <w:sz w:val="24"/>
          <w:szCs w:val="24"/>
          <w:lang w:eastAsia="hu-HU"/>
        </w:rPr>
      </w:pPr>
      <w:r w:rsidRPr="00E71F9D">
        <w:rPr>
          <w:rFonts w:ascii="Times New Roman" w:eastAsia="Times New Roman" w:hAnsi="Times New Roman" w:cs="Times New Roman"/>
          <w:color w:val="000000"/>
          <w:sz w:val="24"/>
          <w:szCs w:val="24"/>
          <w:lang w:eastAsia="hu-HU"/>
        </w:rPr>
        <w:t>Ajánlatkérő köteles megállapítani, hogy az ajánlat érvénytelen-e és hogy ajánlattevőt az eljárásból ki kell-e zárni.</w:t>
      </w:r>
    </w:p>
    <w:p w:rsidR="00E71F9D" w:rsidRPr="00E71F9D" w:rsidRDefault="00E71F9D" w:rsidP="00E71F9D">
      <w:pPr>
        <w:spacing w:after="0" w:line="240" w:lineRule="auto"/>
        <w:jc w:val="both"/>
        <w:rPr>
          <w:rFonts w:ascii="Times New Roman" w:eastAsia="Times New Roman" w:hAnsi="Times New Roman" w:cs="Times New Roman"/>
          <w:color w:val="000000"/>
          <w:sz w:val="24"/>
          <w:szCs w:val="24"/>
          <w:lang w:eastAsia="hu-HU"/>
        </w:rPr>
      </w:pPr>
    </w:p>
    <w:p w:rsidR="00E71F9D" w:rsidRPr="00E71F9D" w:rsidRDefault="00E71F9D" w:rsidP="00E71F9D">
      <w:pPr>
        <w:spacing w:after="0" w:line="240" w:lineRule="auto"/>
        <w:jc w:val="both"/>
        <w:rPr>
          <w:rFonts w:ascii="Times New Roman" w:eastAsia="Times New Roman" w:hAnsi="Times New Roman" w:cs="Times New Roman"/>
          <w:color w:val="000000"/>
          <w:sz w:val="24"/>
          <w:szCs w:val="24"/>
          <w:lang w:eastAsia="hu-HU"/>
        </w:rPr>
      </w:pPr>
      <w:r w:rsidRPr="00E71F9D">
        <w:rPr>
          <w:rFonts w:ascii="Times New Roman" w:eastAsia="Times New Roman" w:hAnsi="Times New Roman" w:cs="Times New Roman"/>
          <w:color w:val="000000"/>
          <w:sz w:val="24"/>
          <w:szCs w:val="24"/>
          <w:lang w:eastAsia="hu-HU"/>
        </w:rPr>
        <w:t>Az érvényes ajánlatot az eljárást megindító felhívásban meghatározott értékelési szempontban (Kbt. 76. §) foglaltakra tekintettel értékeli ajánlatkérő.</w:t>
      </w:r>
    </w:p>
    <w:p w:rsidR="00E71F9D" w:rsidRPr="00E71F9D" w:rsidRDefault="00E71F9D" w:rsidP="00E71F9D">
      <w:pPr>
        <w:spacing w:after="0" w:line="240" w:lineRule="auto"/>
        <w:ind w:left="360"/>
        <w:jc w:val="both"/>
        <w:rPr>
          <w:rFonts w:ascii="Times New Roman" w:eastAsia="Times New Roman" w:hAnsi="Times New Roman" w:cs="Times New Roman"/>
          <w:i/>
          <w:color w:val="000000"/>
          <w:sz w:val="24"/>
          <w:szCs w:val="24"/>
          <w:lang w:eastAsia="hu-HU"/>
        </w:rPr>
      </w:pPr>
    </w:p>
    <w:p w:rsidR="004E280E" w:rsidRDefault="004E280E" w:rsidP="00E71F9D">
      <w:pPr>
        <w:spacing w:after="0" w:line="240" w:lineRule="auto"/>
        <w:jc w:val="both"/>
        <w:rPr>
          <w:rFonts w:ascii="Times New Roman" w:eastAsia="Times New Roman" w:hAnsi="Times New Roman" w:cs="Times New Roman"/>
          <w:b/>
          <w:bCs/>
          <w:iCs/>
          <w:color w:val="000000"/>
          <w:sz w:val="24"/>
          <w:szCs w:val="24"/>
          <w:u w:val="single"/>
          <w:lang w:eastAsia="hu-HU"/>
        </w:rPr>
      </w:pPr>
      <w:r>
        <w:rPr>
          <w:rFonts w:ascii="Times New Roman" w:eastAsia="Times New Roman" w:hAnsi="Times New Roman" w:cs="Times New Roman"/>
          <w:b/>
          <w:bCs/>
          <w:iCs/>
          <w:color w:val="000000"/>
          <w:sz w:val="24"/>
          <w:szCs w:val="24"/>
          <w:u w:val="single"/>
          <w:lang w:eastAsia="hu-HU"/>
        </w:rPr>
        <w:br w:type="page"/>
      </w:r>
    </w:p>
    <w:p w:rsidR="00E71F9D" w:rsidRPr="00E71F9D" w:rsidRDefault="00E71F9D" w:rsidP="00E71F9D">
      <w:pPr>
        <w:spacing w:after="0" w:line="240" w:lineRule="auto"/>
        <w:jc w:val="both"/>
        <w:rPr>
          <w:rFonts w:ascii="Times New Roman" w:eastAsia="Times New Roman" w:hAnsi="Times New Roman" w:cs="Times New Roman"/>
          <w:b/>
          <w:bCs/>
          <w:iCs/>
          <w:color w:val="000000"/>
          <w:sz w:val="24"/>
          <w:szCs w:val="24"/>
          <w:u w:val="single"/>
          <w:lang w:eastAsia="hu-HU"/>
        </w:rPr>
      </w:pPr>
      <w:r w:rsidRPr="00E71F9D">
        <w:rPr>
          <w:rFonts w:ascii="Times New Roman" w:eastAsia="Times New Roman" w:hAnsi="Times New Roman" w:cs="Times New Roman"/>
          <w:b/>
          <w:bCs/>
          <w:iCs/>
          <w:color w:val="000000"/>
          <w:sz w:val="24"/>
          <w:szCs w:val="24"/>
          <w:u w:val="single"/>
          <w:lang w:eastAsia="hu-HU"/>
        </w:rPr>
        <w:lastRenderedPageBreak/>
        <w:t>10. Hiánypótlás és felvilágosítás-kérés nem egyértelmű kijelentések, nyilatkozatok, igazolások tartalmának tisztázása érdekében (Kbt. 71. §)</w:t>
      </w:r>
    </w:p>
    <w:p w:rsidR="00E71F9D" w:rsidRPr="004E280E" w:rsidRDefault="00E71F9D" w:rsidP="00E71F9D">
      <w:pPr>
        <w:spacing w:after="0" w:line="240" w:lineRule="auto"/>
        <w:jc w:val="both"/>
        <w:rPr>
          <w:rFonts w:ascii="Times New Roman" w:eastAsia="Times New Roman" w:hAnsi="Times New Roman" w:cs="Times New Roman"/>
          <w:b/>
          <w:color w:val="000000"/>
          <w:sz w:val="20"/>
          <w:szCs w:val="20"/>
          <w:lang w:eastAsia="hu-HU"/>
        </w:rPr>
      </w:pPr>
    </w:p>
    <w:p w:rsidR="00E71F9D" w:rsidRPr="00E71F9D" w:rsidRDefault="00E71F9D" w:rsidP="00E71F9D">
      <w:pPr>
        <w:spacing w:after="0" w:line="240" w:lineRule="auto"/>
        <w:jc w:val="both"/>
        <w:rPr>
          <w:rFonts w:ascii="Times New Roman" w:eastAsia="Times New Roman" w:hAnsi="Times New Roman" w:cs="Times New Roman"/>
          <w:color w:val="000000"/>
          <w:sz w:val="24"/>
          <w:szCs w:val="24"/>
          <w:lang w:eastAsia="hu-HU"/>
        </w:rPr>
      </w:pPr>
      <w:r w:rsidRPr="00E71F9D">
        <w:rPr>
          <w:rFonts w:ascii="Times New Roman" w:eastAsia="Times New Roman" w:hAnsi="Times New Roman" w:cs="Times New Roman"/>
          <w:color w:val="000000"/>
          <w:sz w:val="24"/>
          <w:szCs w:val="24"/>
          <w:lang w:eastAsia="hu-HU"/>
        </w:rPr>
        <w:t>Ajánlatkérő ajánlattevő számára biztosítja a hiánypótlás lehetőségét, valamint az ajánlatban található, nem egyértelmű kijelentések, nyilatkozatok, igazolások tartalmának tisztázása érdekében az ajánlattevőtől felvilágosítást kér.</w:t>
      </w:r>
    </w:p>
    <w:p w:rsidR="00E71F9D" w:rsidRPr="004E280E" w:rsidRDefault="00E71F9D" w:rsidP="00E71F9D">
      <w:pPr>
        <w:spacing w:after="0" w:line="240" w:lineRule="auto"/>
        <w:jc w:val="both"/>
        <w:rPr>
          <w:rFonts w:ascii="Times New Roman" w:eastAsia="Times New Roman" w:hAnsi="Times New Roman" w:cs="Times New Roman"/>
          <w:color w:val="000000"/>
          <w:sz w:val="20"/>
          <w:szCs w:val="20"/>
          <w:lang w:eastAsia="hu-HU"/>
        </w:rPr>
      </w:pPr>
    </w:p>
    <w:p w:rsidR="00E71F9D" w:rsidRPr="00E71F9D" w:rsidRDefault="00E71F9D" w:rsidP="00E71F9D">
      <w:pPr>
        <w:spacing w:after="0" w:line="240" w:lineRule="auto"/>
        <w:jc w:val="both"/>
        <w:rPr>
          <w:rFonts w:ascii="Times New Roman" w:eastAsia="Times New Roman" w:hAnsi="Times New Roman" w:cs="Times New Roman"/>
          <w:color w:val="000000"/>
          <w:sz w:val="24"/>
          <w:szCs w:val="24"/>
          <w:lang w:eastAsia="hu-HU"/>
        </w:rPr>
      </w:pPr>
      <w:r w:rsidRPr="00E71F9D">
        <w:rPr>
          <w:rFonts w:ascii="Times New Roman" w:eastAsia="Times New Roman" w:hAnsi="Times New Roman" w:cs="Times New Roman"/>
          <w:color w:val="000000"/>
          <w:sz w:val="24"/>
          <w:szCs w:val="24"/>
          <w:lang w:eastAsia="hu-HU"/>
        </w:rPr>
        <w:t>A hiányok pótlása – melyek során az ajánlatban szereplő iratokat módosítani és kiegészíteni is lehet – csak arra irányulhat, hogy az ajánlat megfeleljen az ajánlattételi felhívás, a dokumentáció vagy a jogszabályok előírásainak.</w:t>
      </w:r>
    </w:p>
    <w:p w:rsidR="00E71F9D" w:rsidRPr="004E280E" w:rsidRDefault="00E71F9D" w:rsidP="00E71F9D">
      <w:pPr>
        <w:spacing w:after="0" w:line="240" w:lineRule="auto"/>
        <w:jc w:val="both"/>
        <w:rPr>
          <w:rFonts w:ascii="Times New Roman" w:eastAsia="Times New Roman" w:hAnsi="Times New Roman" w:cs="Times New Roman"/>
          <w:i/>
          <w:color w:val="000000"/>
          <w:sz w:val="20"/>
          <w:szCs w:val="20"/>
          <w:lang w:eastAsia="hu-HU"/>
        </w:rPr>
      </w:pPr>
      <w:r w:rsidRPr="00E71F9D">
        <w:rPr>
          <w:rFonts w:ascii="Times New Roman" w:eastAsia="Times New Roman" w:hAnsi="Times New Roman" w:cs="Times New Roman"/>
          <w:color w:val="000000"/>
          <w:sz w:val="24"/>
          <w:szCs w:val="24"/>
          <w:lang w:eastAsia="hu-HU"/>
        </w:rPr>
        <w:tab/>
      </w:r>
    </w:p>
    <w:p w:rsidR="00E71F9D" w:rsidRPr="00E71F9D" w:rsidRDefault="00E71F9D" w:rsidP="00E71F9D">
      <w:pPr>
        <w:spacing w:after="0" w:line="240" w:lineRule="auto"/>
        <w:jc w:val="both"/>
        <w:rPr>
          <w:rFonts w:ascii="Times New Roman" w:eastAsia="Times New Roman" w:hAnsi="Times New Roman" w:cs="Times New Roman"/>
          <w:color w:val="000000"/>
          <w:sz w:val="24"/>
          <w:szCs w:val="24"/>
          <w:lang w:eastAsia="hu-HU"/>
        </w:rPr>
      </w:pPr>
      <w:r w:rsidRPr="00E71F9D">
        <w:rPr>
          <w:rFonts w:ascii="Times New Roman" w:eastAsia="Times New Roman" w:hAnsi="Times New Roman" w:cs="Times New Roman"/>
          <w:color w:val="000000"/>
          <w:sz w:val="24"/>
          <w:szCs w:val="24"/>
          <w:lang w:eastAsia="hu-HU"/>
        </w:rPr>
        <w:t>Mindaddig, amíg ajánlattevő számára hiánypótlás vagy felvilágosítás nyújtására határidő van folyamatban, az ajánlattevő pótolhat olyan hiányokat, amelyekre nézve az ajánlatkérő nem hívta fel hiánypótlásra.</w:t>
      </w:r>
    </w:p>
    <w:p w:rsidR="00E71F9D" w:rsidRPr="004E280E" w:rsidRDefault="00E71F9D" w:rsidP="00E71F9D">
      <w:pPr>
        <w:spacing w:after="0" w:line="240" w:lineRule="auto"/>
        <w:ind w:left="142"/>
        <w:jc w:val="both"/>
        <w:rPr>
          <w:rFonts w:ascii="Times New Roman" w:eastAsia="Times New Roman" w:hAnsi="Times New Roman" w:cs="Times New Roman"/>
          <w:color w:val="000000"/>
          <w:sz w:val="20"/>
          <w:szCs w:val="20"/>
          <w:lang w:eastAsia="hu-HU"/>
        </w:rPr>
      </w:pPr>
      <w:r w:rsidRPr="00E71F9D">
        <w:rPr>
          <w:rFonts w:ascii="Times New Roman" w:eastAsia="Times New Roman" w:hAnsi="Times New Roman" w:cs="Times New Roman"/>
          <w:color w:val="000000"/>
          <w:sz w:val="24"/>
          <w:szCs w:val="24"/>
          <w:lang w:eastAsia="hu-HU"/>
        </w:rPr>
        <w:tab/>
      </w:r>
    </w:p>
    <w:p w:rsidR="00E71F9D" w:rsidRPr="00E71F9D" w:rsidRDefault="00E71F9D" w:rsidP="003D7A0D">
      <w:pPr>
        <w:tabs>
          <w:tab w:val="left" w:pos="426"/>
        </w:tabs>
        <w:spacing w:after="0" w:line="240" w:lineRule="auto"/>
        <w:jc w:val="both"/>
        <w:rPr>
          <w:rFonts w:ascii="Times New Roman" w:eastAsia="Times New Roman" w:hAnsi="Times New Roman" w:cs="Times New Roman"/>
          <w:color w:val="000000"/>
          <w:sz w:val="24"/>
          <w:szCs w:val="24"/>
          <w:lang w:eastAsia="hu-HU"/>
        </w:rPr>
      </w:pPr>
      <w:r w:rsidRPr="00E71F9D">
        <w:rPr>
          <w:rFonts w:ascii="Times New Roman" w:eastAsia="Times New Roman" w:hAnsi="Times New Roman" w:cs="Times New Roman"/>
          <w:color w:val="000000"/>
          <w:sz w:val="24"/>
          <w:szCs w:val="24"/>
          <w:lang w:eastAsia="hu-HU"/>
        </w:rPr>
        <w:t>A hiánypótlás vagy a felvilágosítás megadása nem járhat:</w:t>
      </w:r>
    </w:p>
    <w:p w:rsidR="00E71F9D" w:rsidRPr="004E280E" w:rsidRDefault="00E71F9D" w:rsidP="00E71F9D">
      <w:pPr>
        <w:tabs>
          <w:tab w:val="left" w:pos="851"/>
        </w:tabs>
        <w:spacing w:after="0" w:line="240" w:lineRule="auto"/>
        <w:ind w:left="142"/>
        <w:jc w:val="both"/>
        <w:rPr>
          <w:rFonts w:ascii="Times New Roman" w:eastAsia="Times New Roman" w:hAnsi="Times New Roman" w:cs="Times New Roman"/>
          <w:color w:val="000000"/>
          <w:sz w:val="20"/>
          <w:szCs w:val="20"/>
          <w:lang w:eastAsia="hu-HU"/>
        </w:rPr>
      </w:pPr>
    </w:p>
    <w:p w:rsidR="00E71F9D" w:rsidRPr="00E71F9D" w:rsidRDefault="00E71F9D" w:rsidP="00E71F9D">
      <w:pPr>
        <w:numPr>
          <w:ilvl w:val="0"/>
          <w:numId w:val="6"/>
        </w:numPr>
        <w:tabs>
          <w:tab w:val="left" w:pos="284"/>
        </w:tabs>
        <w:spacing w:after="0" w:line="240" w:lineRule="auto"/>
        <w:ind w:left="142" w:hanging="142"/>
        <w:jc w:val="both"/>
        <w:rPr>
          <w:rFonts w:ascii="Times New Roman" w:eastAsia="Times New Roman" w:hAnsi="Times New Roman" w:cs="Times New Roman"/>
          <w:color w:val="000000"/>
          <w:sz w:val="24"/>
          <w:szCs w:val="24"/>
          <w:lang w:eastAsia="hu-HU"/>
        </w:rPr>
      </w:pPr>
      <w:r w:rsidRPr="00E71F9D">
        <w:rPr>
          <w:rFonts w:ascii="Times New Roman" w:eastAsia="Times New Roman" w:hAnsi="Times New Roman" w:cs="Times New Roman"/>
          <w:color w:val="000000"/>
          <w:sz w:val="24"/>
          <w:szCs w:val="24"/>
          <w:lang w:eastAsia="hu-HU"/>
        </w:rPr>
        <w:t>a Kbt. 2. § (1) – (3) és (5) bekezdésében foglalt alapelvek sérelmével vagy</w:t>
      </w:r>
    </w:p>
    <w:p w:rsidR="00E71F9D" w:rsidRPr="004E280E" w:rsidRDefault="00E71F9D" w:rsidP="00E71F9D">
      <w:pPr>
        <w:tabs>
          <w:tab w:val="left" w:pos="284"/>
        </w:tabs>
        <w:spacing w:after="0" w:line="240" w:lineRule="auto"/>
        <w:ind w:left="142" w:hanging="142"/>
        <w:jc w:val="both"/>
        <w:rPr>
          <w:rFonts w:ascii="Times New Roman" w:eastAsia="Times New Roman" w:hAnsi="Times New Roman" w:cs="Times New Roman"/>
          <w:color w:val="000000"/>
          <w:sz w:val="20"/>
          <w:szCs w:val="20"/>
          <w:lang w:eastAsia="hu-HU"/>
        </w:rPr>
      </w:pPr>
    </w:p>
    <w:p w:rsidR="00E71F9D" w:rsidRPr="00E71F9D" w:rsidRDefault="00E71F9D" w:rsidP="00E71F9D">
      <w:pPr>
        <w:numPr>
          <w:ilvl w:val="0"/>
          <w:numId w:val="6"/>
        </w:numPr>
        <w:tabs>
          <w:tab w:val="left" w:pos="284"/>
        </w:tabs>
        <w:spacing w:after="0" w:line="240" w:lineRule="auto"/>
        <w:ind w:left="142" w:hanging="142"/>
        <w:jc w:val="both"/>
        <w:rPr>
          <w:rFonts w:ascii="Times New Roman" w:eastAsia="Times New Roman" w:hAnsi="Times New Roman" w:cs="Times New Roman"/>
          <w:color w:val="000000"/>
          <w:sz w:val="24"/>
          <w:szCs w:val="24"/>
          <w:lang w:eastAsia="hu-HU"/>
        </w:rPr>
      </w:pPr>
      <w:r w:rsidRPr="00E71F9D">
        <w:rPr>
          <w:rFonts w:ascii="Times New Roman" w:eastAsia="Times New Roman" w:hAnsi="Times New Roman" w:cs="Times New Roman"/>
          <w:color w:val="000000"/>
          <w:sz w:val="24"/>
          <w:szCs w:val="24"/>
          <w:lang w:eastAsia="hu-HU"/>
        </w:rPr>
        <w:t>az ajánlatban a beszerzés tárgyának jellemzőire, az ajánlattevő szerződéses kötelezettsége végrehajtásának módjára vagy a szerződés más feltételeire vonatkozó dokumentum tekintetében csak olyan nem jelentős, egyedi részletkérdésre vonatkozó hiba javítható vagy hiány pótolható, továbbá általány díjas szerződés esetén az árazott költségvetés (részletes árajánlat) valamely tétele és egységára pótolható, módosítható, kiegészíthető vagy törölhető, amelynek változása a teljes ajánlati árat vagy annak értékelés alá eső részösszegét és az ajánlattevők között az értékeléskor kialakuló sorrendet nem befolyásolja.</w:t>
      </w:r>
    </w:p>
    <w:p w:rsidR="00E71F9D" w:rsidRPr="004E280E" w:rsidRDefault="00E71F9D" w:rsidP="00E71F9D">
      <w:pPr>
        <w:spacing w:after="0" w:line="240" w:lineRule="auto"/>
        <w:ind w:left="360"/>
        <w:jc w:val="both"/>
        <w:rPr>
          <w:rFonts w:ascii="Times New Roman" w:eastAsia="Times New Roman" w:hAnsi="Times New Roman" w:cs="Times New Roman"/>
          <w:b/>
          <w:color w:val="000000"/>
          <w:sz w:val="20"/>
          <w:szCs w:val="20"/>
          <w:lang w:eastAsia="hu-HU"/>
        </w:rPr>
      </w:pPr>
    </w:p>
    <w:p w:rsidR="00E71F9D" w:rsidRPr="004E280E" w:rsidRDefault="00E71F9D" w:rsidP="00E71F9D">
      <w:pPr>
        <w:spacing w:after="0" w:line="240" w:lineRule="auto"/>
        <w:ind w:left="142"/>
        <w:jc w:val="both"/>
        <w:rPr>
          <w:rFonts w:ascii="Times New Roman" w:eastAsia="Times New Roman" w:hAnsi="Times New Roman" w:cs="Times New Roman"/>
          <w:color w:val="000000"/>
          <w:sz w:val="20"/>
          <w:szCs w:val="20"/>
          <w:lang w:eastAsia="hu-HU"/>
        </w:rPr>
      </w:pPr>
    </w:p>
    <w:p w:rsidR="00E71F9D" w:rsidRPr="00E71F9D" w:rsidRDefault="00E71F9D" w:rsidP="00E71F9D">
      <w:pPr>
        <w:spacing w:after="0" w:line="240" w:lineRule="auto"/>
        <w:ind w:left="142"/>
        <w:jc w:val="both"/>
        <w:rPr>
          <w:rFonts w:ascii="Times New Roman" w:eastAsia="Times New Roman" w:hAnsi="Times New Roman" w:cs="Times New Roman"/>
          <w:color w:val="000000"/>
          <w:sz w:val="24"/>
          <w:szCs w:val="24"/>
          <w:lang w:eastAsia="hu-HU"/>
        </w:rPr>
      </w:pPr>
      <w:r w:rsidRPr="00E71F9D">
        <w:rPr>
          <w:rFonts w:ascii="Times New Roman" w:eastAsia="Times New Roman" w:hAnsi="Times New Roman" w:cs="Times New Roman"/>
          <w:color w:val="000000"/>
          <w:sz w:val="24"/>
          <w:szCs w:val="24"/>
          <w:lang w:eastAsia="hu-HU"/>
        </w:rPr>
        <w:t xml:space="preserve">Ajánlatkérő köteles meggyőződni arról, hogy a hiánypótlás vagy a felvilágosítás megadása a Kbt. 71. § foglaltaknak megfelel. A Kbt. 71. § (3) vagy (8)-(9) bekezdés rendelkezéseinek megsértése esetén, vagy ha a hiánypótlás, felvilágosítás megadását nem, vagy nem az előírt határidőben teljesítették, ajánlatkérő kizárólag az eredeti ajánlati példányt veszi figyelembe az elbírálás során. </w:t>
      </w:r>
    </w:p>
    <w:p w:rsidR="00E71F9D" w:rsidRPr="004E280E" w:rsidRDefault="00E71F9D" w:rsidP="00E71F9D">
      <w:pPr>
        <w:spacing w:after="0" w:line="240" w:lineRule="auto"/>
        <w:ind w:left="142"/>
        <w:jc w:val="both"/>
        <w:rPr>
          <w:rFonts w:ascii="Times New Roman" w:eastAsia="Times New Roman" w:hAnsi="Times New Roman" w:cs="Times New Roman"/>
          <w:b/>
          <w:color w:val="000000"/>
          <w:sz w:val="20"/>
          <w:szCs w:val="20"/>
          <w:lang w:eastAsia="hu-HU"/>
        </w:rPr>
      </w:pPr>
      <w:bookmarkStart w:id="46" w:name="pr682"/>
      <w:bookmarkStart w:id="47" w:name="pr683"/>
      <w:bookmarkStart w:id="48" w:name="pr684"/>
      <w:bookmarkStart w:id="49" w:name="pr685"/>
      <w:bookmarkStart w:id="50" w:name="pr686"/>
      <w:bookmarkStart w:id="51" w:name="pr687"/>
      <w:bookmarkStart w:id="52" w:name="pr688"/>
      <w:bookmarkStart w:id="53" w:name="pr689"/>
      <w:bookmarkEnd w:id="46"/>
      <w:bookmarkEnd w:id="47"/>
      <w:bookmarkEnd w:id="48"/>
      <w:bookmarkEnd w:id="49"/>
      <w:bookmarkEnd w:id="50"/>
      <w:bookmarkEnd w:id="51"/>
      <w:bookmarkEnd w:id="52"/>
      <w:bookmarkEnd w:id="53"/>
    </w:p>
    <w:p w:rsidR="00E71F9D" w:rsidRPr="004E280E" w:rsidRDefault="00E71F9D" w:rsidP="00E71F9D">
      <w:pPr>
        <w:spacing w:after="0" w:line="240" w:lineRule="auto"/>
        <w:ind w:left="360"/>
        <w:jc w:val="both"/>
        <w:rPr>
          <w:rFonts w:ascii="Times New Roman" w:eastAsia="Times New Roman" w:hAnsi="Times New Roman" w:cs="Times New Roman"/>
          <w:b/>
          <w:color w:val="000000"/>
          <w:sz w:val="20"/>
          <w:szCs w:val="20"/>
          <w:lang w:eastAsia="hu-HU"/>
        </w:rPr>
      </w:pPr>
    </w:p>
    <w:p w:rsidR="00E71F9D" w:rsidRPr="00E71F9D" w:rsidRDefault="00E71F9D" w:rsidP="00E71F9D">
      <w:pPr>
        <w:spacing w:after="0" w:line="240" w:lineRule="auto"/>
        <w:jc w:val="both"/>
        <w:rPr>
          <w:rFonts w:ascii="Times New Roman" w:eastAsia="Times New Roman" w:hAnsi="Times New Roman" w:cs="Times New Roman"/>
          <w:b/>
          <w:bCs/>
          <w:iCs/>
          <w:color w:val="000000"/>
          <w:sz w:val="24"/>
          <w:szCs w:val="24"/>
          <w:u w:val="single"/>
          <w:lang w:eastAsia="hu-HU"/>
        </w:rPr>
      </w:pPr>
      <w:r w:rsidRPr="00E71F9D">
        <w:rPr>
          <w:rFonts w:ascii="Times New Roman" w:eastAsia="Times New Roman" w:hAnsi="Times New Roman" w:cs="Times New Roman"/>
          <w:b/>
          <w:bCs/>
          <w:iCs/>
          <w:color w:val="000000"/>
          <w:sz w:val="24"/>
          <w:szCs w:val="24"/>
          <w:u w:val="single"/>
          <w:lang w:eastAsia="hu-HU"/>
        </w:rPr>
        <w:t xml:space="preserve">11. Aránytalanul alacsony ár és egyéb aránytalan vállalások (Kbt. 72. §) </w:t>
      </w:r>
    </w:p>
    <w:p w:rsidR="00E71F9D" w:rsidRPr="00E71F9D" w:rsidRDefault="00E71F9D" w:rsidP="00E71F9D">
      <w:pPr>
        <w:spacing w:after="0" w:line="240" w:lineRule="auto"/>
        <w:jc w:val="both"/>
        <w:rPr>
          <w:rFonts w:ascii="Times New Roman" w:eastAsia="Times New Roman" w:hAnsi="Times New Roman" w:cs="Times New Roman"/>
          <w:b/>
          <w:i/>
          <w:color w:val="000000"/>
          <w:sz w:val="24"/>
          <w:szCs w:val="24"/>
          <w:lang w:eastAsia="hu-HU"/>
        </w:rPr>
      </w:pPr>
    </w:p>
    <w:p w:rsidR="00E71F9D" w:rsidRPr="00E71F9D" w:rsidRDefault="00E71F9D" w:rsidP="00E71F9D">
      <w:pPr>
        <w:spacing w:after="0" w:line="240" w:lineRule="auto"/>
        <w:jc w:val="both"/>
        <w:rPr>
          <w:rFonts w:ascii="Times New Roman" w:eastAsia="Times New Roman" w:hAnsi="Times New Roman" w:cs="Times New Roman"/>
          <w:color w:val="000000"/>
          <w:sz w:val="24"/>
          <w:szCs w:val="24"/>
          <w:lang w:eastAsia="hu-HU"/>
        </w:rPr>
      </w:pPr>
      <w:r w:rsidRPr="00E71F9D">
        <w:rPr>
          <w:rFonts w:ascii="Times New Roman" w:eastAsia="Times New Roman" w:hAnsi="Times New Roman" w:cs="Times New Roman"/>
          <w:color w:val="000000"/>
          <w:sz w:val="24"/>
          <w:szCs w:val="24"/>
          <w:lang w:eastAsia="hu-HU"/>
        </w:rPr>
        <w:t>Az ajánlatkérő az értékelés szempontjából lényeges ajánlati elemek tartalmát megalapozó adatokat, valamint indokolást köteles írásban kérni, ha a megkötni tervezett szerződés tárgyára figyelemmel aránytalanul alacsony összeget tartalmaz az értékelési szempontként figyelembe vett ár vagy költség, vagy azoknak valamely önállóan értékelésre kerülő eleme tekintetében.</w:t>
      </w:r>
    </w:p>
    <w:p w:rsidR="00E71F9D" w:rsidRPr="00E71F9D" w:rsidRDefault="00E71F9D" w:rsidP="00E71F9D">
      <w:pPr>
        <w:spacing w:after="0" w:line="240" w:lineRule="auto"/>
        <w:ind w:left="360"/>
        <w:jc w:val="both"/>
        <w:rPr>
          <w:rFonts w:ascii="Times New Roman" w:eastAsia="Times New Roman" w:hAnsi="Times New Roman" w:cs="Times New Roman"/>
          <w:color w:val="000000"/>
          <w:sz w:val="24"/>
          <w:szCs w:val="24"/>
          <w:lang w:eastAsia="hu-HU"/>
        </w:rPr>
      </w:pPr>
    </w:p>
    <w:p w:rsidR="00E71F9D" w:rsidRPr="00E71F9D" w:rsidRDefault="00E71F9D" w:rsidP="00E71F9D">
      <w:pPr>
        <w:spacing w:after="0" w:line="240" w:lineRule="auto"/>
        <w:jc w:val="both"/>
        <w:rPr>
          <w:rFonts w:ascii="Times New Roman" w:eastAsia="Times New Roman" w:hAnsi="Times New Roman" w:cs="Times New Roman"/>
          <w:color w:val="000000"/>
          <w:sz w:val="24"/>
          <w:szCs w:val="24"/>
          <w:lang w:eastAsia="hu-HU"/>
        </w:rPr>
      </w:pPr>
      <w:r w:rsidRPr="00E71F9D">
        <w:rPr>
          <w:rFonts w:ascii="Times New Roman" w:eastAsia="Times New Roman" w:hAnsi="Times New Roman" w:cs="Times New Roman"/>
          <w:color w:val="000000"/>
          <w:sz w:val="24"/>
          <w:szCs w:val="24"/>
          <w:lang w:eastAsia="hu-HU"/>
        </w:rPr>
        <w:t>Az ajánlatkérő figyelembe veheti az olyan objektív alapú indokolást, amely különösen</w:t>
      </w:r>
    </w:p>
    <w:p w:rsidR="00E71F9D" w:rsidRPr="00E71F9D" w:rsidRDefault="00E71F9D" w:rsidP="00E71F9D">
      <w:pPr>
        <w:numPr>
          <w:ilvl w:val="0"/>
          <w:numId w:val="10"/>
        </w:numPr>
        <w:spacing w:after="0" w:line="240" w:lineRule="auto"/>
        <w:ind w:left="993"/>
        <w:contextualSpacing/>
        <w:jc w:val="both"/>
        <w:rPr>
          <w:rFonts w:ascii="Times New Roman" w:eastAsia="Times New Roman" w:hAnsi="Times New Roman" w:cs="Times New Roman"/>
          <w:color w:val="000000"/>
          <w:sz w:val="24"/>
          <w:szCs w:val="24"/>
          <w:lang w:eastAsia="hu-HU"/>
        </w:rPr>
      </w:pPr>
      <w:r w:rsidRPr="00E71F9D">
        <w:rPr>
          <w:rFonts w:ascii="Times New Roman" w:eastAsia="Times New Roman" w:hAnsi="Times New Roman" w:cs="Times New Roman"/>
          <w:color w:val="000000"/>
          <w:sz w:val="24"/>
          <w:szCs w:val="24"/>
          <w:lang w:eastAsia="hu-HU"/>
        </w:rPr>
        <w:t xml:space="preserve"> a gyártási folyamat, az építési beruházás vagy a szolgáltatásnyújtás módszerének gazdaságosságára,</w:t>
      </w:r>
    </w:p>
    <w:p w:rsidR="00E71F9D" w:rsidRPr="00E71F9D" w:rsidRDefault="00E71F9D" w:rsidP="00E71F9D">
      <w:pPr>
        <w:numPr>
          <w:ilvl w:val="0"/>
          <w:numId w:val="10"/>
        </w:numPr>
        <w:spacing w:after="0" w:line="240" w:lineRule="auto"/>
        <w:ind w:left="993"/>
        <w:contextualSpacing/>
        <w:jc w:val="both"/>
        <w:rPr>
          <w:rFonts w:ascii="Times New Roman" w:eastAsia="Times New Roman" w:hAnsi="Times New Roman" w:cs="Times New Roman"/>
          <w:color w:val="000000"/>
          <w:sz w:val="24"/>
          <w:szCs w:val="24"/>
          <w:lang w:eastAsia="hu-HU"/>
        </w:rPr>
      </w:pPr>
      <w:r w:rsidRPr="00E71F9D">
        <w:rPr>
          <w:rFonts w:ascii="Times New Roman" w:eastAsia="Times New Roman" w:hAnsi="Times New Roman" w:cs="Times New Roman"/>
          <w:color w:val="000000"/>
          <w:sz w:val="24"/>
          <w:szCs w:val="24"/>
          <w:lang w:eastAsia="hu-HU"/>
        </w:rPr>
        <w:t>a választott műszaki megoldásra,</w:t>
      </w:r>
    </w:p>
    <w:p w:rsidR="00E71F9D" w:rsidRPr="00E71F9D" w:rsidRDefault="00E71F9D" w:rsidP="00E71F9D">
      <w:pPr>
        <w:numPr>
          <w:ilvl w:val="0"/>
          <w:numId w:val="10"/>
        </w:numPr>
        <w:spacing w:after="0" w:line="240" w:lineRule="auto"/>
        <w:ind w:left="993"/>
        <w:contextualSpacing/>
        <w:jc w:val="both"/>
        <w:rPr>
          <w:rFonts w:ascii="Times New Roman" w:eastAsia="Times New Roman" w:hAnsi="Times New Roman" w:cs="Times New Roman"/>
          <w:color w:val="000000"/>
          <w:sz w:val="24"/>
          <w:szCs w:val="24"/>
          <w:lang w:eastAsia="hu-HU"/>
        </w:rPr>
      </w:pPr>
      <w:r w:rsidRPr="00E71F9D">
        <w:rPr>
          <w:rFonts w:ascii="Times New Roman" w:eastAsia="Times New Roman" w:hAnsi="Times New Roman" w:cs="Times New Roman"/>
          <w:color w:val="000000"/>
          <w:sz w:val="24"/>
          <w:szCs w:val="24"/>
          <w:lang w:eastAsia="hu-HU"/>
        </w:rPr>
        <w:t>a teljesítésnek az ajánlattevő számára kivételesen előnyös körülményeire,</w:t>
      </w:r>
    </w:p>
    <w:p w:rsidR="00E71F9D" w:rsidRPr="00E71F9D" w:rsidRDefault="00E71F9D" w:rsidP="00E71F9D">
      <w:pPr>
        <w:numPr>
          <w:ilvl w:val="0"/>
          <w:numId w:val="10"/>
        </w:numPr>
        <w:spacing w:after="0" w:line="240" w:lineRule="auto"/>
        <w:ind w:left="993"/>
        <w:contextualSpacing/>
        <w:jc w:val="both"/>
        <w:rPr>
          <w:rFonts w:ascii="Times New Roman" w:eastAsia="Times New Roman" w:hAnsi="Times New Roman" w:cs="Times New Roman"/>
          <w:color w:val="000000"/>
          <w:sz w:val="24"/>
          <w:szCs w:val="24"/>
          <w:lang w:eastAsia="hu-HU"/>
        </w:rPr>
      </w:pPr>
      <w:r w:rsidRPr="00E71F9D">
        <w:rPr>
          <w:rFonts w:ascii="Times New Roman" w:eastAsia="Times New Roman" w:hAnsi="Times New Roman" w:cs="Times New Roman"/>
          <w:color w:val="000000"/>
          <w:sz w:val="24"/>
          <w:szCs w:val="24"/>
          <w:lang w:eastAsia="hu-HU"/>
        </w:rPr>
        <w:t>az ajánlattevő által ajánlott áru, építési beruházás vagy szolgáltatás eredetiségére,</w:t>
      </w:r>
    </w:p>
    <w:p w:rsidR="00E71F9D" w:rsidRPr="00E71F9D" w:rsidRDefault="00E71F9D" w:rsidP="00E71F9D">
      <w:pPr>
        <w:numPr>
          <w:ilvl w:val="0"/>
          <w:numId w:val="10"/>
        </w:numPr>
        <w:spacing w:after="0" w:line="240" w:lineRule="auto"/>
        <w:ind w:left="993"/>
        <w:contextualSpacing/>
        <w:jc w:val="both"/>
        <w:rPr>
          <w:rFonts w:ascii="Times New Roman" w:eastAsia="Times New Roman" w:hAnsi="Times New Roman" w:cs="Times New Roman"/>
          <w:color w:val="000000"/>
          <w:sz w:val="24"/>
          <w:szCs w:val="24"/>
          <w:lang w:eastAsia="hu-HU"/>
        </w:rPr>
      </w:pPr>
      <w:r w:rsidRPr="00E71F9D">
        <w:rPr>
          <w:rFonts w:ascii="Times New Roman" w:eastAsia="Times New Roman" w:hAnsi="Times New Roman" w:cs="Times New Roman"/>
          <w:color w:val="000000"/>
          <w:sz w:val="24"/>
          <w:szCs w:val="24"/>
          <w:lang w:eastAsia="hu-HU"/>
        </w:rPr>
        <w:t>a Kbt.73.§ (4) bekezdése szerinti környezetvédelmi, szociális és munkajogi követelményeknek való megfelelésre, vagy</w:t>
      </w:r>
    </w:p>
    <w:p w:rsidR="00E71F9D" w:rsidRPr="00E71F9D" w:rsidRDefault="00E71F9D" w:rsidP="00E71F9D">
      <w:pPr>
        <w:numPr>
          <w:ilvl w:val="0"/>
          <w:numId w:val="10"/>
        </w:numPr>
        <w:spacing w:after="0" w:line="240" w:lineRule="auto"/>
        <w:ind w:left="993"/>
        <w:contextualSpacing/>
        <w:jc w:val="both"/>
        <w:rPr>
          <w:rFonts w:ascii="Times New Roman" w:eastAsia="Times New Roman" w:hAnsi="Times New Roman" w:cs="Times New Roman"/>
          <w:color w:val="000000"/>
          <w:sz w:val="24"/>
          <w:szCs w:val="24"/>
          <w:lang w:eastAsia="hu-HU"/>
        </w:rPr>
      </w:pPr>
      <w:r w:rsidRPr="00E71F9D">
        <w:rPr>
          <w:rFonts w:ascii="Times New Roman" w:eastAsia="Times New Roman" w:hAnsi="Times New Roman" w:cs="Times New Roman"/>
          <w:color w:val="000000"/>
          <w:sz w:val="24"/>
          <w:szCs w:val="24"/>
          <w:lang w:eastAsia="hu-HU"/>
        </w:rPr>
        <w:t>az ajánlattevőnek állami támogatások megszerzésére való lehetőségére</w:t>
      </w:r>
    </w:p>
    <w:p w:rsidR="00E71F9D" w:rsidRPr="00E71F9D" w:rsidRDefault="00E71F9D" w:rsidP="00E71F9D">
      <w:pPr>
        <w:spacing w:after="0" w:line="240" w:lineRule="auto"/>
        <w:ind w:left="426"/>
        <w:jc w:val="both"/>
        <w:rPr>
          <w:rFonts w:ascii="Times New Roman" w:eastAsia="Times New Roman" w:hAnsi="Times New Roman" w:cs="Times New Roman"/>
          <w:color w:val="000000"/>
          <w:sz w:val="24"/>
          <w:szCs w:val="24"/>
          <w:lang w:eastAsia="hu-HU"/>
        </w:rPr>
      </w:pPr>
      <w:r w:rsidRPr="00E71F9D">
        <w:rPr>
          <w:rFonts w:ascii="Times New Roman" w:eastAsia="Times New Roman" w:hAnsi="Times New Roman" w:cs="Times New Roman"/>
          <w:color w:val="000000"/>
          <w:sz w:val="24"/>
          <w:szCs w:val="24"/>
          <w:lang w:eastAsia="hu-HU"/>
        </w:rPr>
        <w:t>vonatkozik.</w:t>
      </w:r>
    </w:p>
    <w:p w:rsidR="00E71F9D" w:rsidRPr="00E71F9D" w:rsidRDefault="00E71F9D" w:rsidP="00E71F9D">
      <w:pPr>
        <w:spacing w:after="0" w:line="240" w:lineRule="auto"/>
        <w:ind w:left="142"/>
        <w:jc w:val="both"/>
        <w:rPr>
          <w:rFonts w:ascii="Times New Roman" w:eastAsia="Times New Roman" w:hAnsi="Times New Roman" w:cs="Times New Roman"/>
          <w:b/>
          <w:color w:val="000000"/>
          <w:sz w:val="24"/>
          <w:szCs w:val="24"/>
          <w:lang w:eastAsia="hu-HU"/>
        </w:rPr>
      </w:pPr>
      <w:r w:rsidRPr="00E71F9D">
        <w:rPr>
          <w:rFonts w:ascii="Times New Roman" w:eastAsia="Times New Roman" w:hAnsi="Times New Roman" w:cs="Times New Roman"/>
          <w:color w:val="000000"/>
          <w:sz w:val="24"/>
          <w:szCs w:val="24"/>
          <w:lang w:eastAsia="hu-HU"/>
        </w:rPr>
        <w:lastRenderedPageBreak/>
        <w:t>Az indokolásra a Kbt. 72. § (3) – (7) bekezdéseiben foglaltak irányadók</w:t>
      </w:r>
      <w:r w:rsidRPr="00E71F9D">
        <w:rPr>
          <w:rFonts w:ascii="Times New Roman" w:eastAsia="Times New Roman" w:hAnsi="Times New Roman" w:cs="Times New Roman"/>
          <w:b/>
          <w:color w:val="000000"/>
          <w:sz w:val="24"/>
          <w:szCs w:val="24"/>
          <w:lang w:eastAsia="hu-HU"/>
        </w:rPr>
        <w:t>.</w:t>
      </w:r>
    </w:p>
    <w:p w:rsidR="00E71F9D" w:rsidRPr="00E71F9D" w:rsidRDefault="00E71F9D" w:rsidP="003D7A0D">
      <w:pPr>
        <w:spacing w:after="0" w:line="240" w:lineRule="auto"/>
        <w:jc w:val="both"/>
        <w:rPr>
          <w:rFonts w:ascii="Times New Roman" w:eastAsia="Times New Roman" w:hAnsi="Times New Roman" w:cs="Times New Roman"/>
          <w:b/>
          <w:i/>
          <w:color w:val="000000"/>
          <w:sz w:val="24"/>
          <w:szCs w:val="24"/>
          <w:lang w:eastAsia="hu-HU"/>
        </w:rPr>
      </w:pPr>
    </w:p>
    <w:p w:rsidR="00E71F9D" w:rsidRPr="00E71F9D" w:rsidRDefault="00E71F9D" w:rsidP="00E71F9D">
      <w:pPr>
        <w:spacing w:after="0" w:line="240" w:lineRule="auto"/>
        <w:jc w:val="both"/>
        <w:rPr>
          <w:rFonts w:ascii="Times New Roman" w:eastAsia="Times New Roman" w:hAnsi="Times New Roman" w:cs="Times New Roman"/>
          <w:b/>
          <w:bCs/>
          <w:iCs/>
          <w:color w:val="000000"/>
          <w:sz w:val="24"/>
          <w:szCs w:val="24"/>
          <w:u w:val="single"/>
          <w:lang w:eastAsia="hu-HU"/>
        </w:rPr>
      </w:pPr>
      <w:bookmarkStart w:id="54" w:name="_Toc315096845"/>
      <w:bookmarkStart w:id="55" w:name="_Toc318132588"/>
      <w:bookmarkStart w:id="56" w:name="_Toc379746796"/>
      <w:r w:rsidRPr="00E71F9D">
        <w:rPr>
          <w:rFonts w:ascii="Times New Roman" w:eastAsia="Times New Roman" w:hAnsi="Times New Roman" w:cs="Times New Roman"/>
          <w:b/>
          <w:bCs/>
          <w:iCs/>
          <w:color w:val="000000"/>
          <w:sz w:val="24"/>
          <w:szCs w:val="24"/>
          <w:u w:val="single"/>
          <w:lang w:eastAsia="hu-HU"/>
        </w:rPr>
        <w:t>12.  Tájékoztatás az eljárás eredményéről</w:t>
      </w:r>
      <w:bookmarkEnd w:id="54"/>
      <w:bookmarkEnd w:id="55"/>
      <w:bookmarkEnd w:id="56"/>
    </w:p>
    <w:p w:rsidR="00E71F9D" w:rsidRPr="00E71F9D" w:rsidRDefault="00E71F9D" w:rsidP="00E71F9D">
      <w:pPr>
        <w:spacing w:after="0" w:line="240" w:lineRule="auto"/>
        <w:jc w:val="both"/>
        <w:rPr>
          <w:rFonts w:ascii="Times New Roman" w:eastAsia="Times New Roman" w:hAnsi="Times New Roman" w:cs="Times New Roman"/>
          <w:b/>
          <w:i/>
          <w:color w:val="000000"/>
          <w:sz w:val="24"/>
          <w:szCs w:val="24"/>
          <w:lang w:eastAsia="hu-HU"/>
        </w:rPr>
      </w:pPr>
    </w:p>
    <w:p w:rsidR="00E71F9D" w:rsidRPr="00E71F9D" w:rsidRDefault="00E71F9D" w:rsidP="00E71F9D">
      <w:pPr>
        <w:spacing w:after="0" w:line="240" w:lineRule="auto"/>
        <w:jc w:val="both"/>
        <w:rPr>
          <w:rFonts w:ascii="Times New Roman" w:eastAsia="Times New Roman" w:hAnsi="Times New Roman" w:cs="Times New Roman"/>
          <w:color w:val="000000"/>
          <w:sz w:val="24"/>
          <w:szCs w:val="24"/>
          <w:lang w:eastAsia="hu-HU"/>
        </w:rPr>
      </w:pPr>
      <w:r w:rsidRPr="00E71F9D">
        <w:rPr>
          <w:rFonts w:ascii="Times New Roman" w:eastAsia="Times New Roman" w:hAnsi="Times New Roman" w:cs="Times New Roman"/>
          <w:color w:val="000000"/>
          <w:sz w:val="24"/>
          <w:szCs w:val="24"/>
          <w:lang w:eastAsia="hu-HU"/>
        </w:rPr>
        <w:t xml:space="preserve">Az ajánlatkérő köteles az ajánlattevőt vagy részvételre jelentkezőt írásban tájékoztatni az eljárás vagy az eljárás részvételi szakaszának eredményéről, az eljárás eredménytelenségéről, az ajánlattevő vagy részvételre jelentkező ajánlatának, illetve részvételi jelentkezésének érvénytelenné nyilvánításáról, valamely gazdasági szereplő kizárásáról. valamint ezek részletes indokáról. az erről hozott döntést követően a lehető leghamarabb, de legkésőbb három munkanapon belül. </w:t>
      </w:r>
    </w:p>
    <w:p w:rsidR="00E71F9D" w:rsidRPr="00E71F9D" w:rsidRDefault="00E71F9D" w:rsidP="00E71F9D">
      <w:pPr>
        <w:spacing w:after="0" w:line="240" w:lineRule="auto"/>
        <w:jc w:val="both"/>
        <w:rPr>
          <w:rFonts w:ascii="Times New Roman" w:eastAsia="Times New Roman" w:hAnsi="Times New Roman" w:cs="Times New Roman"/>
          <w:color w:val="000000"/>
          <w:sz w:val="24"/>
          <w:szCs w:val="24"/>
          <w:lang w:eastAsia="hu-HU"/>
        </w:rPr>
      </w:pPr>
    </w:p>
    <w:p w:rsidR="00E71F9D" w:rsidRPr="00E71F9D" w:rsidRDefault="00E71F9D" w:rsidP="00E71F9D">
      <w:pPr>
        <w:spacing w:after="0" w:line="240" w:lineRule="auto"/>
        <w:jc w:val="both"/>
        <w:rPr>
          <w:rFonts w:ascii="Times New Roman" w:eastAsia="Times New Roman" w:hAnsi="Times New Roman" w:cs="Times New Roman"/>
          <w:color w:val="000000"/>
          <w:sz w:val="24"/>
          <w:szCs w:val="24"/>
          <w:lang w:eastAsia="hu-HU"/>
        </w:rPr>
      </w:pPr>
      <w:r w:rsidRPr="00E71F9D">
        <w:rPr>
          <w:rFonts w:ascii="Times New Roman" w:eastAsia="Times New Roman" w:hAnsi="Times New Roman" w:cs="Times New Roman"/>
          <w:color w:val="000000"/>
          <w:sz w:val="24"/>
          <w:szCs w:val="24"/>
          <w:lang w:eastAsia="hu-HU"/>
        </w:rPr>
        <w:t xml:space="preserve"> Az ajánlatkérő az ajánlatok és a részvételi jelentkezések elbírálásának befejezésekor külön jogszabályban meghatározott minta szerint írásbeli összegezést köteles készíteni az ajánlatokról, illetve a részvételi jelentkezésekről. Az ajánlatkérő az ajánlatok és a részvételi jelentkezések elbírálásának befejezésekor az (1) bekezdés szerinti tájékoztatást az írásbeli összegezésnek minden ajánlattevő, a részvételi szakasz lezárása esetén részvételre jelentkező részére egyidejűleg, telefaxon vagy elektronikus úton történő megküldésével teljesíti.</w:t>
      </w:r>
    </w:p>
    <w:p w:rsidR="00E71F9D" w:rsidRPr="00E71F9D" w:rsidRDefault="00E71F9D" w:rsidP="00E71F9D">
      <w:pPr>
        <w:spacing w:after="0" w:line="240" w:lineRule="auto"/>
        <w:jc w:val="both"/>
        <w:rPr>
          <w:rFonts w:ascii="Times New Roman" w:eastAsia="Times New Roman" w:hAnsi="Times New Roman" w:cs="Times New Roman"/>
          <w:color w:val="000000"/>
          <w:sz w:val="24"/>
          <w:szCs w:val="24"/>
          <w:lang w:eastAsia="hu-HU"/>
        </w:rPr>
      </w:pPr>
    </w:p>
    <w:p w:rsidR="00E71F9D" w:rsidRPr="00E71F9D" w:rsidRDefault="00E71F9D" w:rsidP="00E71F9D">
      <w:pPr>
        <w:spacing w:after="0" w:line="240" w:lineRule="auto"/>
        <w:jc w:val="both"/>
        <w:rPr>
          <w:rFonts w:ascii="Times New Roman" w:eastAsia="Times New Roman" w:hAnsi="Times New Roman" w:cs="Times New Roman"/>
          <w:color w:val="000000"/>
          <w:sz w:val="24"/>
          <w:szCs w:val="24"/>
          <w:lang w:eastAsia="hu-HU"/>
        </w:rPr>
      </w:pPr>
      <w:r w:rsidRPr="00E71F9D">
        <w:rPr>
          <w:rFonts w:ascii="Times New Roman" w:eastAsia="Times New Roman" w:hAnsi="Times New Roman" w:cs="Times New Roman"/>
          <w:color w:val="000000"/>
          <w:sz w:val="24"/>
          <w:szCs w:val="24"/>
          <w:lang w:eastAsia="hu-HU"/>
        </w:rPr>
        <w:t xml:space="preserve">Ajánlatkérő itt hívja fel a T. Ajánlattevő figyelmét, hogy az ajánlat elbírálásáról szóló írásbeli összegezésnek az ajánlattevő részére történt megküldése napjától a nyertes ajánlattevő ajánlati kötöttsége további 60 nappal meghosszabbodik [Ld.: Kbt. 131. § (5) bekezdés] </w:t>
      </w:r>
    </w:p>
    <w:p w:rsidR="00E71F9D" w:rsidRPr="00E71F9D" w:rsidRDefault="00E71F9D" w:rsidP="003D7A0D">
      <w:pPr>
        <w:spacing w:after="0" w:line="240" w:lineRule="auto"/>
        <w:jc w:val="both"/>
        <w:rPr>
          <w:rFonts w:ascii="Times New Roman" w:eastAsia="Times New Roman" w:hAnsi="Times New Roman" w:cs="Times New Roman"/>
          <w:b/>
          <w:bCs/>
          <w:iCs/>
          <w:color w:val="000000"/>
          <w:sz w:val="24"/>
          <w:szCs w:val="24"/>
          <w:lang w:eastAsia="hu-HU"/>
        </w:rPr>
      </w:pPr>
      <w:bookmarkStart w:id="57" w:name="_Toc227594488"/>
      <w:bookmarkStart w:id="58" w:name="_Toc231657542"/>
      <w:bookmarkStart w:id="59" w:name="_Toc231657762"/>
      <w:bookmarkStart w:id="60" w:name="_Toc231657845"/>
      <w:bookmarkStart w:id="61" w:name="_Toc231658470"/>
      <w:bookmarkStart w:id="62" w:name="_Toc231720048"/>
      <w:bookmarkStart w:id="63" w:name="_Toc318132589"/>
      <w:bookmarkStart w:id="64" w:name="_Toc379746797"/>
      <w:bookmarkStart w:id="65" w:name="_Toc72211088"/>
      <w:bookmarkStart w:id="66" w:name="_Toc72818950"/>
      <w:bookmarkStart w:id="67" w:name="_Toc72819097"/>
      <w:bookmarkStart w:id="68" w:name="_Toc76274955"/>
      <w:bookmarkStart w:id="69" w:name="_Toc79218418"/>
      <w:bookmarkStart w:id="70" w:name="_Toc84213457"/>
    </w:p>
    <w:p w:rsidR="00E71F9D" w:rsidRPr="00E71F9D" w:rsidRDefault="00E71F9D" w:rsidP="00E71F9D">
      <w:pPr>
        <w:spacing w:after="0" w:line="240" w:lineRule="auto"/>
        <w:jc w:val="both"/>
        <w:rPr>
          <w:rFonts w:ascii="Times New Roman" w:eastAsia="Times New Roman" w:hAnsi="Times New Roman" w:cs="Times New Roman"/>
          <w:b/>
          <w:bCs/>
          <w:iCs/>
          <w:color w:val="000000"/>
          <w:sz w:val="24"/>
          <w:szCs w:val="24"/>
          <w:u w:val="single"/>
          <w:lang w:eastAsia="hu-HU"/>
        </w:rPr>
      </w:pPr>
      <w:r w:rsidRPr="00E71F9D">
        <w:rPr>
          <w:rFonts w:ascii="Times New Roman" w:eastAsia="Times New Roman" w:hAnsi="Times New Roman" w:cs="Times New Roman"/>
          <w:b/>
          <w:bCs/>
          <w:iCs/>
          <w:color w:val="000000"/>
          <w:sz w:val="24"/>
          <w:szCs w:val="24"/>
          <w:u w:val="single"/>
          <w:lang w:eastAsia="hu-HU"/>
        </w:rPr>
        <w:t>13. Iratbetekintés</w:t>
      </w:r>
    </w:p>
    <w:p w:rsidR="00E71F9D" w:rsidRPr="00E71F9D" w:rsidRDefault="00E71F9D" w:rsidP="00E71F9D">
      <w:pPr>
        <w:spacing w:after="0" w:line="240" w:lineRule="auto"/>
        <w:jc w:val="both"/>
        <w:rPr>
          <w:rFonts w:ascii="Times New Roman" w:eastAsia="Times New Roman" w:hAnsi="Times New Roman" w:cs="Times New Roman"/>
          <w:b/>
          <w:bCs/>
          <w:iCs/>
          <w:color w:val="000000"/>
          <w:sz w:val="24"/>
          <w:szCs w:val="24"/>
          <w:lang w:eastAsia="hu-HU"/>
        </w:rPr>
      </w:pPr>
    </w:p>
    <w:p w:rsidR="00E71F9D" w:rsidRPr="00E71F9D" w:rsidRDefault="00E71F9D" w:rsidP="00E71F9D">
      <w:pPr>
        <w:spacing w:after="0" w:line="240" w:lineRule="auto"/>
        <w:jc w:val="both"/>
        <w:rPr>
          <w:rFonts w:ascii="Times New Roman" w:eastAsia="Times New Roman" w:hAnsi="Times New Roman" w:cs="Times New Roman"/>
          <w:b/>
          <w:bCs/>
          <w:iCs/>
          <w:color w:val="000000"/>
          <w:sz w:val="24"/>
          <w:szCs w:val="24"/>
          <w:lang w:eastAsia="hu-HU"/>
        </w:rPr>
      </w:pPr>
      <w:r w:rsidRPr="00E71F9D">
        <w:rPr>
          <w:rFonts w:ascii="Times New Roman" w:eastAsia="Calibri" w:hAnsi="Times New Roman" w:cs="Times New Roman"/>
          <w:sz w:val="24"/>
          <w:szCs w:val="24"/>
        </w:rPr>
        <w:t>Az adott eljárásban részt vett ajánlattevő vagy részvételre jelentkező az ajánlatok vagy részvételi jelentkezések elbírálásáról készített összegezés megküldését követően kérheti, hogy más gazdasági szereplő ajánlatának vagy részvételi jelentkezésének - ideértve a hiánypótlást, felvilágosítást, valamint a Kbt.72. § szerinti indokolást is - üzleti titkot nem tartalmazó részébe betekinthessen. Az iratbetekintésre vonatkozó kérelemben a gazdasági szereplő köteles megjelölni, hogy milyen feltételezett jogsértés kapcsán, az ajánlat vagy részvételi jelentkezés mely részébe kíván betekinteni. Az iratbetekintést munkaidőben, a kérelem beérkezését követő két munkanapon belül kell biztosítani. A betekintést az ajánlatkérő a gazdasági szereplő által megjelölt feltételezett jogsértéshez kapcsolódó jogérvényesítéséhez szükséges mértékben köteles biztosítani. Más gazdasági szereplő ajánlatának vagy részvételi jelentkezésének teljes körű átvizsgálása a betekintés körében nem lehetséges.</w:t>
      </w:r>
    </w:p>
    <w:p w:rsidR="00E71F9D" w:rsidRPr="00E71F9D" w:rsidRDefault="00E71F9D" w:rsidP="00E71F9D">
      <w:pPr>
        <w:spacing w:after="0" w:line="240" w:lineRule="auto"/>
        <w:jc w:val="both"/>
        <w:rPr>
          <w:rFonts w:ascii="Times New Roman" w:eastAsia="Times New Roman" w:hAnsi="Times New Roman" w:cs="Times New Roman"/>
          <w:b/>
          <w:bCs/>
          <w:iCs/>
          <w:color w:val="000000"/>
          <w:sz w:val="24"/>
          <w:szCs w:val="24"/>
          <w:lang w:eastAsia="hu-HU"/>
        </w:rPr>
      </w:pPr>
    </w:p>
    <w:p w:rsidR="00E71F9D" w:rsidRPr="00E71F9D" w:rsidRDefault="00E71F9D" w:rsidP="00E71F9D">
      <w:pPr>
        <w:spacing w:after="0" w:line="240" w:lineRule="auto"/>
        <w:jc w:val="both"/>
        <w:rPr>
          <w:rFonts w:ascii="Times New Roman" w:eastAsia="Times New Roman" w:hAnsi="Times New Roman" w:cs="Times New Roman"/>
          <w:bCs/>
          <w:iCs/>
          <w:color w:val="000000"/>
          <w:sz w:val="24"/>
          <w:szCs w:val="24"/>
          <w:lang w:eastAsia="hu-HU"/>
        </w:rPr>
      </w:pPr>
      <w:r w:rsidRPr="00E71F9D">
        <w:rPr>
          <w:rFonts w:ascii="Times New Roman" w:eastAsia="Times New Roman" w:hAnsi="Times New Roman" w:cs="Times New Roman"/>
          <w:bCs/>
          <w:iCs/>
          <w:color w:val="000000"/>
          <w:sz w:val="24"/>
          <w:szCs w:val="24"/>
          <w:lang w:eastAsia="hu-HU"/>
        </w:rPr>
        <w:t>Ajánlatkérő az iratokból történő másolásra nem biztosít lehetőséget.</w:t>
      </w:r>
    </w:p>
    <w:p w:rsidR="00E71F9D" w:rsidRPr="00E71F9D" w:rsidRDefault="00E71F9D" w:rsidP="00E71F9D">
      <w:pPr>
        <w:spacing w:after="0" w:line="240" w:lineRule="auto"/>
        <w:jc w:val="both"/>
        <w:rPr>
          <w:rFonts w:ascii="Times New Roman" w:eastAsia="Times New Roman" w:hAnsi="Times New Roman" w:cs="Times New Roman"/>
          <w:bCs/>
          <w:iCs/>
          <w:color w:val="000000"/>
          <w:sz w:val="24"/>
          <w:szCs w:val="24"/>
          <w:lang w:eastAsia="hu-HU"/>
        </w:rPr>
      </w:pPr>
    </w:p>
    <w:p w:rsidR="00E71F9D" w:rsidRPr="00E71F9D" w:rsidRDefault="00E71F9D" w:rsidP="00E71F9D">
      <w:pPr>
        <w:spacing w:after="0" w:line="240" w:lineRule="auto"/>
        <w:jc w:val="both"/>
        <w:rPr>
          <w:rFonts w:ascii="Times New Roman" w:eastAsia="Times New Roman" w:hAnsi="Times New Roman" w:cs="Times New Roman"/>
          <w:bCs/>
          <w:i/>
          <w:iCs/>
          <w:color w:val="000000"/>
          <w:sz w:val="24"/>
          <w:szCs w:val="24"/>
          <w:lang w:eastAsia="hu-HU"/>
        </w:rPr>
      </w:pPr>
      <w:r w:rsidRPr="00E71F9D">
        <w:rPr>
          <w:rFonts w:ascii="Times New Roman" w:eastAsia="Times New Roman" w:hAnsi="Times New Roman" w:cs="Times New Roman"/>
          <w:bCs/>
          <w:iCs/>
          <w:color w:val="000000"/>
          <w:sz w:val="24"/>
          <w:szCs w:val="24"/>
          <w:lang w:eastAsia="hu-HU"/>
        </w:rPr>
        <w:t>Az iratbetekintésen az ajánlattevő eredeti meghatalmazással igazolt képviseletre felhatalmazott képviselője vehet részt.</w:t>
      </w:r>
    </w:p>
    <w:p w:rsidR="00E71F9D" w:rsidRPr="00E71F9D" w:rsidRDefault="00E71F9D" w:rsidP="00E71F9D">
      <w:pPr>
        <w:spacing w:after="0" w:line="240" w:lineRule="auto"/>
        <w:ind w:left="360"/>
        <w:jc w:val="both"/>
        <w:rPr>
          <w:rFonts w:ascii="Times New Roman" w:eastAsia="Times New Roman" w:hAnsi="Times New Roman" w:cs="Times New Roman"/>
          <w:bCs/>
          <w:iCs/>
          <w:color w:val="000000"/>
          <w:sz w:val="24"/>
          <w:szCs w:val="24"/>
          <w:lang w:eastAsia="hu-HU"/>
        </w:rPr>
      </w:pPr>
    </w:p>
    <w:p w:rsidR="00E71F9D" w:rsidRPr="00E71F9D" w:rsidRDefault="00E71F9D" w:rsidP="00E71F9D">
      <w:pPr>
        <w:spacing w:after="0" w:line="240" w:lineRule="auto"/>
        <w:jc w:val="both"/>
        <w:rPr>
          <w:rFonts w:ascii="Times New Roman" w:eastAsia="Times New Roman" w:hAnsi="Times New Roman" w:cs="Times New Roman"/>
          <w:bCs/>
          <w:iCs/>
          <w:color w:val="000000"/>
          <w:sz w:val="24"/>
          <w:szCs w:val="24"/>
          <w:lang w:eastAsia="hu-HU"/>
        </w:rPr>
      </w:pPr>
      <w:r w:rsidRPr="00E71F9D">
        <w:rPr>
          <w:rFonts w:ascii="Times New Roman" w:eastAsia="Times New Roman" w:hAnsi="Times New Roman" w:cs="Times New Roman"/>
          <w:bCs/>
          <w:iCs/>
          <w:color w:val="000000"/>
          <w:sz w:val="24"/>
          <w:szCs w:val="24"/>
          <w:lang w:eastAsia="hu-HU"/>
        </w:rPr>
        <w:t>Ajánlatkérő másolatot nem készít, az ajánlattevő képviselőjének kizárólag jegyzetek készítésére van lehetősége.</w:t>
      </w:r>
    </w:p>
    <w:p w:rsidR="00E71F9D" w:rsidRPr="00E71F9D" w:rsidRDefault="00E71F9D" w:rsidP="00E71F9D">
      <w:pPr>
        <w:spacing w:after="0" w:line="240" w:lineRule="auto"/>
        <w:jc w:val="both"/>
        <w:rPr>
          <w:rFonts w:ascii="Times New Roman" w:eastAsia="Times New Roman" w:hAnsi="Times New Roman" w:cs="Times New Roman"/>
          <w:b/>
          <w:bCs/>
          <w:iCs/>
          <w:color w:val="000000"/>
          <w:sz w:val="24"/>
          <w:szCs w:val="24"/>
          <w:lang w:eastAsia="hu-HU"/>
        </w:rPr>
      </w:pPr>
    </w:p>
    <w:p w:rsidR="00E71F9D" w:rsidRPr="00E71F9D" w:rsidRDefault="00E71F9D" w:rsidP="00E71F9D">
      <w:pPr>
        <w:spacing w:after="0" w:line="240" w:lineRule="auto"/>
        <w:jc w:val="both"/>
        <w:rPr>
          <w:rFonts w:ascii="Times New Roman" w:eastAsia="Times New Roman" w:hAnsi="Times New Roman" w:cs="Times New Roman"/>
          <w:b/>
          <w:bCs/>
          <w:iCs/>
          <w:color w:val="000000"/>
          <w:sz w:val="24"/>
          <w:szCs w:val="24"/>
          <w:u w:val="single"/>
          <w:lang w:eastAsia="hu-HU"/>
        </w:rPr>
      </w:pPr>
      <w:r w:rsidRPr="00E71F9D">
        <w:rPr>
          <w:rFonts w:ascii="Times New Roman" w:eastAsia="Times New Roman" w:hAnsi="Times New Roman" w:cs="Times New Roman"/>
          <w:b/>
          <w:bCs/>
          <w:iCs/>
          <w:color w:val="000000"/>
          <w:sz w:val="24"/>
          <w:szCs w:val="24"/>
          <w:u w:val="single"/>
          <w:lang w:eastAsia="hu-HU"/>
        </w:rPr>
        <w:t>14.  A szerződéskötés tervezett időpontja</w:t>
      </w:r>
      <w:bookmarkEnd w:id="57"/>
      <w:bookmarkEnd w:id="58"/>
      <w:bookmarkEnd w:id="59"/>
      <w:bookmarkEnd w:id="60"/>
      <w:bookmarkEnd w:id="61"/>
      <w:bookmarkEnd w:id="62"/>
      <w:bookmarkEnd w:id="63"/>
      <w:bookmarkEnd w:id="64"/>
    </w:p>
    <w:p w:rsidR="00E71F9D" w:rsidRPr="00E71F9D" w:rsidRDefault="00E71F9D" w:rsidP="00E71F9D">
      <w:pPr>
        <w:spacing w:after="0" w:line="240" w:lineRule="auto"/>
        <w:jc w:val="both"/>
        <w:rPr>
          <w:rFonts w:ascii="Times New Roman" w:eastAsia="Times New Roman" w:hAnsi="Times New Roman" w:cs="Times New Roman"/>
          <w:b/>
          <w:i/>
          <w:color w:val="000000"/>
          <w:sz w:val="24"/>
          <w:szCs w:val="24"/>
          <w:lang w:eastAsia="hu-HU"/>
        </w:rPr>
      </w:pPr>
    </w:p>
    <w:p w:rsidR="00E71F9D" w:rsidRPr="00E71F9D" w:rsidRDefault="00E71F9D" w:rsidP="00E71F9D">
      <w:pPr>
        <w:spacing w:after="0" w:line="240" w:lineRule="auto"/>
        <w:jc w:val="both"/>
        <w:rPr>
          <w:rFonts w:ascii="Times New Roman" w:eastAsia="Times New Roman" w:hAnsi="Times New Roman" w:cs="Times New Roman"/>
          <w:color w:val="000000"/>
          <w:sz w:val="24"/>
          <w:szCs w:val="24"/>
          <w:lang w:eastAsia="hu-HU"/>
        </w:rPr>
      </w:pPr>
      <w:r w:rsidRPr="00E71F9D">
        <w:rPr>
          <w:rFonts w:ascii="Times New Roman" w:eastAsia="Times New Roman" w:hAnsi="Times New Roman" w:cs="Times New Roman"/>
          <w:color w:val="000000"/>
          <w:sz w:val="24"/>
          <w:szCs w:val="24"/>
          <w:lang w:eastAsia="hu-HU"/>
        </w:rPr>
        <w:t>Ajánlatkérő a szerződést a meghosszabbodott ajánlati kötöttség időtartama alatt köti meg, de legkorábban az írásbeli összegezés megküldése napját követő 5 napos időtartam lejártát követően.</w:t>
      </w:r>
    </w:p>
    <w:p w:rsidR="00E71F9D" w:rsidRPr="00E71F9D" w:rsidRDefault="00E71F9D" w:rsidP="00E71F9D">
      <w:pPr>
        <w:spacing w:after="0" w:line="240" w:lineRule="auto"/>
        <w:jc w:val="both"/>
        <w:rPr>
          <w:rFonts w:ascii="Times New Roman" w:eastAsia="Times New Roman" w:hAnsi="Times New Roman" w:cs="Times New Roman"/>
          <w:color w:val="000000"/>
          <w:sz w:val="24"/>
          <w:szCs w:val="24"/>
          <w:lang w:eastAsia="hu-HU"/>
        </w:rPr>
      </w:pPr>
      <w:r w:rsidRPr="00E71F9D">
        <w:rPr>
          <w:rFonts w:ascii="Times New Roman" w:eastAsia="Times New Roman" w:hAnsi="Times New Roman" w:cs="Times New Roman"/>
          <w:color w:val="000000"/>
          <w:sz w:val="24"/>
          <w:szCs w:val="24"/>
          <w:lang w:eastAsia="hu-HU"/>
        </w:rPr>
        <w:tab/>
      </w:r>
    </w:p>
    <w:p w:rsidR="00E71F9D" w:rsidRPr="00E71F9D" w:rsidRDefault="00E71F9D" w:rsidP="00E71F9D">
      <w:pPr>
        <w:spacing w:after="0" w:line="240" w:lineRule="auto"/>
        <w:jc w:val="both"/>
        <w:rPr>
          <w:rFonts w:ascii="Times New Roman" w:eastAsia="Times New Roman" w:hAnsi="Times New Roman" w:cs="Times New Roman"/>
          <w:b/>
          <w:bCs/>
          <w:i/>
          <w:color w:val="000000"/>
          <w:sz w:val="24"/>
          <w:szCs w:val="24"/>
          <w:lang w:eastAsia="hu-HU"/>
        </w:rPr>
      </w:pPr>
      <w:r w:rsidRPr="00E71F9D">
        <w:rPr>
          <w:rFonts w:ascii="Times New Roman" w:eastAsia="Times New Roman" w:hAnsi="Times New Roman" w:cs="Times New Roman"/>
          <w:color w:val="000000"/>
          <w:sz w:val="24"/>
          <w:szCs w:val="24"/>
          <w:lang w:eastAsia="hu-HU"/>
        </w:rPr>
        <w:lastRenderedPageBreak/>
        <w:t>A szerződéskötés kapcsán a Kbt. 131. § (1) – (9) bekezdésében foglaltak is irányadók.</w:t>
      </w:r>
    </w:p>
    <w:p w:rsidR="00E71F9D" w:rsidRPr="00E71F9D" w:rsidRDefault="00E71F9D" w:rsidP="00E71F9D">
      <w:pPr>
        <w:spacing w:after="0" w:line="240" w:lineRule="auto"/>
        <w:jc w:val="both"/>
        <w:rPr>
          <w:rFonts w:ascii="Times New Roman" w:eastAsia="Times New Roman" w:hAnsi="Times New Roman" w:cs="Times New Roman"/>
          <w:b/>
          <w:bCs/>
          <w:i/>
          <w:color w:val="000000"/>
          <w:sz w:val="24"/>
          <w:szCs w:val="24"/>
          <w:lang w:eastAsia="hu-HU"/>
        </w:rPr>
      </w:pPr>
    </w:p>
    <w:p w:rsidR="00E71F9D" w:rsidRPr="00E71F9D" w:rsidRDefault="00E71F9D" w:rsidP="00E71F9D">
      <w:pPr>
        <w:spacing w:after="0" w:line="240" w:lineRule="auto"/>
        <w:jc w:val="both"/>
        <w:rPr>
          <w:rFonts w:ascii="Times New Roman" w:eastAsia="Times New Roman" w:hAnsi="Times New Roman" w:cs="Times New Roman"/>
          <w:b/>
          <w:bCs/>
          <w:iCs/>
          <w:color w:val="000000"/>
          <w:sz w:val="24"/>
          <w:szCs w:val="24"/>
          <w:u w:val="single"/>
          <w:lang w:eastAsia="hu-HU"/>
        </w:rPr>
      </w:pPr>
      <w:bookmarkStart w:id="71" w:name="_Toc379746799"/>
      <w:bookmarkEnd w:id="65"/>
      <w:bookmarkEnd w:id="66"/>
      <w:bookmarkEnd w:id="67"/>
      <w:bookmarkEnd w:id="68"/>
      <w:bookmarkEnd w:id="69"/>
      <w:bookmarkEnd w:id="70"/>
      <w:r w:rsidRPr="00E71F9D">
        <w:rPr>
          <w:rFonts w:ascii="Times New Roman" w:eastAsia="Times New Roman" w:hAnsi="Times New Roman" w:cs="Times New Roman"/>
          <w:b/>
          <w:bCs/>
          <w:iCs/>
          <w:color w:val="000000"/>
          <w:sz w:val="24"/>
          <w:szCs w:val="24"/>
          <w:u w:val="single"/>
          <w:lang w:eastAsia="hu-HU"/>
        </w:rPr>
        <w:t>15. Részekre történő ajánlattétel, alternatív ajánlat</w:t>
      </w:r>
      <w:bookmarkEnd w:id="37"/>
      <w:bookmarkEnd w:id="38"/>
      <w:bookmarkEnd w:id="39"/>
      <w:bookmarkEnd w:id="40"/>
      <w:bookmarkEnd w:id="41"/>
      <w:bookmarkEnd w:id="42"/>
      <w:bookmarkEnd w:id="43"/>
      <w:bookmarkEnd w:id="71"/>
    </w:p>
    <w:p w:rsidR="00E71F9D" w:rsidRPr="00E71F9D" w:rsidRDefault="00E71F9D" w:rsidP="00E71F9D">
      <w:pPr>
        <w:spacing w:after="0" w:line="240" w:lineRule="auto"/>
        <w:jc w:val="both"/>
        <w:rPr>
          <w:rFonts w:ascii="Times New Roman" w:eastAsia="Times New Roman" w:hAnsi="Times New Roman" w:cs="Times New Roman"/>
          <w:b/>
          <w:iCs/>
          <w:color w:val="000000"/>
          <w:sz w:val="24"/>
          <w:szCs w:val="24"/>
          <w:lang w:eastAsia="hu-HU"/>
        </w:rPr>
      </w:pPr>
    </w:p>
    <w:p w:rsidR="00E71F9D" w:rsidRPr="00E71F9D" w:rsidRDefault="00E71F9D" w:rsidP="003D7A0D">
      <w:pPr>
        <w:spacing w:after="0" w:line="240"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Ajánlatkérő megvizsgálta a rész ajánlattétel lehetőségét és azt nem tartja gazdaságilag ésszerűnek, a szolgáltatás nem osztható oly módon, hogy az a közpénzek hatékony felhasználását eredményezné. Gazdasági, műszaki és minőségi szempontok miatt egyaránt ésszerűtlen különböző gazdasági szereplőkkel több külön szerződést kötni.</w:t>
      </w:r>
    </w:p>
    <w:p w:rsidR="00E71F9D" w:rsidRPr="00E71F9D" w:rsidRDefault="00E71F9D" w:rsidP="00E71F9D">
      <w:pPr>
        <w:spacing w:after="0" w:line="240" w:lineRule="auto"/>
        <w:ind w:left="360"/>
        <w:jc w:val="both"/>
        <w:rPr>
          <w:rFonts w:ascii="Times New Roman" w:eastAsia="Times New Roman" w:hAnsi="Times New Roman" w:cs="Times New Roman"/>
          <w:b/>
          <w:iCs/>
          <w:color w:val="000000"/>
          <w:sz w:val="24"/>
          <w:szCs w:val="24"/>
          <w:lang w:eastAsia="hu-HU"/>
        </w:rPr>
      </w:pPr>
    </w:p>
    <w:p w:rsidR="00E71F9D" w:rsidRPr="00E71F9D" w:rsidRDefault="003D7A0D" w:rsidP="00E71F9D">
      <w:pPr>
        <w:spacing w:after="0" w:line="240" w:lineRule="auto"/>
        <w:jc w:val="both"/>
        <w:rPr>
          <w:rFonts w:ascii="Times New Roman" w:eastAsia="Times New Roman" w:hAnsi="Times New Roman" w:cs="Times New Roman"/>
          <w:b/>
          <w:bCs/>
          <w:iCs/>
          <w:color w:val="000000"/>
          <w:sz w:val="24"/>
          <w:szCs w:val="24"/>
          <w:u w:val="single"/>
          <w:lang w:eastAsia="hu-HU"/>
        </w:rPr>
      </w:pPr>
      <w:bookmarkStart w:id="72" w:name="_Toc227494027"/>
      <w:bookmarkStart w:id="73" w:name="_Toc227594492"/>
      <w:bookmarkStart w:id="74" w:name="_Toc231657546"/>
      <w:bookmarkStart w:id="75" w:name="_Toc231657766"/>
      <w:bookmarkStart w:id="76" w:name="_Toc231657849"/>
      <w:bookmarkStart w:id="77" w:name="_Toc231658474"/>
      <w:bookmarkStart w:id="78" w:name="_Toc231720052"/>
      <w:bookmarkStart w:id="79" w:name="_Toc318132592"/>
      <w:bookmarkStart w:id="80" w:name="_Toc379746800"/>
      <w:bookmarkStart w:id="81" w:name="_Toc79218421"/>
      <w:bookmarkStart w:id="82" w:name="_Toc84213461"/>
      <w:bookmarkStart w:id="83" w:name="_Toc104964106"/>
      <w:bookmarkStart w:id="84" w:name="_Toc108231880"/>
      <w:bookmarkEnd w:id="44"/>
      <w:bookmarkEnd w:id="45"/>
      <w:r>
        <w:rPr>
          <w:rFonts w:ascii="Times New Roman" w:eastAsia="Times New Roman" w:hAnsi="Times New Roman" w:cs="Times New Roman"/>
          <w:b/>
          <w:bCs/>
          <w:iCs/>
          <w:color w:val="000000"/>
          <w:sz w:val="24"/>
          <w:szCs w:val="24"/>
          <w:u w:val="single"/>
          <w:lang w:eastAsia="hu-HU"/>
        </w:rPr>
        <w:t xml:space="preserve">16. </w:t>
      </w:r>
      <w:r w:rsidR="00E71F9D" w:rsidRPr="00E71F9D">
        <w:rPr>
          <w:rFonts w:ascii="Times New Roman" w:eastAsia="Times New Roman" w:hAnsi="Times New Roman" w:cs="Times New Roman"/>
          <w:b/>
          <w:bCs/>
          <w:iCs/>
          <w:color w:val="000000"/>
          <w:sz w:val="24"/>
          <w:szCs w:val="24"/>
          <w:u w:val="single"/>
          <w:lang w:eastAsia="hu-HU"/>
        </w:rPr>
        <w:t>Az eljárás során használt nyelv, az ajánlattétel nyelve</w:t>
      </w:r>
      <w:bookmarkEnd w:id="72"/>
      <w:bookmarkEnd w:id="73"/>
      <w:bookmarkEnd w:id="74"/>
      <w:bookmarkEnd w:id="75"/>
      <w:bookmarkEnd w:id="76"/>
      <w:bookmarkEnd w:id="77"/>
      <w:bookmarkEnd w:id="78"/>
      <w:bookmarkEnd w:id="79"/>
      <w:bookmarkEnd w:id="80"/>
    </w:p>
    <w:p w:rsidR="00E71F9D" w:rsidRPr="00E71F9D" w:rsidRDefault="00E71F9D" w:rsidP="00E71F9D">
      <w:pPr>
        <w:spacing w:after="0" w:line="240" w:lineRule="auto"/>
        <w:jc w:val="both"/>
        <w:rPr>
          <w:rFonts w:ascii="Times New Roman" w:eastAsia="Times New Roman" w:hAnsi="Times New Roman" w:cs="Times New Roman"/>
          <w:b/>
          <w:iCs/>
          <w:color w:val="000000"/>
          <w:sz w:val="24"/>
          <w:szCs w:val="24"/>
          <w:lang w:eastAsia="hu-HU"/>
        </w:rPr>
      </w:pPr>
    </w:p>
    <w:p w:rsidR="00E71F9D" w:rsidRPr="00E71F9D" w:rsidRDefault="00E71F9D" w:rsidP="00E71F9D">
      <w:pPr>
        <w:numPr>
          <w:ilvl w:val="12"/>
          <w:numId w:val="0"/>
        </w:numPr>
        <w:spacing w:after="0" w:line="240" w:lineRule="auto"/>
        <w:jc w:val="both"/>
        <w:rPr>
          <w:rFonts w:ascii="Times New Roman" w:eastAsia="Times New Roman" w:hAnsi="Times New Roman" w:cs="Times New Roman"/>
          <w:color w:val="000000"/>
          <w:sz w:val="24"/>
          <w:szCs w:val="24"/>
          <w:lang w:eastAsia="hu-HU"/>
        </w:rPr>
      </w:pPr>
      <w:r w:rsidRPr="00E71F9D">
        <w:rPr>
          <w:rFonts w:ascii="Times New Roman" w:eastAsia="Times New Roman" w:hAnsi="Times New Roman" w:cs="Times New Roman"/>
          <w:color w:val="000000"/>
          <w:sz w:val="24"/>
          <w:szCs w:val="24"/>
          <w:lang w:eastAsia="hu-HU"/>
        </w:rPr>
        <w:t xml:space="preserve">A jelen közbeszerzési eljárás hivatalos nyelve a magyar. A közbeszerzési eljárás során megkötött szerződés teljesítése során a hivatalos nyelv a magyar. Az Ajánlatkérési dokumentáció és annak kötetei magyar nyelven lettek elkészítve és az ajánlattevők részére biztosítva. Az eljárás során minden iratot, levelet és tájékoztatást magyar nyelven kell kérni, illetve megadni. </w:t>
      </w:r>
    </w:p>
    <w:p w:rsidR="00E71F9D" w:rsidRPr="00E71F9D" w:rsidRDefault="00E71F9D" w:rsidP="00E71F9D">
      <w:pPr>
        <w:numPr>
          <w:ilvl w:val="12"/>
          <w:numId w:val="0"/>
        </w:numPr>
        <w:spacing w:after="0" w:line="240" w:lineRule="auto"/>
        <w:jc w:val="both"/>
        <w:rPr>
          <w:rFonts w:ascii="Times New Roman" w:eastAsia="Times New Roman" w:hAnsi="Times New Roman" w:cs="Times New Roman"/>
          <w:color w:val="000000"/>
          <w:sz w:val="24"/>
          <w:szCs w:val="24"/>
          <w:lang w:eastAsia="hu-HU"/>
        </w:rPr>
      </w:pPr>
    </w:p>
    <w:p w:rsidR="00E71F9D" w:rsidRPr="00E71F9D" w:rsidRDefault="00E71F9D" w:rsidP="00E71F9D">
      <w:pPr>
        <w:numPr>
          <w:ilvl w:val="12"/>
          <w:numId w:val="0"/>
        </w:numPr>
        <w:spacing w:after="0" w:line="240" w:lineRule="auto"/>
        <w:jc w:val="both"/>
        <w:rPr>
          <w:rFonts w:ascii="Times New Roman" w:eastAsia="Times New Roman" w:hAnsi="Times New Roman" w:cs="Times New Roman"/>
          <w:color w:val="000000"/>
          <w:sz w:val="24"/>
          <w:szCs w:val="24"/>
          <w:lang w:eastAsia="hu-HU"/>
        </w:rPr>
      </w:pPr>
      <w:r w:rsidRPr="00E71F9D">
        <w:rPr>
          <w:rFonts w:ascii="Times New Roman" w:eastAsia="Times New Roman" w:hAnsi="Times New Roman" w:cs="Times New Roman"/>
          <w:bCs/>
          <w:iCs/>
          <w:color w:val="000000"/>
          <w:sz w:val="24"/>
          <w:szCs w:val="24"/>
          <w:lang w:eastAsia="hu-HU"/>
        </w:rPr>
        <w:t xml:space="preserve">Az eredetileg idegen nyelven készült dokumentumokat hiteles magyar nyelvű vagy szakfordító vagy szakfordító lektor által készített fordítással kell benyújtani. </w:t>
      </w:r>
      <w:r w:rsidRPr="00E71F9D">
        <w:rPr>
          <w:rFonts w:ascii="Times New Roman" w:eastAsia="Times New Roman" w:hAnsi="Times New Roman" w:cs="Times New Roman"/>
          <w:noProof/>
          <w:color w:val="000000"/>
          <w:sz w:val="24"/>
          <w:szCs w:val="24"/>
          <w:lang w:eastAsia="hu-HU"/>
        </w:rPr>
        <w:t>Ajánlatkérő elfogadja a Kbt. 47. § (2) bekezdése szerinti ajánlattevői felelős fordítást is.</w:t>
      </w:r>
    </w:p>
    <w:p w:rsidR="00E71F9D" w:rsidRPr="00E71F9D" w:rsidRDefault="00E71F9D" w:rsidP="00E71F9D">
      <w:pPr>
        <w:numPr>
          <w:ilvl w:val="12"/>
          <w:numId w:val="0"/>
        </w:numPr>
        <w:spacing w:after="0" w:line="240" w:lineRule="auto"/>
        <w:jc w:val="both"/>
        <w:rPr>
          <w:rFonts w:ascii="Times New Roman" w:eastAsia="Times New Roman" w:hAnsi="Times New Roman" w:cs="Times New Roman"/>
          <w:color w:val="000000"/>
          <w:sz w:val="24"/>
          <w:szCs w:val="24"/>
          <w:lang w:eastAsia="hu-HU"/>
        </w:rPr>
      </w:pPr>
    </w:p>
    <w:p w:rsidR="00E71F9D" w:rsidRPr="00E71F9D" w:rsidRDefault="00E71F9D" w:rsidP="00E71F9D">
      <w:pPr>
        <w:numPr>
          <w:ilvl w:val="12"/>
          <w:numId w:val="0"/>
        </w:numPr>
        <w:spacing w:after="0" w:line="240" w:lineRule="auto"/>
        <w:jc w:val="both"/>
        <w:rPr>
          <w:rFonts w:ascii="Times New Roman" w:eastAsia="Times New Roman" w:hAnsi="Times New Roman" w:cs="Times New Roman"/>
          <w:color w:val="000000"/>
          <w:sz w:val="24"/>
          <w:szCs w:val="24"/>
          <w:lang w:eastAsia="hu-HU"/>
        </w:rPr>
      </w:pPr>
      <w:r w:rsidRPr="00E71F9D">
        <w:rPr>
          <w:rFonts w:ascii="Times New Roman" w:eastAsia="Times New Roman" w:hAnsi="Times New Roman" w:cs="Times New Roman"/>
          <w:noProof/>
          <w:color w:val="000000"/>
          <w:sz w:val="24"/>
          <w:szCs w:val="24"/>
          <w:lang w:eastAsia="hu-HU"/>
        </w:rPr>
        <w:t xml:space="preserve">Amennyiben Ajánlattevő által készített felelős fordításban kerül az eredetileg idegen nyelven készült dokumentum benyújtásra, Ajánlattevőnek csatolnia kell nyilatkozatát arról, hogy a magyar fordítás megfelel az idegen nyelven csatolt dokumentumnak, továbbá nyilatkoznia kell arról, hogy tudomásul veszi, hogy a téves vagy hibás fordítás miatt Ajánlatkérő az Ajánlattevőt az eljárásból kizárhatja (Kbt 62.§ (1) bekezdés i) pont). </w:t>
      </w:r>
    </w:p>
    <w:p w:rsidR="00E71F9D" w:rsidRPr="00E71F9D" w:rsidRDefault="00E71F9D" w:rsidP="00E71F9D">
      <w:pPr>
        <w:numPr>
          <w:ilvl w:val="12"/>
          <w:numId w:val="0"/>
        </w:numPr>
        <w:spacing w:after="0" w:line="240" w:lineRule="auto"/>
        <w:jc w:val="both"/>
        <w:rPr>
          <w:rFonts w:ascii="Times New Roman" w:eastAsia="Times New Roman" w:hAnsi="Times New Roman" w:cs="Times New Roman"/>
          <w:color w:val="000000"/>
          <w:sz w:val="24"/>
          <w:szCs w:val="24"/>
          <w:lang w:eastAsia="hu-HU"/>
        </w:rPr>
      </w:pPr>
    </w:p>
    <w:p w:rsidR="00E71F9D" w:rsidRPr="00E71F9D" w:rsidRDefault="00E71F9D" w:rsidP="00E71F9D">
      <w:pPr>
        <w:numPr>
          <w:ilvl w:val="12"/>
          <w:numId w:val="0"/>
        </w:numPr>
        <w:spacing w:after="0" w:line="240" w:lineRule="auto"/>
        <w:jc w:val="both"/>
        <w:rPr>
          <w:rFonts w:ascii="Times New Roman" w:eastAsia="Times New Roman" w:hAnsi="Times New Roman" w:cs="Times New Roman"/>
          <w:color w:val="000000"/>
          <w:sz w:val="24"/>
          <w:szCs w:val="24"/>
          <w:lang w:eastAsia="hu-HU"/>
        </w:rPr>
      </w:pPr>
      <w:r w:rsidRPr="00E71F9D">
        <w:rPr>
          <w:rFonts w:ascii="Times New Roman" w:eastAsia="Times New Roman" w:hAnsi="Times New Roman" w:cs="Times New Roman"/>
          <w:color w:val="000000"/>
          <w:sz w:val="24"/>
          <w:szCs w:val="24"/>
          <w:lang w:eastAsia="hu-HU"/>
        </w:rPr>
        <w:t>Amennyiben Ajánlattevő az eredetileg idegen nyelven készült dokumentumokat hiteles magyar nyelvű fordításban kívánja benyújtani, az 1991. évi XLI. törvény és végrehajtására kiadott 13/1991.(IX.26.) IM rendelet, valamint 24/1986. (VI.26.) MT rendelet és a végrehajtására kiadott 7/1986. (VI.26.) számú IM rendeletek az irányadóak.</w:t>
      </w:r>
    </w:p>
    <w:p w:rsidR="00E71F9D" w:rsidRPr="00E71F9D" w:rsidRDefault="00E71F9D" w:rsidP="00E71F9D">
      <w:pPr>
        <w:spacing w:after="0" w:line="240" w:lineRule="auto"/>
        <w:ind w:left="360"/>
        <w:jc w:val="both"/>
        <w:rPr>
          <w:rFonts w:ascii="Times New Roman" w:eastAsia="Times New Roman" w:hAnsi="Times New Roman" w:cs="Times New Roman"/>
          <w:color w:val="000000"/>
          <w:sz w:val="24"/>
          <w:szCs w:val="24"/>
          <w:lang w:eastAsia="hu-HU"/>
        </w:rPr>
      </w:pPr>
    </w:p>
    <w:p w:rsidR="00E71F9D" w:rsidRPr="00E71F9D" w:rsidRDefault="003D7A0D" w:rsidP="00E71F9D">
      <w:pPr>
        <w:spacing w:after="0" w:line="240" w:lineRule="auto"/>
        <w:jc w:val="both"/>
        <w:rPr>
          <w:rFonts w:ascii="Times New Roman" w:eastAsia="Times New Roman" w:hAnsi="Times New Roman" w:cs="Times New Roman"/>
          <w:b/>
          <w:bCs/>
          <w:iCs/>
          <w:color w:val="000000"/>
          <w:sz w:val="24"/>
          <w:szCs w:val="24"/>
          <w:u w:val="single"/>
          <w:lang w:eastAsia="hu-HU"/>
        </w:rPr>
      </w:pPr>
      <w:bookmarkStart w:id="85" w:name="_Toc227494028"/>
      <w:bookmarkStart w:id="86" w:name="_Toc227594493"/>
      <w:bookmarkStart w:id="87" w:name="_Toc231657547"/>
      <w:bookmarkStart w:id="88" w:name="_Toc231657767"/>
      <w:bookmarkStart w:id="89" w:name="_Toc231657850"/>
      <w:bookmarkStart w:id="90" w:name="_Toc231658475"/>
      <w:bookmarkStart w:id="91" w:name="_Toc231720053"/>
      <w:bookmarkStart w:id="92" w:name="_Toc318132593"/>
      <w:bookmarkStart w:id="93" w:name="_Toc379746801"/>
      <w:r>
        <w:rPr>
          <w:rFonts w:ascii="Times New Roman" w:eastAsia="Times New Roman" w:hAnsi="Times New Roman" w:cs="Times New Roman"/>
          <w:b/>
          <w:bCs/>
          <w:iCs/>
          <w:color w:val="000000"/>
          <w:sz w:val="24"/>
          <w:szCs w:val="24"/>
          <w:u w:val="single"/>
          <w:lang w:eastAsia="hu-HU"/>
        </w:rPr>
        <w:t xml:space="preserve">17. </w:t>
      </w:r>
      <w:r w:rsidR="00E71F9D" w:rsidRPr="00E71F9D">
        <w:rPr>
          <w:rFonts w:ascii="Times New Roman" w:eastAsia="Times New Roman" w:hAnsi="Times New Roman" w:cs="Times New Roman"/>
          <w:b/>
          <w:bCs/>
          <w:iCs/>
          <w:color w:val="000000"/>
          <w:sz w:val="24"/>
          <w:szCs w:val="24"/>
          <w:u w:val="single"/>
          <w:lang w:eastAsia="hu-HU"/>
        </w:rPr>
        <w:t>Az ajánlattétel költségei</w:t>
      </w:r>
      <w:bookmarkEnd w:id="85"/>
      <w:bookmarkEnd w:id="86"/>
      <w:bookmarkEnd w:id="87"/>
      <w:bookmarkEnd w:id="88"/>
      <w:bookmarkEnd w:id="89"/>
      <w:bookmarkEnd w:id="90"/>
      <w:bookmarkEnd w:id="91"/>
      <w:bookmarkEnd w:id="92"/>
      <w:bookmarkEnd w:id="93"/>
    </w:p>
    <w:p w:rsidR="00E71F9D" w:rsidRPr="00E71F9D" w:rsidRDefault="00E71F9D" w:rsidP="00E71F9D">
      <w:pPr>
        <w:spacing w:after="0" w:line="240" w:lineRule="auto"/>
        <w:jc w:val="both"/>
        <w:rPr>
          <w:rFonts w:ascii="Times New Roman" w:eastAsia="Times New Roman" w:hAnsi="Times New Roman" w:cs="Times New Roman"/>
          <w:b/>
          <w:iCs/>
          <w:color w:val="000000"/>
          <w:sz w:val="24"/>
          <w:szCs w:val="24"/>
          <w:lang w:eastAsia="hu-HU"/>
        </w:rPr>
      </w:pPr>
    </w:p>
    <w:p w:rsidR="00E71F9D" w:rsidRPr="00E71F9D" w:rsidRDefault="00E71F9D" w:rsidP="00E71F9D">
      <w:pPr>
        <w:spacing w:after="0" w:line="240" w:lineRule="auto"/>
        <w:jc w:val="both"/>
        <w:rPr>
          <w:rFonts w:ascii="Times New Roman" w:eastAsia="Times New Roman" w:hAnsi="Times New Roman" w:cs="Times New Roman"/>
          <w:iCs/>
          <w:color w:val="000000"/>
          <w:sz w:val="24"/>
          <w:szCs w:val="24"/>
          <w:lang w:eastAsia="hu-HU"/>
        </w:rPr>
      </w:pPr>
      <w:r w:rsidRPr="00E71F9D">
        <w:rPr>
          <w:rFonts w:ascii="Times New Roman" w:eastAsia="Times New Roman" w:hAnsi="Times New Roman" w:cs="Times New Roman"/>
          <w:iCs/>
          <w:color w:val="000000"/>
          <w:sz w:val="24"/>
          <w:szCs w:val="24"/>
          <w:lang w:eastAsia="hu-HU"/>
        </w:rPr>
        <w:t>Minden költség, amely az ajánlat elkészítésével és benyújtásával függ össze, az ajánlattevőt terheli. Az ajánlatkérő nem felel, és nem fizet olyan kiadásokért és veszteségekért, amelyek az ajánlat elkészítésével kapcsolatban az ajánlattevő részéről felmerülhetnek.</w:t>
      </w:r>
    </w:p>
    <w:p w:rsidR="00E71F9D" w:rsidRPr="00E71F9D" w:rsidRDefault="00E71F9D" w:rsidP="00E71F9D">
      <w:pPr>
        <w:spacing w:after="0" w:line="240" w:lineRule="auto"/>
        <w:jc w:val="both"/>
        <w:rPr>
          <w:rFonts w:ascii="Times New Roman" w:eastAsia="Times New Roman" w:hAnsi="Times New Roman" w:cs="Times New Roman"/>
          <w:iCs/>
          <w:color w:val="000000"/>
          <w:sz w:val="24"/>
          <w:szCs w:val="24"/>
          <w:lang w:eastAsia="hu-HU"/>
        </w:rPr>
      </w:pPr>
    </w:p>
    <w:p w:rsidR="00E71F9D" w:rsidRPr="00E71F9D" w:rsidRDefault="00E71F9D" w:rsidP="00E71F9D">
      <w:pPr>
        <w:spacing w:after="0" w:line="240" w:lineRule="auto"/>
        <w:jc w:val="both"/>
        <w:rPr>
          <w:rFonts w:ascii="Times New Roman" w:eastAsia="Times New Roman" w:hAnsi="Times New Roman" w:cs="Times New Roman"/>
          <w:iCs/>
          <w:color w:val="000000"/>
          <w:sz w:val="24"/>
          <w:szCs w:val="24"/>
          <w:lang w:eastAsia="hu-HU"/>
        </w:rPr>
      </w:pPr>
      <w:r w:rsidRPr="00E71F9D">
        <w:rPr>
          <w:rFonts w:ascii="Times New Roman" w:eastAsia="Times New Roman" w:hAnsi="Times New Roman" w:cs="Times New Roman"/>
          <w:iCs/>
          <w:color w:val="000000"/>
          <w:sz w:val="24"/>
          <w:szCs w:val="24"/>
          <w:lang w:eastAsia="hu-HU"/>
        </w:rPr>
        <w:t>Az ajánlattevőnek semmilyen címen nincs joga az ajánlatkérőtől az ajánlat kidolgozásával kapcsolatos költségei visszatérítését kérni, még akkor sem, ha az ajánlatkérő visszavonja az ajánlattételi felhívást vagy eredménytelenné nyilvánítja az eljárást.</w:t>
      </w:r>
    </w:p>
    <w:p w:rsidR="00E71F9D" w:rsidRPr="00E71F9D" w:rsidRDefault="00E71F9D" w:rsidP="003D7A0D">
      <w:pPr>
        <w:spacing w:after="0" w:line="240" w:lineRule="auto"/>
        <w:jc w:val="both"/>
        <w:rPr>
          <w:rFonts w:ascii="Times New Roman" w:eastAsia="Times New Roman" w:hAnsi="Times New Roman" w:cs="Times New Roman"/>
          <w:b/>
          <w:iCs/>
          <w:color w:val="000000"/>
          <w:sz w:val="24"/>
          <w:szCs w:val="24"/>
          <w:lang w:eastAsia="hu-HU"/>
        </w:rPr>
      </w:pPr>
    </w:p>
    <w:p w:rsidR="00E71F9D" w:rsidRPr="00E71F9D" w:rsidRDefault="00E71F9D" w:rsidP="00E71F9D">
      <w:pPr>
        <w:spacing w:after="0" w:line="240" w:lineRule="auto"/>
        <w:jc w:val="both"/>
        <w:rPr>
          <w:rFonts w:ascii="Times New Roman" w:eastAsia="Times New Roman" w:hAnsi="Times New Roman" w:cs="Times New Roman"/>
          <w:b/>
          <w:bCs/>
          <w:iCs/>
          <w:color w:val="000000"/>
          <w:sz w:val="24"/>
          <w:szCs w:val="24"/>
          <w:u w:val="single"/>
          <w:lang w:eastAsia="hu-HU"/>
        </w:rPr>
      </w:pPr>
      <w:bookmarkStart w:id="94" w:name="_Toc179561609"/>
      <w:bookmarkStart w:id="95" w:name="_Toc227494029"/>
      <w:bookmarkStart w:id="96" w:name="_Toc227594494"/>
      <w:bookmarkStart w:id="97" w:name="_Toc231657548"/>
      <w:bookmarkStart w:id="98" w:name="_Toc231657768"/>
      <w:bookmarkStart w:id="99" w:name="_Toc231657851"/>
      <w:bookmarkStart w:id="100" w:name="_Toc231658476"/>
      <w:bookmarkStart w:id="101" w:name="_Toc231720054"/>
      <w:bookmarkStart w:id="102" w:name="_Toc318132594"/>
      <w:bookmarkStart w:id="103" w:name="_Toc379746802"/>
      <w:r w:rsidRPr="00E71F9D">
        <w:rPr>
          <w:rFonts w:ascii="Times New Roman" w:eastAsia="Times New Roman" w:hAnsi="Times New Roman" w:cs="Times New Roman"/>
          <w:b/>
          <w:bCs/>
          <w:iCs/>
          <w:color w:val="000000"/>
          <w:sz w:val="24"/>
          <w:szCs w:val="24"/>
          <w:u w:val="single"/>
          <w:lang w:eastAsia="hu-HU"/>
        </w:rPr>
        <w:t xml:space="preserve">18. </w:t>
      </w:r>
      <w:bookmarkEnd w:id="94"/>
      <w:bookmarkEnd w:id="95"/>
      <w:bookmarkEnd w:id="96"/>
      <w:bookmarkEnd w:id="97"/>
      <w:bookmarkEnd w:id="98"/>
      <w:bookmarkEnd w:id="99"/>
      <w:bookmarkEnd w:id="100"/>
      <w:bookmarkEnd w:id="101"/>
      <w:r w:rsidRPr="00E71F9D">
        <w:rPr>
          <w:rFonts w:ascii="Times New Roman" w:eastAsia="Times New Roman" w:hAnsi="Times New Roman" w:cs="Times New Roman"/>
          <w:b/>
          <w:bCs/>
          <w:iCs/>
          <w:color w:val="000000"/>
          <w:sz w:val="24"/>
          <w:szCs w:val="24"/>
          <w:u w:val="single"/>
          <w:lang w:eastAsia="hu-HU"/>
        </w:rPr>
        <w:t>Közös ajánlattétel</w:t>
      </w:r>
      <w:bookmarkEnd w:id="102"/>
      <w:bookmarkEnd w:id="103"/>
    </w:p>
    <w:p w:rsidR="00E71F9D" w:rsidRPr="00E71F9D" w:rsidRDefault="00E71F9D" w:rsidP="00E71F9D">
      <w:pPr>
        <w:spacing w:after="0" w:line="240" w:lineRule="auto"/>
        <w:jc w:val="both"/>
        <w:rPr>
          <w:rFonts w:ascii="Times New Roman" w:eastAsia="Times New Roman" w:hAnsi="Times New Roman" w:cs="Times New Roman"/>
          <w:b/>
          <w:iCs/>
          <w:color w:val="000000"/>
          <w:sz w:val="24"/>
          <w:szCs w:val="24"/>
          <w:lang w:eastAsia="hu-HU"/>
        </w:rPr>
      </w:pPr>
    </w:p>
    <w:p w:rsidR="00E71F9D" w:rsidRPr="00E71F9D" w:rsidRDefault="00E71F9D" w:rsidP="00E71F9D">
      <w:pPr>
        <w:spacing w:after="0" w:line="240" w:lineRule="auto"/>
        <w:jc w:val="both"/>
        <w:rPr>
          <w:rFonts w:ascii="Times New Roman" w:eastAsia="Times New Roman" w:hAnsi="Times New Roman" w:cs="Times New Roman"/>
          <w:iCs/>
          <w:color w:val="000000"/>
          <w:sz w:val="24"/>
          <w:szCs w:val="24"/>
          <w:lang w:eastAsia="hu-HU"/>
        </w:rPr>
      </w:pPr>
      <w:r w:rsidRPr="00E71F9D">
        <w:rPr>
          <w:rFonts w:ascii="Times New Roman" w:eastAsia="Times New Roman" w:hAnsi="Times New Roman" w:cs="Times New Roman"/>
          <w:iCs/>
          <w:color w:val="000000"/>
          <w:sz w:val="24"/>
          <w:szCs w:val="24"/>
          <w:lang w:eastAsia="hu-HU"/>
        </w:rPr>
        <w:t xml:space="preserve">Az eljárásban kizárólag az ajánlattételre felhívott </w:t>
      </w:r>
      <w:r w:rsidRPr="00E71F9D">
        <w:rPr>
          <w:rFonts w:ascii="Times New Roman" w:eastAsia="Times New Roman" w:hAnsi="Times New Roman" w:cs="Times New Roman"/>
          <w:bCs/>
          <w:iCs/>
          <w:color w:val="000000"/>
          <w:sz w:val="24"/>
          <w:szCs w:val="24"/>
          <w:lang w:eastAsia="hu-HU"/>
        </w:rPr>
        <w:t xml:space="preserve">gazdasági szereplők </w:t>
      </w:r>
      <w:r w:rsidRPr="00E71F9D">
        <w:rPr>
          <w:rFonts w:ascii="Times New Roman" w:eastAsia="Times New Roman" w:hAnsi="Times New Roman" w:cs="Times New Roman"/>
          <w:iCs/>
          <w:color w:val="000000"/>
          <w:sz w:val="24"/>
          <w:szCs w:val="24"/>
          <w:lang w:eastAsia="hu-HU"/>
        </w:rPr>
        <w:t>tehetnek ajánlatot. Az ajánlattételre felhívott gazdasági szereplők közösen nem tehetnek ajánlatot. Az ajánlattételre felhívott gazdasági szereplő jogosult közösen ajánlatot tenni olyan gazdasági szereplővel, amelynek az ajánlatkérő nem küldött ajánlattételi felhívást. [Kbt. 115.§ (4) bekezdés]</w:t>
      </w:r>
    </w:p>
    <w:p w:rsidR="00E71F9D" w:rsidRPr="00E71F9D" w:rsidRDefault="00E71F9D" w:rsidP="00E71F9D">
      <w:pPr>
        <w:spacing w:after="0" w:line="240" w:lineRule="auto"/>
        <w:jc w:val="both"/>
        <w:rPr>
          <w:rFonts w:ascii="Times New Roman" w:eastAsia="Times New Roman" w:hAnsi="Times New Roman" w:cs="Times New Roman"/>
          <w:b/>
          <w:iCs/>
          <w:color w:val="000000"/>
          <w:sz w:val="24"/>
          <w:szCs w:val="24"/>
          <w:lang w:eastAsia="hu-HU"/>
        </w:rPr>
      </w:pPr>
      <w:r w:rsidRPr="00E71F9D">
        <w:rPr>
          <w:rFonts w:ascii="Times New Roman" w:eastAsia="Times New Roman" w:hAnsi="Times New Roman" w:cs="Times New Roman"/>
          <w:b/>
          <w:iCs/>
          <w:color w:val="000000"/>
          <w:sz w:val="24"/>
          <w:szCs w:val="24"/>
          <w:lang w:eastAsia="hu-HU"/>
        </w:rPr>
        <w:t xml:space="preserve"> </w:t>
      </w:r>
    </w:p>
    <w:p w:rsidR="004E280E" w:rsidRDefault="004E280E" w:rsidP="00E71F9D">
      <w:pPr>
        <w:spacing w:after="0" w:line="240" w:lineRule="auto"/>
        <w:jc w:val="both"/>
        <w:rPr>
          <w:rFonts w:ascii="Times New Roman" w:eastAsia="Times New Roman" w:hAnsi="Times New Roman" w:cs="Times New Roman"/>
          <w:b/>
          <w:i/>
          <w:iCs/>
          <w:color w:val="000000"/>
          <w:sz w:val="24"/>
          <w:szCs w:val="24"/>
          <w:u w:val="single"/>
          <w:lang w:eastAsia="hu-HU"/>
        </w:rPr>
      </w:pPr>
    </w:p>
    <w:p w:rsidR="00E71F9D" w:rsidRPr="00E71F9D" w:rsidRDefault="00E71F9D" w:rsidP="00E71F9D">
      <w:pPr>
        <w:spacing w:after="0" w:line="240" w:lineRule="auto"/>
        <w:jc w:val="both"/>
        <w:rPr>
          <w:rFonts w:ascii="Times New Roman" w:eastAsia="Times New Roman" w:hAnsi="Times New Roman" w:cs="Times New Roman"/>
          <w:b/>
          <w:i/>
          <w:iCs/>
          <w:color w:val="000000"/>
          <w:sz w:val="24"/>
          <w:szCs w:val="24"/>
          <w:u w:val="single"/>
          <w:lang w:eastAsia="hu-HU"/>
        </w:rPr>
      </w:pPr>
      <w:r w:rsidRPr="00E71F9D">
        <w:rPr>
          <w:rFonts w:ascii="Times New Roman" w:eastAsia="Times New Roman" w:hAnsi="Times New Roman" w:cs="Times New Roman"/>
          <w:b/>
          <w:i/>
          <w:iCs/>
          <w:color w:val="000000"/>
          <w:sz w:val="24"/>
          <w:szCs w:val="24"/>
          <w:u w:val="single"/>
          <w:lang w:eastAsia="hu-HU"/>
        </w:rPr>
        <w:lastRenderedPageBreak/>
        <w:t>Közös ajánlattétel esetén irányadó rendelkezések:</w:t>
      </w:r>
    </w:p>
    <w:p w:rsidR="00E71F9D" w:rsidRPr="00E71F9D" w:rsidRDefault="00E71F9D" w:rsidP="00E71F9D">
      <w:pPr>
        <w:spacing w:after="0" w:line="240" w:lineRule="auto"/>
        <w:jc w:val="both"/>
        <w:rPr>
          <w:rFonts w:ascii="Times New Roman" w:eastAsia="Times New Roman" w:hAnsi="Times New Roman" w:cs="Times New Roman"/>
          <w:b/>
          <w:iCs/>
          <w:color w:val="000000"/>
          <w:sz w:val="24"/>
          <w:szCs w:val="24"/>
          <w:lang w:eastAsia="hu-HU"/>
        </w:rPr>
      </w:pPr>
    </w:p>
    <w:p w:rsidR="00E71F9D" w:rsidRPr="00E71F9D" w:rsidRDefault="00E71F9D" w:rsidP="00E71F9D">
      <w:pPr>
        <w:spacing w:after="0" w:line="240" w:lineRule="auto"/>
        <w:jc w:val="both"/>
        <w:rPr>
          <w:rFonts w:ascii="Times New Roman" w:eastAsia="Times New Roman" w:hAnsi="Times New Roman" w:cs="Times New Roman"/>
          <w:iCs/>
          <w:color w:val="000000"/>
          <w:sz w:val="24"/>
          <w:szCs w:val="24"/>
          <w:lang w:eastAsia="hu-HU"/>
        </w:rPr>
      </w:pPr>
      <w:r w:rsidRPr="00E71F9D">
        <w:rPr>
          <w:rFonts w:ascii="Times New Roman" w:eastAsia="Times New Roman" w:hAnsi="Times New Roman" w:cs="Times New Roman"/>
          <w:iCs/>
          <w:color w:val="000000"/>
          <w:sz w:val="24"/>
          <w:szCs w:val="24"/>
          <w:lang w:eastAsia="hu-HU"/>
        </w:rPr>
        <w:t xml:space="preserve">Az ajánlatnak tartalmaznia kell közös ajánlattétel esetén valamennyi konzorciumi tag által aláírt Konzorciumi Szerződést. A szerződésben a szerződő feleknek ki kell jelölni a konzorcium vezetőjét, illetve a képviseletében eljáró személyt, valamint a konzorcium vezetőjét kell feljogosítani a konzorcium nevében az Ajánlatkérővel való kapcsolattartásra, továbbá a konzorcium nevében – a szerződés aláírása kivételével – a jognyilatkozatok megtételére. A szerződésnek tartalmaznia kell a konzorcium vezetőjének kifejezett nyilatkozatát arra vonatkozóan, hogy a konzorcium vezetését elfogadja. </w:t>
      </w:r>
    </w:p>
    <w:p w:rsidR="00E71F9D" w:rsidRPr="00E71F9D" w:rsidRDefault="00E71F9D" w:rsidP="00E71F9D">
      <w:pPr>
        <w:spacing w:after="0" w:line="240" w:lineRule="auto"/>
        <w:jc w:val="both"/>
        <w:rPr>
          <w:rFonts w:ascii="Times New Roman" w:eastAsia="Times New Roman" w:hAnsi="Times New Roman" w:cs="Times New Roman"/>
          <w:b/>
          <w:iCs/>
          <w:color w:val="000000"/>
          <w:sz w:val="24"/>
          <w:szCs w:val="24"/>
          <w:lang w:eastAsia="hu-HU"/>
        </w:rPr>
      </w:pPr>
    </w:p>
    <w:p w:rsidR="00E71F9D" w:rsidRPr="00E71F9D" w:rsidRDefault="00E71F9D" w:rsidP="00E71F9D">
      <w:pPr>
        <w:spacing w:after="0" w:line="240" w:lineRule="auto"/>
        <w:jc w:val="both"/>
        <w:rPr>
          <w:rFonts w:ascii="Times New Roman" w:eastAsia="Times New Roman" w:hAnsi="Times New Roman" w:cs="Times New Roman"/>
          <w:iCs/>
          <w:color w:val="000000"/>
          <w:sz w:val="24"/>
          <w:szCs w:val="24"/>
          <w:lang w:eastAsia="hu-HU"/>
        </w:rPr>
      </w:pPr>
      <w:r w:rsidRPr="00E71F9D">
        <w:rPr>
          <w:rFonts w:ascii="Times New Roman" w:eastAsia="Times New Roman" w:hAnsi="Times New Roman" w:cs="Times New Roman"/>
          <w:iCs/>
          <w:color w:val="000000"/>
          <w:sz w:val="24"/>
          <w:szCs w:val="24"/>
          <w:lang w:eastAsia="hu-HU"/>
        </w:rPr>
        <w:t>A Konzorciumi Szerződés egyebekben akkor fogadható el, ha</w:t>
      </w:r>
    </w:p>
    <w:p w:rsidR="00E71F9D" w:rsidRPr="00E71F9D" w:rsidRDefault="00E71F9D" w:rsidP="00E71F9D">
      <w:pPr>
        <w:numPr>
          <w:ilvl w:val="0"/>
          <w:numId w:val="5"/>
        </w:numPr>
        <w:spacing w:after="0" w:line="240" w:lineRule="auto"/>
        <w:jc w:val="both"/>
        <w:rPr>
          <w:rFonts w:ascii="Times New Roman" w:eastAsia="Times New Roman" w:hAnsi="Times New Roman" w:cs="Times New Roman"/>
          <w:iCs/>
          <w:color w:val="000000"/>
          <w:sz w:val="24"/>
          <w:szCs w:val="24"/>
          <w:lang w:eastAsia="hu-HU"/>
        </w:rPr>
      </w:pPr>
      <w:r w:rsidRPr="00E71F9D">
        <w:rPr>
          <w:rFonts w:ascii="Times New Roman" w:eastAsia="Times New Roman" w:hAnsi="Times New Roman" w:cs="Times New Roman"/>
          <w:iCs/>
          <w:color w:val="000000"/>
          <w:sz w:val="24"/>
          <w:szCs w:val="24"/>
          <w:lang w:eastAsia="hu-HU"/>
        </w:rPr>
        <w:t>tartalmazza a közös ajánlattevők megnevezését,</w:t>
      </w:r>
    </w:p>
    <w:p w:rsidR="00E71F9D" w:rsidRPr="00E71F9D" w:rsidRDefault="00E71F9D" w:rsidP="00E71F9D">
      <w:pPr>
        <w:numPr>
          <w:ilvl w:val="0"/>
          <w:numId w:val="5"/>
        </w:numPr>
        <w:spacing w:after="0" w:line="240" w:lineRule="auto"/>
        <w:jc w:val="both"/>
        <w:rPr>
          <w:rFonts w:ascii="Times New Roman" w:eastAsia="Times New Roman" w:hAnsi="Times New Roman" w:cs="Times New Roman"/>
          <w:iCs/>
          <w:color w:val="000000"/>
          <w:sz w:val="24"/>
          <w:szCs w:val="24"/>
          <w:lang w:eastAsia="hu-HU"/>
        </w:rPr>
      </w:pPr>
      <w:r w:rsidRPr="00E71F9D">
        <w:rPr>
          <w:rFonts w:ascii="Times New Roman" w:eastAsia="Times New Roman" w:hAnsi="Times New Roman" w:cs="Times New Roman"/>
          <w:iCs/>
          <w:color w:val="000000"/>
          <w:sz w:val="24"/>
          <w:szCs w:val="24"/>
          <w:lang w:eastAsia="hu-HU"/>
        </w:rPr>
        <w:t>tartalmazza a vezető konzorciumi tag (a képviselő) megjelölését azzal, hogy a képviselő korlátozás nélkül jogosult valamennyi konzorciumi tagot képviselni az ajánlatkérővel szemben a jelen közbeszerzési eljárásban és az ajánlatkérő felé megteendő, illetve megtehető jognyilatkozatok tekintetében,</w:t>
      </w:r>
    </w:p>
    <w:p w:rsidR="00E71F9D" w:rsidRPr="00E71F9D" w:rsidRDefault="00E71F9D" w:rsidP="00E71F9D">
      <w:pPr>
        <w:numPr>
          <w:ilvl w:val="0"/>
          <w:numId w:val="5"/>
        </w:numPr>
        <w:spacing w:after="0" w:line="240" w:lineRule="auto"/>
        <w:jc w:val="both"/>
        <w:rPr>
          <w:rFonts w:ascii="Times New Roman" w:eastAsia="Times New Roman" w:hAnsi="Times New Roman" w:cs="Times New Roman"/>
          <w:iCs/>
          <w:color w:val="000000"/>
          <w:sz w:val="24"/>
          <w:szCs w:val="24"/>
          <w:lang w:eastAsia="hu-HU"/>
        </w:rPr>
      </w:pPr>
      <w:r w:rsidRPr="00E71F9D">
        <w:rPr>
          <w:rFonts w:ascii="Times New Roman" w:eastAsia="Times New Roman" w:hAnsi="Times New Roman" w:cs="Times New Roman"/>
          <w:iCs/>
          <w:color w:val="000000"/>
          <w:sz w:val="24"/>
          <w:szCs w:val="24"/>
          <w:lang w:eastAsia="hu-HU"/>
        </w:rPr>
        <w:t>tartalmazza, hogy a képviselő felel az ajánlatkérővel való kapcsolattartásért, a közbeszerzési eljárás eredményeként megkötendő szerződés konzorciumon belüli koordinálásért és konzorcium általi végrehajtásáért,</w:t>
      </w:r>
    </w:p>
    <w:p w:rsidR="00E71F9D" w:rsidRPr="00E71F9D" w:rsidRDefault="00E71F9D" w:rsidP="00E71F9D">
      <w:pPr>
        <w:numPr>
          <w:ilvl w:val="0"/>
          <w:numId w:val="5"/>
        </w:numPr>
        <w:spacing w:after="0" w:line="240" w:lineRule="auto"/>
        <w:jc w:val="both"/>
        <w:rPr>
          <w:rFonts w:ascii="Times New Roman" w:eastAsia="Times New Roman" w:hAnsi="Times New Roman" w:cs="Times New Roman"/>
          <w:iCs/>
          <w:color w:val="000000"/>
          <w:sz w:val="24"/>
          <w:szCs w:val="24"/>
          <w:lang w:eastAsia="hu-HU"/>
        </w:rPr>
      </w:pPr>
      <w:r w:rsidRPr="00E71F9D">
        <w:rPr>
          <w:rFonts w:ascii="Times New Roman" w:eastAsia="Times New Roman" w:hAnsi="Times New Roman" w:cs="Times New Roman"/>
          <w:iCs/>
          <w:color w:val="000000"/>
          <w:sz w:val="24"/>
          <w:szCs w:val="24"/>
          <w:lang w:eastAsia="hu-HU"/>
        </w:rPr>
        <w:t>tartalmazza a tervezett feladatmegosztás részletes ismertetését és a projektszervezet részletes bemutatását (alvállalkozókra is kiterjedően),</w:t>
      </w:r>
    </w:p>
    <w:p w:rsidR="00E71F9D" w:rsidRPr="00E71F9D" w:rsidRDefault="00E71F9D" w:rsidP="00E71F9D">
      <w:pPr>
        <w:numPr>
          <w:ilvl w:val="0"/>
          <w:numId w:val="5"/>
        </w:numPr>
        <w:spacing w:after="0" w:line="240" w:lineRule="auto"/>
        <w:jc w:val="both"/>
        <w:rPr>
          <w:rFonts w:ascii="Times New Roman" w:eastAsia="Times New Roman" w:hAnsi="Times New Roman" w:cs="Times New Roman"/>
          <w:iCs/>
          <w:color w:val="000000"/>
          <w:sz w:val="24"/>
          <w:szCs w:val="24"/>
          <w:lang w:eastAsia="hu-HU"/>
        </w:rPr>
      </w:pPr>
      <w:r w:rsidRPr="00E71F9D">
        <w:rPr>
          <w:rFonts w:ascii="Times New Roman" w:eastAsia="Times New Roman" w:hAnsi="Times New Roman" w:cs="Times New Roman"/>
          <w:iCs/>
          <w:color w:val="000000"/>
          <w:sz w:val="24"/>
          <w:szCs w:val="24"/>
          <w:lang w:eastAsia="hu-HU"/>
        </w:rPr>
        <w:t>tartalmazza valamennyi konzorciumi tag nyilatkozatát arról, hogy egyetemleges felelősséget vállalnak a közbeszerzési eljárás eredményeként megkötendő szerződés szerződésszerű teljesítéséért,</w:t>
      </w:r>
    </w:p>
    <w:p w:rsidR="00E71F9D" w:rsidRPr="00E71F9D" w:rsidRDefault="00E71F9D" w:rsidP="00E71F9D">
      <w:pPr>
        <w:numPr>
          <w:ilvl w:val="0"/>
          <w:numId w:val="5"/>
        </w:numPr>
        <w:spacing w:after="0" w:line="240" w:lineRule="auto"/>
        <w:jc w:val="both"/>
        <w:rPr>
          <w:rFonts w:ascii="Times New Roman" w:eastAsia="Times New Roman" w:hAnsi="Times New Roman" w:cs="Times New Roman"/>
          <w:iCs/>
          <w:color w:val="000000"/>
          <w:sz w:val="24"/>
          <w:szCs w:val="24"/>
          <w:lang w:eastAsia="hu-HU"/>
        </w:rPr>
      </w:pPr>
      <w:r w:rsidRPr="00E71F9D">
        <w:rPr>
          <w:rFonts w:ascii="Times New Roman" w:eastAsia="Times New Roman" w:hAnsi="Times New Roman" w:cs="Times New Roman"/>
          <w:iCs/>
          <w:color w:val="000000"/>
          <w:sz w:val="24"/>
          <w:szCs w:val="24"/>
          <w:lang w:eastAsia="hu-HU"/>
        </w:rPr>
        <w:t>tartalmazza, hogy a szerződés hatályának beállta vagy annak megszűnése nem függ valamely további feltételtől vagy időponttól;</w:t>
      </w:r>
    </w:p>
    <w:p w:rsidR="00E71F9D" w:rsidRPr="00E71F9D" w:rsidRDefault="00E71F9D" w:rsidP="00E71F9D">
      <w:pPr>
        <w:numPr>
          <w:ilvl w:val="0"/>
          <w:numId w:val="5"/>
        </w:numPr>
        <w:spacing w:after="0" w:line="240" w:lineRule="auto"/>
        <w:jc w:val="both"/>
        <w:rPr>
          <w:rFonts w:ascii="Times New Roman" w:eastAsia="Times New Roman" w:hAnsi="Times New Roman" w:cs="Times New Roman"/>
          <w:iCs/>
          <w:color w:val="000000"/>
          <w:sz w:val="24"/>
          <w:szCs w:val="24"/>
          <w:lang w:eastAsia="hu-HU"/>
        </w:rPr>
      </w:pPr>
      <w:r w:rsidRPr="00E71F9D">
        <w:rPr>
          <w:rFonts w:ascii="Times New Roman" w:eastAsia="Times New Roman" w:hAnsi="Times New Roman" w:cs="Times New Roman"/>
          <w:iCs/>
          <w:color w:val="000000"/>
          <w:sz w:val="24"/>
          <w:szCs w:val="24"/>
          <w:lang w:eastAsia="hu-HU"/>
        </w:rPr>
        <w:t>tartalmazza, hogy hatálybalépése nem függ harmadik személy beleegyezésétől, illetve hatósági jóváhagyástól, továbbá</w:t>
      </w:r>
    </w:p>
    <w:p w:rsidR="00E71F9D" w:rsidRPr="00E71F9D" w:rsidRDefault="00E71F9D" w:rsidP="00E71F9D">
      <w:pPr>
        <w:numPr>
          <w:ilvl w:val="0"/>
          <w:numId w:val="5"/>
        </w:numPr>
        <w:spacing w:after="0" w:line="240" w:lineRule="auto"/>
        <w:jc w:val="both"/>
        <w:rPr>
          <w:rFonts w:ascii="Times New Roman" w:eastAsia="Times New Roman" w:hAnsi="Times New Roman" w:cs="Times New Roman"/>
          <w:iCs/>
          <w:color w:val="000000"/>
          <w:sz w:val="24"/>
          <w:szCs w:val="24"/>
          <w:lang w:eastAsia="hu-HU"/>
        </w:rPr>
      </w:pPr>
      <w:r w:rsidRPr="00E71F9D">
        <w:rPr>
          <w:rFonts w:ascii="Times New Roman" w:eastAsia="Times New Roman" w:hAnsi="Times New Roman" w:cs="Times New Roman"/>
          <w:iCs/>
          <w:color w:val="000000"/>
          <w:sz w:val="24"/>
          <w:szCs w:val="24"/>
          <w:lang w:eastAsia="hu-HU"/>
        </w:rPr>
        <w:t>tartalmazza, hogy a konzorcium valamennyi tagjának az aláírásával hatályba lép.</w:t>
      </w:r>
    </w:p>
    <w:p w:rsidR="00E71F9D" w:rsidRPr="00E71F9D" w:rsidRDefault="00E71F9D" w:rsidP="00E71F9D">
      <w:pPr>
        <w:spacing w:after="0" w:line="240" w:lineRule="auto"/>
        <w:jc w:val="both"/>
        <w:rPr>
          <w:rFonts w:ascii="Times New Roman" w:eastAsia="Times New Roman" w:hAnsi="Times New Roman" w:cs="Times New Roman"/>
          <w:iCs/>
          <w:color w:val="000000"/>
          <w:sz w:val="24"/>
          <w:szCs w:val="24"/>
          <w:lang w:eastAsia="hu-HU"/>
        </w:rPr>
      </w:pPr>
    </w:p>
    <w:p w:rsidR="00E71F9D" w:rsidRDefault="00E71F9D" w:rsidP="00E71F9D">
      <w:pPr>
        <w:spacing w:after="0" w:line="240" w:lineRule="auto"/>
        <w:ind w:left="360"/>
        <w:jc w:val="both"/>
        <w:rPr>
          <w:rFonts w:ascii="Times New Roman" w:eastAsia="Times New Roman" w:hAnsi="Times New Roman" w:cs="Times New Roman"/>
          <w:iCs/>
          <w:color w:val="000000"/>
          <w:sz w:val="24"/>
          <w:szCs w:val="24"/>
          <w:lang w:eastAsia="hu-HU"/>
        </w:rPr>
      </w:pPr>
    </w:p>
    <w:p w:rsidR="004E280E" w:rsidRPr="00E71F9D" w:rsidRDefault="004E280E" w:rsidP="00E71F9D">
      <w:pPr>
        <w:spacing w:after="0" w:line="240" w:lineRule="auto"/>
        <w:ind w:left="360"/>
        <w:jc w:val="both"/>
        <w:rPr>
          <w:rFonts w:ascii="Times New Roman" w:eastAsia="Times New Roman" w:hAnsi="Times New Roman" w:cs="Times New Roman"/>
          <w:iCs/>
          <w:color w:val="000000"/>
          <w:sz w:val="24"/>
          <w:szCs w:val="24"/>
          <w:lang w:eastAsia="hu-HU"/>
        </w:rPr>
      </w:pPr>
    </w:p>
    <w:p w:rsidR="00E71F9D" w:rsidRPr="00E71F9D" w:rsidRDefault="00E71F9D" w:rsidP="00E71F9D">
      <w:pPr>
        <w:spacing w:after="0" w:line="240" w:lineRule="auto"/>
        <w:jc w:val="both"/>
        <w:rPr>
          <w:rFonts w:ascii="Times New Roman" w:eastAsia="Times New Roman" w:hAnsi="Times New Roman" w:cs="Times New Roman"/>
          <w:b/>
          <w:bCs/>
          <w:iCs/>
          <w:color w:val="000000"/>
          <w:sz w:val="24"/>
          <w:szCs w:val="24"/>
          <w:u w:val="single"/>
          <w:lang w:eastAsia="hu-HU"/>
        </w:rPr>
      </w:pPr>
      <w:bookmarkStart w:id="104" w:name="_Toc318132595"/>
      <w:bookmarkStart w:id="105" w:name="_Toc379746803"/>
      <w:r w:rsidRPr="00E71F9D">
        <w:rPr>
          <w:rFonts w:ascii="Times New Roman" w:eastAsia="Times New Roman" w:hAnsi="Times New Roman" w:cs="Times New Roman"/>
          <w:b/>
          <w:bCs/>
          <w:iCs/>
          <w:color w:val="000000"/>
          <w:sz w:val="24"/>
          <w:szCs w:val="24"/>
          <w:u w:val="single"/>
          <w:lang w:eastAsia="hu-HU"/>
        </w:rPr>
        <w:t>19. Az ajánlat és a szerződés nyilvánossága</w:t>
      </w:r>
      <w:bookmarkEnd w:id="104"/>
      <w:bookmarkEnd w:id="105"/>
    </w:p>
    <w:p w:rsidR="00E71F9D" w:rsidRPr="00E71F9D" w:rsidRDefault="00E71F9D" w:rsidP="00E71F9D">
      <w:pPr>
        <w:spacing w:after="0" w:line="240" w:lineRule="auto"/>
        <w:jc w:val="both"/>
        <w:rPr>
          <w:rFonts w:ascii="Times New Roman" w:eastAsia="Times New Roman" w:hAnsi="Times New Roman" w:cs="Times New Roman"/>
          <w:b/>
          <w:iCs/>
          <w:color w:val="000000"/>
          <w:sz w:val="24"/>
          <w:szCs w:val="24"/>
          <w:lang w:eastAsia="hu-HU"/>
        </w:rPr>
      </w:pPr>
    </w:p>
    <w:p w:rsidR="00E71F9D" w:rsidRPr="00E71F9D" w:rsidRDefault="00E71F9D" w:rsidP="00E71F9D">
      <w:pPr>
        <w:spacing w:after="0" w:line="240" w:lineRule="auto"/>
        <w:jc w:val="both"/>
        <w:rPr>
          <w:rFonts w:ascii="Times New Roman" w:eastAsia="Calibri" w:hAnsi="Times New Roman" w:cs="Times New Roman"/>
          <w:sz w:val="24"/>
          <w:szCs w:val="24"/>
        </w:rPr>
      </w:pPr>
      <w:r w:rsidRPr="00E71F9D">
        <w:rPr>
          <w:rFonts w:ascii="Times New Roman" w:eastAsia="Calibri" w:hAnsi="Times New Roman" w:cs="Times New Roman"/>
          <w:sz w:val="24"/>
          <w:szCs w:val="24"/>
        </w:rPr>
        <w:t>A gazdasági szereplő az ajánlatban, részvételi jelentkezésben, hiánypótlásban, valamint a 72. § szerinti indokolásban elkülönített módon elhelyezett, üzleti titkot (ideértve a védett ismeretet is) [Ptk. 2:47. §] tartalmazó iratok nyilvánosságra hozatalát megtilthatja. Az üzleti titkot tartalmazó irat kizárólag olyan információkat tartalmazhat, amelyek nyilvánosságra hozatala a gazdasági szereplő üzleti tevékenysége szempontjából aránytalan sérelmet okozna. A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w:t>
      </w:r>
    </w:p>
    <w:p w:rsidR="00E71F9D" w:rsidRPr="00E71F9D" w:rsidRDefault="00E71F9D" w:rsidP="00E71F9D">
      <w:pPr>
        <w:spacing w:after="0" w:line="240" w:lineRule="auto"/>
        <w:jc w:val="both"/>
        <w:rPr>
          <w:rFonts w:ascii="Times New Roman" w:eastAsia="Calibri" w:hAnsi="Times New Roman" w:cs="Times New Roman"/>
          <w:sz w:val="24"/>
          <w:szCs w:val="24"/>
        </w:rPr>
      </w:pPr>
    </w:p>
    <w:p w:rsidR="00E71F9D" w:rsidRPr="00E71F9D" w:rsidRDefault="00E71F9D" w:rsidP="00E71F9D">
      <w:pPr>
        <w:spacing w:after="0" w:line="240" w:lineRule="auto"/>
        <w:jc w:val="both"/>
        <w:rPr>
          <w:rFonts w:ascii="Times New Roman" w:eastAsia="Calibri" w:hAnsi="Times New Roman" w:cs="Times New Roman"/>
          <w:sz w:val="24"/>
          <w:szCs w:val="24"/>
        </w:rPr>
      </w:pPr>
      <w:r w:rsidRPr="00E71F9D">
        <w:rPr>
          <w:rFonts w:ascii="Times New Roman" w:eastAsia="Calibri" w:hAnsi="Times New Roman" w:cs="Times New Roman"/>
          <w:sz w:val="24"/>
          <w:szCs w:val="24"/>
        </w:rPr>
        <w:t xml:space="preserve"> Az (1) bekezdés alkalmazásában a gazdasági szereplő nem nyilváníthatja üzleti titoknak különösen a) azokat az információkat, adatokat, amelyek elektronikus, hatósági vagy egyéb nyilvántartásból bárki számára megismerhetők,</w:t>
      </w:r>
    </w:p>
    <w:p w:rsidR="00E71F9D" w:rsidRPr="00E71F9D" w:rsidRDefault="00E71F9D" w:rsidP="00E71F9D">
      <w:pPr>
        <w:spacing w:after="0" w:line="240" w:lineRule="auto"/>
        <w:jc w:val="both"/>
        <w:rPr>
          <w:rFonts w:ascii="Times New Roman" w:eastAsia="Calibri" w:hAnsi="Times New Roman" w:cs="Times New Roman"/>
          <w:sz w:val="24"/>
          <w:szCs w:val="24"/>
        </w:rPr>
      </w:pPr>
      <w:r w:rsidRPr="00E71F9D">
        <w:rPr>
          <w:rFonts w:ascii="Times New Roman" w:eastAsia="Calibri" w:hAnsi="Times New Roman" w:cs="Times New Roman"/>
          <w:sz w:val="24"/>
          <w:szCs w:val="24"/>
        </w:rPr>
        <w:t xml:space="preserve"> b) az információs önrendelkezési jogról és az információszabadságról szóló 2011. évi CXII. törvény 27. § (3) bekezdése szerinti közérdekből nyilvános adatokat, </w:t>
      </w:r>
    </w:p>
    <w:p w:rsidR="00E71F9D" w:rsidRPr="00E71F9D" w:rsidRDefault="00E71F9D" w:rsidP="00E71F9D">
      <w:pPr>
        <w:spacing w:after="0" w:line="240" w:lineRule="auto"/>
        <w:jc w:val="both"/>
        <w:rPr>
          <w:rFonts w:ascii="Times New Roman" w:eastAsia="Calibri" w:hAnsi="Times New Roman" w:cs="Times New Roman"/>
          <w:sz w:val="24"/>
          <w:szCs w:val="24"/>
        </w:rPr>
      </w:pPr>
      <w:r w:rsidRPr="00E71F9D">
        <w:rPr>
          <w:rFonts w:ascii="Times New Roman" w:eastAsia="Calibri" w:hAnsi="Times New Roman" w:cs="Times New Roman"/>
          <w:sz w:val="24"/>
          <w:szCs w:val="24"/>
        </w:rPr>
        <w:lastRenderedPageBreak/>
        <w:t xml:space="preserve">c) az ajánlattevő, illetve részvételre jelentkező által az alkalmasság igazolása körében bemutatott ca) korábban teljesített közbeszerzési szerződések, illetve e törvény szerinti építés- vagy szolgáltatási koncessziók megkötésére, tartalmára és teljesítésére vonatkozó információkat és adatokat, </w:t>
      </w:r>
    </w:p>
    <w:p w:rsidR="00E71F9D" w:rsidRPr="00E71F9D" w:rsidRDefault="00E71F9D" w:rsidP="00E71F9D">
      <w:pPr>
        <w:spacing w:after="0" w:line="240" w:lineRule="auto"/>
        <w:jc w:val="both"/>
        <w:rPr>
          <w:rFonts w:ascii="Times New Roman" w:eastAsia="Calibri" w:hAnsi="Times New Roman" w:cs="Times New Roman"/>
          <w:sz w:val="24"/>
          <w:szCs w:val="24"/>
        </w:rPr>
      </w:pPr>
      <w:r w:rsidRPr="00E71F9D">
        <w:rPr>
          <w:rFonts w:ascii="Times New Roman" w:eastAsia="Calibri" w:hAnsi="Times New Roman" w:cs="Times New Roman"/>
          <w:sz w:val="24"/>
          <w:szCs w:val="24"/>
        </w:rPr>
        <w:t xml:space="preserve">cb) gépekre, eszközökre, berendezésekre, szakemberekre, tanúsítványokra, címkékre vonatkozó információkat és adatokat, </w:t>
      </w:r>
    </w:p>
    <w:p w:rsidR="00E71F9D" w:rsidRPr="00E71F9D" w:rsidRDefault="00E71F9D" w:rsidP="00E71F9D">
      <w:pPr>
        <w:spacing w:after="0" w:line="240" w:lineRule="auto"/>
        <w:jc w:val="both"/>
        <w:rPr>
          <w:rFonts w:ascii="Times New Roman" w:eastAsia="Calibri" w:hAnsi="Times New Roman" w:cs="Times New Roman"/>
          <w:sz w:val="24"/>
          <w:szCs w:val="24"/>
        </w:rPr>
      </w:pPr>
      <w:r w:rsidRPr="00E71F9D">
        <w:rPr>
          <w:rFonts w:ascii="Times New Roman" w:eastAsia="Calibri" w:hAnsi="Times New Roman" w:cs="Times New Roman"/>
          <w:sz w:val="24"/>
          <w:szCs w:val="24"/>
        </w:rPr>
        <w:t>d) az ajánlatban meghatározott áruk, építési beruházások, szolgáltatások leírását, ide nem értve a leírásnak azt a jól meghatározható elemét, amely tekintetében az (1) bekezdésben meghatározott feltételek az ajánlattevő által igazoltan fennállnak,</w:t>
      </w:r>
    </w:p>
    <w:p w:rsidR="00E71F9D" w:rsidRPr="00E71F9D" w:rsidRDefault="00E71F9D" w:rsidP="00E71F9D">
      <w:pPr>
        <w:spacing w:after="0" w:line="240" w:lineRule="auto"/>
        <w:jc w:val="both"/>
        <w:rPr>
          <w:rFonts w:ascii="Times New Roman" w:eastAsia="Calibri" w:hAnsi="Times New Roman" w:cs="Times New Roman"/>
          <w:sz w:val="24"/>
          <w:szCs w:val="24"/>
        </w:rPr>
      </w:pPr>
      <w:r w:rsidRPr="00E71F9D">
        <w:rPr>
          <w:rFonts w:ascii="Times New Roman" w:eastAsia="Calibri" w:hAnsi="Times New Roman" w:cs="Times New Roman"/>
          <w:sz w:val="24"/>
          <w:szCs w:val="24"/>
        </w:rPr>
        <w:t>e) ha az ajánlatkérő annak benyújtását kéri, az ajánlattevő szakmai ajánlatát, ide nem értve a szakmai ajánlatnak azt a jól meghatározható elemét, amely tekintetében az (1) bekezdésben meghatározott feltételek az ajánlattevő által igazoltan fennállnak és a (3) bekezdés alapján nincs akadálya az üzleti titokká nyilvánításnak.</w:t>
      </w:r>
    </w:p>
    <w:p w:rsidR="00E71F9D" w:rsidRPr="00E71F9D" w:rsidRDefault="00E71F9D" w:rsidP="00E71F9D">
      <w:pPr>
        <w:spacing w:after="0" w:line="240" w:lineRule="auto"/>
        <w:jc w:val="both"/>
        <w:rPr>
          <w:rFonts w:ascii="Times New Roman" w:eastAsia="Calibri" w:hAnsi="Times New Roman" w:cs="Times New Roman"/>
          <w:sz w:val="24"/>
          <w:szCs w:val="24"/>
        </w:rPr>
      </w:pPr>
    </w:p>
    <w:p w:rsidR="00E71F9D" w:rsidRPr="00E71F9D" w:rsidRDefault="00E71F9D" w:rsidP="00E71F9D">
      <w:pPr>
        <w:spacing w:after="0" w:line="240" w:lineRule="auto"/>
        <w:jc w:val="both"/>
        <w:rPr>
          <w:rFonts w:ascii="Times New Roman" w:eastAsia="Times New Roman" w:hAnsi="Times New Roman" w:cs="Times New Roman"/>
          <w:iCs/>
          <w:color w:val="000000"/>
          <w:sz w:val="24"/>
          <w:szCs w:val="24"/>
          <w:lang w:eastAsia="hu-HU"/>
        </w:rPr>
      </w:pPr>
      <w:r w:rsidRPr="00E71F9D">
        <w:rPr>
          <w:rFonts w:ascii="Times New Roman" w:eastAsia="Calibri" w:hAnsi="Times New Roman" w:cs="Times New Roman"/>
          <w:sz w:val="24"/>
          <w:szCs w:val="24"/>
        </w:rPr>
        <w:t>A gazdasági szereplő nem tilthatja meg nevének, címének (székhelyének, lakóhelyének), valamint olyan ténynek, információnak, megoldásnak vagy adatnak (a továbbiakban együtt: adat) a nyilvánosságra hozatalát, amely a Kbt.76. § szerinti értékelési szempont alapján értékelésre kerül, de az ezek alapjául szolgáló - a (2) bekezdés hatálya alá nem tartozó - részinformációk, alapadatok (így különösen az árazott költségvetés) nyilvánosságra hozatalát megtilthatja.</w:t>
      </w:r>
    </w:p>
    <w:p w:rsidR="00E71F9D" w:rsidRPr="00E71F9D" w:rsidRDefault="00E71F9D" w:rsidP="003D7A0D">
      <w:pPr>
        <w:spacing w:after="0" w:line="240" w:lineRule="auto"/>
        <w:jc w:val="both"/>
        <w:rPr>
          <w:rFonts w:ascii="Times New Roman" w:eastAsia="Times New Roman" w:hAnsi="Times New Roman" w:cs="Times New Roman"/>
          <w:iCs/>
          <w:color w:val="000000"/>
          <w:sz w:val="24"/>
          <w:szCs w:val="24"/>
          <w:lang w:eastAsia="hu-HU"/>
        </w:rPr>
      </w:pPr>
    </w:p>
    <w:p w:rsidR="00E71F9D" w:rsidRPr="00E71F9D" w:rsidRDefault="00E71F9D" w:rsidP="00E71F9D">
      <w:pPr>
        <w:spacing w:after="0" w:line="240" w:lineRule="auto"/>
        <w:jc w:val="both"/>
        <w:rPr>
          <w:rFonts w:ascii="Times New Roman" w:eastAsia="Times New Roman" w:hAnsi="Times New Roman" w:cs="Times New Roman"/>
          <w:b/>
          <w:bCs/>
          <w:iCs/>
          <w:color w:val="000000"/>
          <w:sz w:val="24"/>
          <w:szCs w:val="24"/>
          <w:u w:val="single"/>
          <w:lang w:eastAsia="hu-HU"/>
        </w:rPr>
      </w:pPr>
      <w:bookmarkStart w:id="106" w:name="_Toc318132596"/>
      <w:bookmarkStart w:id="107" w:name="_Toc379746804"/>
      <w:bookmarkEnd w:id="81"/>
      <w:bookmarkEnd w:id="82"/>
      <w:bookmarkEnd w:id="83"/>
      <w:bookmarkEnd w:id="84"/>
      <w:r w:rsidRPr="00E71F9D">
        <w:rPr>
          <w:rFonts w:ascii="Times New Roman" w:eastAsia="Times New Roman" w:hAnsi="Times New Roman" w:cs="Times New Roman"/>
          <w:b/>
          <w:bCs/>
          <w:iCs/>
          <w:color w:val="000000"/>
          <w:sz w:val="24"/>
          <w:szCs w:val="24"/>
          <w:u w:val="single"/>
          <w:lang w:eastAsia="hu-HU"/>
        </w:rPr>
        <w:t xml:space="preserve">20.Az ajánlat összeállításának tartalmi és formai követelményei </w:t>
      </w:r>
      <w:bookmarkEnd w:id="106"/>
      <w:bookmarkEnd w:id="107"/>
    </w:p>
    <w:p w:rsidR="00E71F9D" w:rsidRPr="00E71F9D" w:rsidRDefault="00E71F9D" w:rsidP="00E71F9D">
      <w:pPr>
        <w:spacing w:after="0" w:line="240" w:lineRule="auto"/>
        <w:jc w:val="both"/>
        <w:rPr>
          <w:rFonts w:ascii="Times New Roman" w:eastAsia="Times New Roman" w:hAnsi="Times New Roman" w:cs="Times New Roman"/>
          <w:b/>
          <w:iCs/>
          <w:color w:val="000000"/>
          <w:sz w:val="24"/>
          <w:szCs w:val="24"/>
          <w:u w:val="single"/>
          <w:lang w:eastAsia="hu-HU"/>
        </w:rPr>
      </w:pPr>
    </w:p>
    <w:p w:rsidR="00E71F9D" w:rsidRPr="00E71F9D" w:rsidRDefault="00E71F9D" w:rsidP="00E71F9D">
      <w:pPr>
        <w:spacing w:after="0" w:line="240" w:lineRule="auto"/>
        <w:jc w:val="both"/>
        <w:rPr>
          <w:rFonts w:ascii="Times New Roman" w:eastAsia="Times New Roman" w:hAnsi="Times New Roman" w:cs="Times New Roman"/>
          <w:iCs/>
          <w:color w:val="000000"/>
          <w:sz w:val="24"/>
          <w:szCs w:val="24"/>
          <w:lang w:eastAsia="hu-HU"/>
        </w:rPr>
      </w:pPr>
      <w:r w:rsidRPr="00E71F9D">
        <w:rPr>
          <w:rFonts w:ascii="Times New Roman" w:eastAsia="Times New Roman" w:hAnsi="Times New Roman" w:cs="Times New Roman"/>
          <w:iCs/>
          <w:color w:val="000000"/>
          <w:sz w:val="24"/>
          <w:szCs w:val="24"/>
          <w:lang w:eastAsia="hu-HU"/>
        </w:rPr>
        <w:t>Az ajánlat benyújtásával ajánlatkérő úgy tekinti, hogy az ajánlattevő tudomásul vette a felhívásban és közbeszerzési dokumentumokban tett előírásokat, így különösen, de nem kizárólagosan a műszaki leírásban és a szerződéses feltételekben tett előírásokat. Továbbá, hogy megbizonyosodott a felhívásban és a közbeszerzési dokumentumokban megadott, illetve a szerződéstervezetből észszerűen következő feladatokra vonatkozó szerződéses ár helyességéről és elégséges voltáról, valamint arról, hogy ajánlatuk végösszege fedez minden a közbeszerzési dokumentumokban, valamint az ennek részét képező szerződéstervezetben foglalt kötelezettséget és feladatot, ami a teljesítéshez szükséges.</w:t>
      </w:r>
    </w:p>
    <w:p w:rsidR="00E71F9D" w:rsidRPr="00E71F9D" w:rsidRDefault="00E71F9D" w:rsidP="00E71F9D">
      <w:pPr>
        <w:spacing w:after="0" w:line="240" w:lineRule="auto"/>
        <w:jc w:val="both"/>
        <w:rPr>
          <w:rFonts w:ascii="Times New Roman" w:eastAsia="Times New Roman" w:hAnsi="Times New Roman" w:cs="Times New Roman"/>
          <w:iCs/>
          <w:color w:val="000000"/>
          <w:sz w:val="24"/>
          <w:szCs w:val="24"/>
          <w:lang w:eastAsia="hu-HU"/>
        </w:rPr>
      </w:pPr>
    </w:p>
    <w:p w:rsidR="00E71F9D" w:rsidRPr="00E71F9D" w:rsidRDefault="00E71F9D" w:rsidP="00E71F9D">
      <w:pPr>
        <w:spacing w:after="0" w:line="240" w:lineRule="auto"/>
        <w:jc w:val="both"/>
        <w:rPr>
          <w:rFonts w:ascii="Times New Roman" w:eastAsia="Times New Roman" w:hAnsi="Times New Roman" w:cs="Times New Roman"/>
          <w:iCs/>
          <w:color w:val="000000"/>
          <w:sz w:val="24"/>
          <w:szCs w:val="24"/>
          <w:lang w:eastAsia="hu-HU"/>
        </w:rPr>
      </w:pPr>
      <w:r w:rsidRPr="00E71F9D">
        <w:rPr>
          <w:rFonts w:ascii="Times New Roman" w:eastAsia="Times New Roman" w:hAnsi="Times New Roman" w:cs="Times New Roman"/>
          <w:iCs/>
          <w:color w:val="000000"/>
          <w:sz w:val="24"/>
          <w:szCs w:val="24"/>
          <w:lang w:eastAsia="hu-HU"/>
        </w:rPr>
        <w:t>Ajánlattevő felelőssége, hogy valamennyi, a felhívásban és közbeszerzési dokumentumokban előírt, az ajánlat érvényességéhez szükséges nyilatkozatot, igazolást, dokumentumot Ajánlatkérő rendelkezésére bocsássa. E körben felhívjuk a figyelmet a hamis adatszolgáltatásnak Kbt. 62. § (1) bekezdés i) pontja szerinti következményeire.</w:t>
      </w:r>
    </w:p>
    <w:p w:rsidR="00E71F9D" w:rsidRPr="00E71F9D" w:rsidRDefault="00E71F9D" w:rsidP="00E71F9D">
      <w:pPr>
        <w:spacing w:after="0" w:line="240" w:lineRule="auto"/>
        <w:jc w:val="both"/>
        <w:rPr>
          <w:rFonts w:ascii="Times New Roman" w:eastAsia="Times New Roman" w:hAnsi="Times New Roman" w:cs="Times New Roman"/>
          <w:iCs/>
          <w:color w:val="000000"/>
          <w:sz w:val="24"/>
          <w:szCs w:val="24"/>
          <w:lang w:eastAsia="hu-HU"/>
        </w:rPr>
      </w:pPr>
    </w:p>
    <w:p w:rsidR="00E71F9D" w:rsidRPr="00E71F9D" w:rsidRDefault="00E71F9D" w:rsidP="00E71F9D">
      <w:pPr>
        <w:spacing w:after="200" w:line="276" w:lineRule="auto"/>
        <w:jc w:val="both"/>
        <w:rPr>
          <w:rFonts w:ascii="Times New Roman" w:eastAsia="Calibri" w:hAnsi="Times New Roman" w:cs="Times New Roman"/>
          <w:iCs/>
          <w:sz w:val="24"/>
          <w:szCs w:val="24"/>
          <w:u w:val="single"/>
        </w:rPr>
      </w:pPr>
      <w:r w:rsidRPr="00E71F9D">
        <w:rPr>
          <w:rFonts w:ascii="Times New Roman" w:eastAsia="Calibri" w:hAnsi="Times New Roman" w:cs="Times New Roman"/>
          <w:sz w:val="24"/>
          <w:szCs w:val="24"/>
        </w:rPr>
        <w:t xml:space="preserve">Az ajánlatokat írásban és zártan papíralapon 1 példányban, magyar nyelven, bontatlan és sértetlen, zárt, cégjelzés nélküli csomagolásban, a közbeszerzési eljárás tárgyát címként </w:t>
      </w:r>
      <w:r w:rsidRPr="003D7A0D">
        <w:rPr>
          <w:rFonts w:ascii="Times New Roman" w:eastAsia="Calibri" w:hAnsi="Times New Roman" w:cs="Times New Roman"/>
          <w:sz w:val="24"/>
          <w:szCs w:val="24"/>
        </w:rPr>
        <w:t>(</w:t>
      </w:r>
      <w:r w:rsidRPr="003D7A0D">
        <w:rPr>
          <w:rFonts w:ascii="Times New Roman" w:eastAsia="Calibri" w:hAnsi="Times New Roman" w:cs="Times New Roman"/>
          <w:b/>
          <w:color w:val="000000"/>
          <w:sz w:val="24"/>
          <w:szCs w:val="24"/>
        </w:rPr>
        <w:t>„</w:t>
      </w:r>
      <w:r w:rsidR="003D7A0D" w:rsidRPr="003D7A0D">
        <w:rPr>
          <w:rFonts w:ascii="Times New Roman" w:eastAsia="Calibri" w:hAnsi="Times New Roman" w:cs="Times New Roman"/>
          <w:b/>
          <w:bCs/>
          <w:color w:val="000000"/>
          <w:sz w:val="24"/>
          <w:szCs w:val="24"/>
        </w:rPr>
        <w:t>Bölcsőde kialakítása Dudaron</w:t>
      </w:r>
      <w:r w:rsidRPr="003D7A0D">
        <w:rPr>
          <w:rFonts w:ascii="Times New Roman" w:eastAsia="Calibri" w:hAnsi="Times New Roman" w:cs="Times New Roman"/>
          <w:b/>
          <w:color w:val="000000"/>
          <w:sz w:val="24"/>
          <w:szCs w:val="24"/>
        </w:rPr>
        <w:t>”</w:t>
      </w:r>
      <w:r w:rsidRPr="003D7A0D">
        <w:rPr>
          <w:rFonts w:ascii="Times New Roman" w:eastAsia="Calibri" w:hAnsi="Times New Roman" w:cs="Times New Roman"/>
          <w:sz w:val="24"/>
          <w:szCs w:val="24"/>
        </w:rPr>
        <w:t>) feltüntetve</w:t>
      </w:r>
      <w:r w:rsidRPr="00E71F9D">
        <w:rPr>
          <w:rFonts w:ascii="Times New Roman" w:eastAsia="Calibri" w:hAnsi="Times New Roman" w:cs="Times New Roman"/>
          <w:sz w:val="24"/>
          <w:szCs w:val="24"/>
        </w:rPr>
        <w:t>, valamint a „</w:t>
      </w:r>
      <w:r w:rsidRPr="00E71F9D">
        <w:rPr>
          <w:rFonts w:ascii="Times New Roman" w:eastAsia="Calibri" w:hAnsi="Times New Roman" w:cs="Times New Roman"/>
          <w:b/>
          <w:i/>
          <w:sz w:val="24"/>
          <w:szCs w:val="24"/>
        </w:rPr>
        <w:t>Tilos az ajánlattételi határidő lejárta előtt felbontani!”</w:t>
      </w:r>
      <w:r w:rsidRPr="00E71F9D">
        <w:rPr>
          <w:rFonts w:ascii="Times New Roman" w:eastAsia="Calibri" w:hAnsi="Times New Roman" w:cs="Times New Roman"/>
          <w:b/>
          <w:sz w:val="24"/>
          <w:szCs w:val="24"/>
        </w:rPr>
        <w:t>szöveggel ellátva kell</w:t>
      </w:r>
      <w:r w:rsidRPr="00E71F9D">
        <w:rPr>
          <w:rFonts w:ascii="Times New Roman" w:eastAsia="Calibri" w:hAnsi="Times New Roman" w:cs="Times New Roman"/>
          <w:sz w:val="24"/>
          <w:szCs w:val="24"/>
        </w:rPr>
        <w:t xml:space="preserve"> </w:t>
      </w:r>
      <w:r w:rsidRPr="00E71F9D">
        <w:rPr>
          <w:rFonts w:ascii="Times New Roman" w:eastAsia="Calibri" w:hAnsi="Times New Roman" w:cs="Times New Roman"/>
          <w:b/>
          <w:sz w:val="24"/>
          <w:szCs w:val="24"/>
        </w:rPr>
        <w:t>benyújtani</w:t>
      </w:r>
      <w:r w:rsidRPr="00E71F9D">
        <w:rPr>
          <w:rFonts w:ascii="Times New Roman" w:eastAsia="Calibri" w:hAnsi="Times New Roman" w:cs="Times New Roman"/>
          <w:sz w:val="24"/>
          <w:szCs w:val="24"/>
        </w:rPr>
        <w:t xml:space="preserve">. Postai feladás esetén dupla csomagolást ír elő ajánlatkérő; a belső csomagoláson csak a fenti szövegek szerepelhetnek, a külső csomagolás tartalmazhatja a címet és az egyéb postai jelzéseket. A postázási késedelem miatti kockázatot az ajánlattevő viseli. </w:t>
      </w:r>
      <w:r w:rsidRPr="00E71F9D">
        <w:rPr>
          <w:rFonts w:ascii="Times New Roman" w:eastAsia="Calibri" w:hAnsi="Times New Roman" w:cs="Times New Roman"/>
          <w:iCs/>
          <w:sz w:val="24"/>
          <w:szCs w:val="24"/>
          <w:u w:val="single"/>
        </w:rPr>
        <w:t>Az ajánlatot kompletten egy példányban (az ajánlat papíralapú „eredeti” példányához csatolva) elektronikus adathordozón (CD, vagy DVD) .pdf vagy azzal egyenértékű, tovább nem módosítható, olvasható formátumban is be kell nyújtani.</w:t>
      </w:r>
      <w:r w:rsidRPr="00E71F9D">
        <w:rPr>
          <w:rFonts w:ascii="Arial" w:eastAsia="Calibri" w:hAnsi="Arial" w:cs="Arial"/>
          <w:sz w:val="18"/>
          <w:szCs w:val="18"/>
        </w:rPr>
        <w:t xml:space="preserve"> </w:t>
      </w:r>
      <w:r w:rsidRPr="00E71F9D">
        <w:rPr>
          <w:rFonts w:ascii="Times New Roman" w:eastAsia="Calibri" w:hAnsi="Times New Roman" w:cs="Times New Roman"/>
          <w:iCs/>
          <w:sz w:val="24"/>
          <w:szCs w:val="24"/>
          <w:u w:val="single"/>
        </w:rPr>
        <w:t>(a teljes ajánlatot scannelve pdf formátumban és a költségvetést excel formában is!!!)</w:t>
      </w:r>
    </w:p>
    <w:p w:rsidR="004E280E" w:rsidRDefault="004E280E" w:rsidP="00E71F9D">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E71F9D" w:rsidRPr="00E71F9D" w:rsidRDefault="00E71F9D" w:rsidP="004E280E">
      <w:pPr>
        <w:spacing w:after="120" w:line="240" w:lineRule="auto"/>
        <w:rPr>
          <w:rFonts w:ascii="Times New Roman" w:eastAsia="Calibri" w:hAnsi="Times New Roman" w:cs="Times New Roman"/>
          <w:sz w:val="24"/>
          <w:szCs w:val="24"/>
        </w:rPr>
      </w:pPr>
      <w:r w:rsidRPr="00E71F9D">
        <w:rPr>
          <w:rFonts w:ascii="Times New Roman" w:eastAsia="Calibri" w:hAnsi="Times New Roman" w:cs="Times New Roman"/>
          <w:sz w:val="24"/>
          <w:szCs w:val="24"/>
        </w:rPr>
        <w:lastRenderedPageBreak/>
        <w:t xml:space="preserve">Egyéb kötelezően figyelembe veendő formai előírások az ajánlat benyújtása során: </w:t>
      </w:r>
    </w:p>
    <w:p w:rsidR="00E71F9D" w:rsidRPr="00E71F9D" w:rsidRDefault="00E71F9D" w:rsidP="004E280E">
      <w:pPr>
        <w:numPr>
          <w:ilvl w:val="0"/>
          <w:numId w:val="2"/>
        </w:numPr>
        <w:spacing w:after="120" w:line="240" w:lineRule="auto"/>
        <w:jc w:val="both"/>
        <w:rPr>
          <w:rFonts w:ascii="Times New Roman" w:eastAsia="Calibri" w:hAnsi="Times New Roman" w:cs="Times New Roman"/>
          <w:sz w:val="24"/>
          <w:szCs w:val="24"/>
        </w:rPr>
      </w:pPr>
      <w:r w:rsidRPr="00E71F9D">
        <w:rPr>
          <w:rFonts w:ascii="Times New Roman" w:eastAsia="Calibri" w:hAnsi="Times New Roman" w:cs="Times New Roman"/>
          <w:sz w:val="24"/>
          <w:szCs w:val="24"/>
        </w:rPr>
        <w:t xml:space="preserve">Az ajánlatot oldalszámozni kell. Az ajánlat oldalszámozása eggyel kezdődjön és oldalanként növekedjen. Elegendő a szöveget vagy számokat vagy képet tartalmazó oldalakat számozni, az üres oldalakat nem kell, de lehet. A címlapot és hátlapot (ha vannak) nem kell, de lehet számozni. Az ajánlatkérő az ettől kismértékben eltérő számozást (pl. egyes oldalaknál a /A, /B oldalszám) is elfogadja, ha a tartalomjegyzékben az egyes iratok helye egyértelműen azonosítható és az iratok helyére a bírálat során az esetleges eljárási cselekmények (hiánypótlás, felvilágosítás-kérés, indokolás-kérés) alkalmazása esetén egyértelműen tud hivatkozni. </w:t>
      </w:r>
    </w:p>
    <w:p w:rsidR="00E71F9D" w:rsidRPr="00E71F9D" w:rsidRDefault="00E71F9D" w:rsidP="004E280E">
      <w:pPr>
        <w:numPr>
          <w:ilvl w:val="0"/>
          <w:numId w:val="2"/>
        </w:numPr>
        <w:spacing w:after="120" w:line="240" w:lineRule="auto"/>
        <w:jc w:val="both"/>
        <w:rPr>
          <w:rFonts w:ascii="Times New Roman" w:eastAsia="Calibri" w:hAnsi="Times New Roman" w:cs="Times New Roman"/>
          <w:sz w:val="24"/>
          <w:szCs w:val="24"/>
        </w:rPr>
      </w:pPr>
      <w:r w:rsidRPr="00E71F9D">
        <w:rPr>
          <w:rFonts w:ascii="Times New Roman" w:eastAsia="Calibri" w:hAnsi="Times New Roman" w:cs="Times New Roman"/>
          <w:sz w:val="24"/>
          <w:szCs w:val="24"/>
        </w:rPr>
        <w:t>Az ajánlatnak az elején tartalomjegyzéket kell tartalmaznia, mely alapján az ajánlatban szereplő dokumentumok oldalszám alapján megtalálhatóak;</w:t>
      </w:r>
    </w:p>
    <w:p w:rsidR="00E71F9D" w:rsidRPr="00E71F9D" w:rsidRDefault="00E71F9D" w:rsidP="004E280E">
      <w:pPr>
        <w:numPr>
          <w:ilvl w:val="0"/>
          <w:numId w:val="2"/>
        </w:numPr>
        <w:spacing w:after="120" w:line="240" w:lineRule="auto"/>
        <w:jc w:val="both"/>
        <w:rPr>
          <w:rFonts w:ascii="Times New Roman" w:eastAsia="Calibri" w:hAnsi="Times New Roman" w:cs="Times New Roman"/>
          <w:sz w:val="24"/>
          <w:szCs w:val="24"/>
        </w:rPr>
      </w:pPr>
      <w:r w:rsidRPr="00E71F9D">
        <w:rPr>
          <w:rFonts w:ascii="Times New Roman" w:eastAsia="Calibri" w:hAnsi="Times New Roman" w:cs="Times New Roman"/>
          <w:sz w:val="24"/>
          <w:szCs w:val="24"/>
        </w:rPr>
        <w:t>Az ajánlatban lévő, minden dokumentumot (nyilatkozatot) a végén alá kell írnia az adott gazdálkodó szereplőnél erre jogosult(ak)nak vagy olyan személynek, vagy személyeknek aki(k) erre a jogosult személy(ek)től írásos felhatalmazást kaptak.  A Kbt. 35. § (3) bekezdése értelmében ajánlatkérő felhívja a T. Ajánlattevők figyelmét, hogy a közös ajánlattevők csoportjának képviseletében tett minden nyilatkozatnak egyértelműen tartalmaznia kell a közös ajánlattevők megjelölését.</w:t>
      </w:r>
    </w:p>
    <w:p w:rsidR="003D7A0D" w:rsidRPr="004E280E" w:rsidRDefault="00E71F9D" w:rsidP="004E280E">
      <w:pPr>
        <w:numPr>
          <w:ilvl w:val="0"/>
          <w:numId w:val="2"/>
        </w:numPr>
        <w:spacing w:after="120" w:line="240" w:lineRule="auto"/>
        <w:jc w:val="both"/>
        <w:rPr>
          <w:rFonts w:ascii="Times New Roman" w:eastAsia="Calibri" w:hAnsi="Times New Roman" w:cs="Times New Roman"/>
          <w:sz w:val="24"/>
          <w:szCs w:val="24"/>
        </w:rPr>
      </w:pPr>
      <w:r w:rsidRPr="00E71F9D">
        <w:rPr>
          <w:rFonts w:ascii="Times New Roman" w:eastAsia="Calibri" w:hAnsi="Times New Roman" w:cs="Times New Roman"/>
          <w:sz w:val="24"/>
          <w:szCs w:val="24"/>
        </w:rPr>
        <w:t>Az ajánlat minden olyan oldalát, amelyen - az ajánlat beadása előtt - módosítást hajtottak végre, az adott dokumentumot aláíró személynek vagy személyeknek a módosításnál is kézjeggyel kell ellátni.</w:t>
      </w:r>
    </w:p>
    <w:p w:rsidR="00E71F9D" w:rsidRPr="00E71F9D" w:rsidRDefault="00E71F9D" w:rsidP="004E280E">
      <w:pPr>
        <w:numPr>
          <w:ilvl w:val="0"/>
          <w:numId w:val="2"/>
        </w:numPr>
        <w:spacing w:after="120" w:line="240" w:lineRule="auto"/>
        <w:jc w:val="both"/>
        <w:rPr>
          <w:rFonts w:ascii="Times New Roman" w:eastAsia="Calibri" w:hAnsi="Times New Roman" w:cs="Times New Roman"/>
          <w:color w:val="000000" w:themeColor="text1"/>
          <w:sz w:val="24"/>
          <w:szCs w:val="24"/>
        </w:rPr>
      </w:pPr>
      <w:r w:rsidRPr="00E71F9D">
        <w:rPr>
          <w:rFonts w:ascii="Times New Roman" w:eastAsia="Calibri" w:hAnsi="Times New Roman" w:cs="Times New Roman"/>
          <w:sz w:val="24"/>
          <w:szCs w:val="24"/>
        </w:rPr>
        <w:t>Az ajánlatot roncsolás mentesen szét nem szedhetővé kell tenni.</w:t>
      </w:r>
      <w:r w:rsidRPr="00E71F9D">
        <w:rPr>
          <w:rFonts w:ascii="Times New Roman" w:eastAsia="Calibri" w:hAnsi="Times New Roman" w:cs="Times New Roman"/>
          <w:color w:val="000000" w:themeColor="text1"/>
          <w:sz w:val="24"/>
          <w:szCs w:val="24"/>
        </w:rPr>
        <w:t xml:space="preserve"> Az ajánlat eredeti papír alapú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w:t>
      </w:r>
    </w:p>
    <w:p w:rsidR="00E71F9D" w:rsidRPr="003D7A0D" w:rsidRDefault="00E71F9D" w:rsidP="003D7A0D">
      <w:pPr>
        <w:spacing w:after="0" w:line="240" w:lineRule="auto"/>
        <w:jc w:val="both"/>
        <w:rPr>
          <w:rFonts w:ascii="Times New Roman" w:eastAsia="Times New Roman" w:hAnsi="Times New Roman" w:cs="Times New Roman"/>
          <w:b/>
          <w:bCs/>
          <w:iCs/>
          <w:color w:val="000000"/>
          <w:sz w:val="24"/>
          <w:szCs w:val="24"/>
          <w:u w:val="single"/>
          <w:lang w:eastAsia="hu-HU"/>
        </w:rPr>
      </w:pPr>
      <w:r w:rsidRPr="003D7A0D">
        <w:rPr>
          <w:rFonts w:ascii="Times New Roman" w:eastAsia="Times New Roman" w:hAnsi="Times New Roman" w:cs="Times New Roman"/>
          <w:b/>
          <w:bCs/>
          <w:iCs/>
          <w:color w:val="000000"/>
          <w:sz w:val="24"/>
          <w:szCs w:val="24"/>
          <w:u w:val="single"/>
          <w:lang w:eastAsia="hu-HU"/>
        </w:rPr>
        <w:t>21.Az ajánlatok értékelése</w:t>
      </w:r>
    </w:p>
    <w:p w:rsidR="003D7A0D" w:rsidRDefault="003D7A0D" w:rsidP="003D7A0D">
      <w:pPr>
        <w:suppressAutoHyphens/>
        <w:spacing w:after="0" w:line="240" w:lineRule="auto"/>
        <w:jc w:val="both"/>
        <w:rPr>
          <w:rFonts w:ascii="Times New Roman" w:eastAsia="Times New Roman" w:hAnsi="Times New Roman" w:cs="Times New Roman"/>
          <w:sz w:val="24"/>
          <w:szCs w:val="24"/>
          <w:lang w:eastAsia="hu-HU"/>
        </w:rPr>
      </w:pPr>
    </w:p>
    <w:p w:rsidR="003D7A0D" w:rsidRPr="00E71F9D" w:rsidRDefault="003D7A0D" w:rsidP="003D7A0D">
      <w:pPr>
        <w:suppressAutoHyphens/>
        <w:spacing w:after="0" w:line="240"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A Kbt. 76. § (2) bekezdés c) pont szerinti legjobb ár-érték arány az alábbiak szerint:</w:t>
      </w:r>
    </w:p>
    <w:p w:rsidR="003D7A0D" w:rsidRPr="00E71F9D" w:rsidRDefault="003D7A0D" w:rsidP="003D7A0D">
      <w:pPr>
        <w:suppressAutoHyphens/>
        <w:spacing w:after="0" w:line="240" w:lineRule="auto"/>
        <w:jc w:val="both"/>
        <w:rPr>
          <w:rFonts w:ascii="Times New Roman" w:eastAsia="Times New Roman" w:hAnsi="Times New Roman" w:cs="Times New Roman"/>
          <w:color w:val="000000"/>
          <w:sz w:val="24"/>
          <w:szCs w:val="24"/>
          <w:lang w:eastAsia="hu-HU"/>
        </w:rPr>
      </w:pPr>
    </w:p>
    <w:p w:rsidR="003D7A0D" w:rsidRPr="00E71F9D" w:rsidRDefault="003D7A0D" w:rsidP="003D7A0D">
      <w:pPr>
        <w:numPr>
          <w:ilvl w:val="0"/>
          <w:numId w:val="1"/>
        </w:numPr>
        <w:spacing w:after="0" w:line="240" w:lineRule="auto"/>
        <w:contextualSpacing/>
        <w:rPr>
          <w:rFonts w:ascii="Times New Roman" w:eastAsia="Times New Roman" w:hAnsi="Times New Roman" w:cs="Times New Roman"/>
          <w:color w:val="222222"/>
          <w:sz w:val="24"/>
          <w:szCs w:val="24"/>
          <w:shd w:val="clear" w:color="auto" w:fill="FFFFFF"/>
          <w:lang w:eastAsia="hu-HU"/>
        </w:rPr>
      </w:pPr>
      <w:r w:rsidRPr="00E71F9D">
        <w:rPr>
          <w:rFonts w:ascii="Times New Roman" w:eastAsia="Times New Roman" w:hAnsi="Times New Roman" w:cs="Times New Roman"/>
          <w:b/>
          <w:color w:val="000000"/>
          <w:sz w:val="24"/>
          <w:szCs w:val="24"/>
          <w:u w:val="single"/>
          <w:lang w:eastAsia="hu-HU"/>
        </w:rPr>
        <w:t>1. sz. értékelési szempont</w:t>
      </w:r>
      <w:r w:rsidRPr="00E71F9D">
        <w:rPr>
          <w:rFonts w:ascii="Times New Roman" w:eastAsia="Times New Roman" w:hAnsi="Times New Roman" w:cs="Times New Roman"/>
          <w:color w:val="000000"/>
          <w:sz w:val="24"/>
          <w:szCs w:val="24"/>
          <w:lang w:eastAsia="hu-HU"/>
        </w:rPr>
        <w:t xml:space="preserve">: Teljes nettó vállalkozói díj (a teljes építési beruházásra vonatkozó, - általános forgalmi adó nélkül számított - vállalkozói díj HUF-ban kifejezve) </w:t>
      </w:r>
      <w:r w:rsidRPr="00E71F9D">
        <w:rPr>
          <w:rFonts w:ascii="Times New Roman" w:eastAsia="Times New Roman" w:hAnsi="Times New Roman" w:cs="Times New Roman"/>
          <w:color w:val="222222"/>
          <w:sz w:val="24"/>
          <w:szCs w:val="24"/>
          <w:shd w:val="clear" w:color="auto" w:fill="FFFFFF"/>
          <w:lang w:eastAsia="hu-HU"/>
        </w:rPr>
        <w:t>/ Súlyszám: </w:t>
      </w:r>
      <w:r w:rsidRPr="00E71F9D">
        <w:rPr>
          <w:rFonts w:ascii="Times New Roman" w:eastAsia="Times New Roman" w:hAnsi="Times New Roman" w:cs="Times New Roman"/>
          <w:color w:val="000000" w:themeColor="text1"/>
          <w:sz w:val="24"/>
          <w:szCs w:val="24"/>
          <w:shd w:val="clear" w:color="auto" w:fill="FFFFFF"/>
          <w:lang w:eastAsia="hu-HU"/>
        </w:rPr>
        <w:t>70</w:t>
      </w:r>
      <w:r w:rsidRPr="00E71F9D">
        <w:rPr>
          <w:rFonts w:ascii="Times New Roman" w:eastAsia="Times New Roman" w:hAnsi="Times New Roman" w:cs="Times New Roman"/>
          <w:color w:val="336699"/>
          <w:sz w:val="24"/>
          <w:szCs w:val="24"/>
          <w:shd w:val="clear" w:color="auto" w:fill="FFFFFF"/>
          <w:lang w:eastAsia="hu-HU"/>
        </w:rPr>
        <w:t> </w:t>
      </w:r>
    </w:p>
    <w:p w:rsidR="003D7A0D" w:rsidRPr="00E71F9D" w:rsidRDefault="003D7A0D" w:rsidP="003D7A0D">
      <w:pPr>
        <w:suppressAutoHyphens/>
        <w:spacing w:after="0" w:line="240" w:lineRule="auto"/>
        <w:ind w:left="791" w:hanging="142"/>
        <w:jc w:val="both"/>
        <w:rPr>
          <w:rFonts w:ascii="Times New Roman" w:eastAsia="Times New Roman" w:hAnsi="Times New Roman" w:cs="Times New Roman"/>
          <w:color w:val="000000"/>
          <w:sz w:val="24"/>
          <w:szCs w:val="24"/>
          <w:lang w:eastAsia="hu-HU"/>
        </w:rPr>
      </w:pPr>
    </w:p>
    <w:p w:rsidR="003D7A0D" w:rsidRPr="00E71F9D" w:rsidRDefault="003D7A0D" w:rsidP="003D7A0D">
      <w:pPr>
        <w:numPr>
          <w:ilvl w:val="0"/>
          <w:numId w:val="1"/>
        </w:numPr>
        <w:spacing w:after="200" w:line="276" w:lineRule="auto"/>
        <w:contextualSpacing/>
        <w:rPr>
          <w:rFonts w:ascii="Times New Roman" w:eastAsia="Times New Roman" w:hAnsi="Times New Roman" w:cs="Times New Roman"/>
          <w:sz w:val="24"/>
          <w:szCs w:val="24"/>
          <w:lang w:eastAsia="hu-HU"/>
        </w:rPr>
      </w:pPr>
      <w:r w:rsidRPr="00E71F9D">
        <w:rPr>
          <w:rFonts w:ascii="Times New Roman" w:eastAsia="Times New Roman" w:hAnsi="Times New Roman" w:cs="Times New Roman"/>
          <w:b/>
          <w:sz w:val="24"/>
          <w:szCs w:val="24"/>
          <w:u w:val="single"/>
          <w:lang w:eastAsia="hu-HU"/>
        </w:rPr>
        <w:t>2. sz. értékelési szempont</w:t>
      </w:r>
      <w:r w:rsidRPr="00E71F9D">
        <w:rPr>
          <w:rFonts w:ascii="Times New Roman" w:eastAsia="Times New Roman" w:hAnsi="Times New Roman" w:cs="Times New Roman"/>
          <w:sz w:val="24"/>
          <w:szCs w:val="24"/>
          <w:lang w:eastAsia="hu-HU"/>
        </w:rPr>
        <w:t>: Tö</w:t>
      </w:r>
      <w:r w:rsidR="00113253">
        <w:rPr>
          <w:rFonts w:ascii="Times New Roman" w:eastAsia="Times New Roman" w:hAnsi="Times New Roman" w:cs="Times New Roman"/>
          <w:sz w:val="24"/>
          <w:szCs w:val="24"/>
          <w:lang w:eastAsia="hu-HU"/>
        </w:rPr>
        <w:t xml:space="preserve">bblet jótállási idő (a vállalt </w:t>
      </w:r>
      <w:r w:rsidR="00C90158">
        <w:rPr>
          <w:rFonts w:ascii="Times New Roman" w:eastAsia="Times New Roman" w:hAnsi="Times New Roman" w:cs="Times New Roman"/>
          <w:sz w:val="24"/>
          <w:szCs w:val="24"/>
          <w:lang w:eastAsia="hu-HU"/>
        </w:rPr>
        <w:t xml:space="preserve">többlet </w:t>
      </w:r>
      <w:r w:rsidRPr="00E71F9D">
        <w:rPr>
          <w:rFonts w:ascii="Times New Roman" w:eastAsia="Times New Roman" w:hAnsi="Times New Roman" w:cs="Times New Roman"/>
          <w:sz w:val="24"/>
          <w:szCs w:val="24"/>
          <w:lang w:eastAsia="hu-HU"/>
        </w:rPr>
        <w:t xml:space="preserve">jótállási idő hónapokban kifejezve, </w:t>
      </w:r>
      <w:r>
        <w:rPr>
          <w:rFonts w:ascii="Times New Roman" w:eastAsia="Times New Roman" w:hAnsi="Times New Roman" w:cs="Times New Roman"/>
          <w:sz w:val="24"/>
          <w:szCs w:val="24"/>
          <w:lang w:eastAsia="hu-HU"/>
        </w:rPr>
        <w:t>minimum 24</w:t>
      </w:r>
      <w:r w:rsidRPr="00E71F9D">
        <w:rPr>
          <w:rFonts w:ascii="Times New Roman" w:eastAsia="Times New Roman" w:hAnsi="Times New Roman" w:cs="Times New Roman"/>
          <w:sz w:val="24"/>
          <w:szCs w:val="24"/>
          <w:lang w:eastAsia="hu-HU"/>
        </w:rPr>
        <w:t xml:space="preserve"> hónap </w:t>
      </w:r>
      <w:r w:rsidR="00C90158">
        <w:rPr>
          <w:rFonts w:ascii="Times New Roman" w:eastAsia="Times New Roman" w:hAnsi="Times New Roman" w:cs="Times New Roman"/>
          <w:sz w:val="24"/>
          <w:szCs w:val="24"/>
          <w:lang w:eastAsia="hu-HU"/>
        </w:rPr>
        <w:t xml:space="preserve">+ </w:t>
      </w:r>
      <w:r w:rsidRPr="00E71F9D">
        <w:rPr>
          <w:rFonts w:ascii="Times New Roman" w:eastAsia="Times New Roman" w:hAnsi="Times New Roman" w:cs="Times New Roman"/>
          <w:sz w:val="24"/>
          <w:szCs w:val="24"/>
          <w:lang w:eastAsia="hu-HU"/>
        </w:rPr>
        <w:t xml:space="preserve"> max</w:t>
      </w:r>
      <w:r>
        <w:rPr>
          <w:rFonts w:ascii="Times New Roman" w:eastAsia="Times New Roman" w:hAnsi="Times New Roman" w:cs="Times New Roman"/>
          <w:sz w:val="24"/>
          <w:szCs w:val="24"/>
          <w:lang w:eastAsia="hu-HU"/>
        </w:rPr>
        <w:t>imum</w:t>
      </w:r>
      <w:r w:rsidRPr="00E71F9D">
        <w:rPr>
          <w:rFonts w:ascii="Times New Roman" w:eastAsia="Times New Roman" w:hAnsi="Times New Roman" w:cs="Times New Roman"/>
          <w:sz w:val="24"/>
          <w:szCs w:val="24"/>
          <w:lang w:eastAsia="hu-HU"/>
        </w:rPr>
        <w:t xml:space="preserve"> </w:t>
      </w:r>
      <w:r w:rsidR="00C90158">
        <w:rPr>
          <w:rFonts w:ascii="Times New Roman" w:eastAsia="Times New Roman" w:hAnsi="Times New Roman" w:cs="Times New Roman"/>
          <w:sz w:val="24"/>
          <w:szCs w:val="24"/>
          <w:lang w:eastAsia="hu-HU"/>
        </w:rPr>
        <w:t>36</w:t>
      </w:r>
      <w:r w:rsidRPr="00E71F9D">
        <w:rPr>
          <w:rFonts w:ascii="Times New Roman" w:eastAsia="Times New Roman" w:hAnsi="Times New Roman" w:cs="Times New Roman"/>
          <w:sz w:val="24"/>
          <w:szCs w:val="24"/>
          <w:lang w:eastAsia="hu-HU"/>
        </w:rPr>
        <w:t xml:space="preserve"> hónap) / Súlyszám </w:t>
      </w:r>
      <w:r>
        <w:rPr>
          <w:rFonts w:ascii="Times New Roman" w:eastAsia="Times New Roman" w:hAnsi="Times New Roman" w:cs="Times New Roman"/>
          <w:sz w:val="24"/>
          <w:szCs w:val="24"/>
          <w:lang w:eastAsia="hu-HU"/>
        </w:rPr>
        <w:t>2</w:t>
      </w:r>
      <w:r w:rsidRPr="00E71F9D">
        <w:rPr>
          <w:rFonts w:ascii="Times New Roman" w:eastAsia="Times New Roman" w:hAnsi="Times New Roman" w:cs="Times New Roman"/>
          <w:sz w:val="24"/>
          <w:szCs w:val="24"/>
          <w:lang w:eastAsia="hu-HU"/>
        </w:rPr>
        <w:t>0</w:t>
      </w:r>
    </w:p>
    <w:p w:rsidR="003D7A0D" w:rsidRPr="00E71F9D" w:rsidRDefault="003D7A0D" w:rsidP="003D7A0D">
      <w:pPr>
        <w:spacing w:after="200" w:line="276" w:lineRule="auto"/>
        <w:ind w:left="720"/>
        <w:contextualSpacing/>
        <w:rPr>
          <w:rFonts w:ascii="Times New Roman" w:eastAsia="Times New Roman" w:hAnsi="Times New Roman" w:cs="Times New Roman"/>
          <w:sz w:val="24"/>
          <w:szCs w:val="24"/>
          <w:lang w:eastAsia="hu-HU"/>
        </w:rPr>
      </w:pPr>
    </w:p>
    <w:p w:rsidR="003D7A0D" w:rsidRPr="00E71F9D" w:rsidRDefault="003D7A0D" w:rsidP="003D7A0D">
      <w:pPr>
        <w:numPr>
          <w:ilvl w:val="0"/>
          <w:numId w:val="1"/>
        </w:numPr>
        <w:spacing w:after="200" w:line="276" w:lineRule="auto"/>
        <w:contextualSpacing/>
        <w:rPr>
          <w:rFonts w:ascii="Times New Roman" w:eastAsia="Times New Roman" w:hAnsi="Times New Roman" w:cs="Times New Roman"/>
          <w:sz w:val="24"/>
          <w:szCs w:val="24"/>
          <w:lang w:eastAsia="hu-HU"/>
        </w:rPr>
      </w:pPr>
      <w:r w:rsidRPr="00E71F9D">
        <w:rPr>
          <w:rFonts w:ascii="Times New Roman" w:eastAsia="Times New Roman" w:hAnsi="Times New Roman" w:cs="Times New Roman"/>
          <w:b/>
          <w:sz w:val="24"/>
          <w:szCs w:val="24"/>
          <w:u w:val="single"/>
          <w:lang w:eastAsia="hu-HU"/>
        </w:rPr>
        <w:t>3.sz. értékelési szempont</w:t>
      </w:r>
      <w:r w:rsidRPr="00E71F9D">
        <w:rPr>
          <w:rFonts w:ascii="Times New Roman" w:eastAsia="Times New Roman" w:hAnsi="Times New Roman" w:cs="Times New Roman"/>
          <w:sz w:val="24"/>
          <w:szCs w:val="24"/>
          <w:lang w:eastAsia="hu-HU"/>
        </w:rPr>
        <w:t>: Szerződés teljesítésébe bevonni kívánt szakember építési beruházások kivitelezésében szerzett szakmai tapasztalata</w:t>
      </w:r>
      <w:r w:rsidRPr="003D7A0D">
        <w:rPr>
          <w:rFonts w:ascii="Times New Roman" w:eastAsia="Times New Roman" w:hAnsi="Times New Roman" w:cs="Times New Roman"/>
          <w:sz w:val="24"/>
          <w:szCs w:val="24"/>
          <w:lang w:eastAsia="hu-HU"/>
        </w:rPr>
        <w:t xml:space="preserve"> </w:t>
      </w:r>
      <w:r w:rsidRPr="00E71F9D">
        <w:rPr>
          <w:rFonts w:ascii="Times New Roman" w:eastAsia="Times New Roman" w:hAnsi="Times New Roman" w:cs="Times New Roman"/>
          <w:sz w:val="24"/>
          <w:szCs w:val="24"/>
          <w:lang w:eastAsia="hu-HU"/>
        </w:rPr>
        <w:t xml:space="preserve">hónapokban kifejezve (minimum 0 hónap </w:t>
      </w:r>
      <w:r>
        <w:rPr>
          <w:rFonts w:ascii="Times New Roman" w:eastAsia="Times New Roman" w:hAnsi="Times New Roman" w:cs="Times New Roman"/>
          <w:sz w:val="24"/>
          <w:szCs w:val="24"/>
          <w:lang w:eastAsia="hu-HU"/>
        </w:rPr>
        <w:t xml:space="preserve">- </w:t>
      </w:r>
      <w:r w:rsidRPr="00E71F9D">
        <w:rPr>
          <w:rFonts w:ascii="Times New Roman" w:eastAsia="Times New Roman" w:hAnsi="Times New Roman" w:cs="Times New Roman"/>
          <w:sz w:val="24"/>
          <w:szCs w:val="24"/>
          <w:lang w:eastAsia="hu-HU"/>
        </w:rPr>
        <w:t xml:space="preserve">maximum 60 hónap) </w:t>
      </w:r>
      <w:r>
        <w:rPr>
          <w:rFonts w:ascii="Times New Roman" w:eastAsia="Times New Roman" w:hAnsi="Times New Roman" w:cs="Times New Roman"/>
          <w:sz w:val="24"/>
          <w:szCs w:val="24"/>
          <w:lang w:eastAsia="hu-HU"/>
        </w:rPr>
        <w:t>/</w:t>
      </w:r>
      <w:r w:rsidRPr="00E71F9D">
        <w:rPr>
          <w:rFonts w:ascii="Times New Roman" w:eastAsia="Times New Roman" w:hAnsi="Times New Roman" w:cs="Times New Roman"/>
          <w:sz w:val="24"/>
          <w:szCs w:val="24"/>
          <w:lang w:eastAsia="hu-HU"/>
        </w:rPr>
        <w:t>Súlyszám 10</w:t>
      </w:r>
    </w:p>
    <w:p w:rsidR="003D7A0D" w:rsidRPr="00E71F9D" w:rsidRDefault="003D7A0D" w:rsidP="003D7A0D">
      <w:pPr>
        <w:spacing w:after="200" w:line="276" w:lineRule="auto"/>
        <w:ind w:left="1494"/>
        <w:contextualSpacing/>
        <w:rPr>
          <w:rFonts w:ascii="Times New Roman" w:eastAsia="Times New Roman" w:hAnsi="Times New Roman" w:cs="Times New Roman"/>
          <w:sz w:val="24"/>
          <w:szCs w:val="24"/>
          <w:lang w:eastAsia="hu-HU"/>
        </w:rPr>
      </w:pPr>
    </w:p>
    <w:p w:rsidR="003D7A0D" w:rsidRPr="00E71F9D" w:rsidRDefault="003D7A0D" w:rsidP="003D7A0D">
      <w:pPr>
        <w:suppressAutoHyphens/>
        <w:spacing w:after="0" w:line="240"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A legjobb ár-érték arányú ajánlat kiválasztásának értékelési szempontja esetén az ajánlatok</w:t>
      </w:r>
      <w:r>
        <w:rPr>
          <w:rFonts w:ascii="Times New Roman" w:eastAsia="Times New Roman" w:hAnsi="Times New Roman" w:cs="Times New Roman"/>
          <w:sz w:val="24"/>
          <w:szCs w:val="24"/>
          <w:lang w:eastAsia="hu-HU"/>
        </w:rPr>
        <w:t xml:space="preserve"> </w:t>
      </w:r>
      <w:r w:rsidRPr="00E71F9D">
        <w:rPr>
          <w:rFonts w:ascii="Times New Roman" w:eastAsia="Times New Roman" w:hAnsi="Times New Roman" w:cs="Times New Roman"/>
          <w:sz w:val="24"/>
          <w:szCs w:val="24"/>
          <w:lang w:eastAsia="hu-HU"/>
        </w:rPr>
        <w:t>részszempontok szerinti tartalmi elemeinek értékelése során adható pontszám alsó és felső határa: 0-10 pont.</w:t>
      </w:r>
    </w:p>
    <w:p w:rsidR="003D7A0D" w:rsidRPr="00E71F9D" w:rsidRDefault="003D7A0D" w:rsidP="003D7A0D">
      <w:pPr>
        <w:suppressAutoHyphens/>
        <w:spacing w:after="0" w:line="240" w:lineRule="auto"/>
        <w:jc w:val="both"/>
        <w:rPr>
          <w:rFonts w:ascii="Times New Roman" w:eastAsia="Times New Roman" w:hAnsi="Times New Roman" w:cs="Times New Roman"/>
          <w:sz w:val="24"/>
          <w:szCs w:val="24"/>
          <w:lang w:eastAsia="hu-HU"/>
        </w:rPr>
      </w:pPr>
    </w:p>
    <w:p w:rsidR="003D7A0D" w:rsidRPr="00E71F9D" w:rsidRDefault="003D7A0D" w:rsidP="003D7A0D">
      <w:pPr>
        <w:suppressAutoHyphens/>
        <w:spacing w:after="0" w:line="240"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Ajánlatkérő az ajánlatoknak az elbírálás részszempontjai szerinti tartalmi elemeit a ponthatárok</w:t>
      </w:r>
      <w:r>
        <w:rPr>
          <w:rFonts w:ascii="Times New Roman" w:eastAsia="Times New Roman" w:hAnsi="Times New Roman" w:cs="Times New Roman"/>
          <w:sz w:val="24"/>
          <w:szCs w:val="24"/>
          <w:lang w:eastAsia="hu-HU"/>
        </w:rPr>
        <w:t xml:space="preserve"> </w:t>
      </w:r>
      <w:r w:rsidRPr="00E71F9D">
        <w:rPr>
          <w:rFonts w:ascii="Times New Roman" w:eastAsia="Times New Roman" w:hAnsi="Times New Roman" w:cs="Times New Roman"/>
          <w:sz w:val="24"/>
          <w:szCs w:val="24"/>
          <w:lang w:eastAsia="hu-HU"/>
        </w:rPr>
        <w:t>között értékeli úgy, hogy a legjobb tartalmi elemre az értékelési pontszám maximumát adja. A többi</w:t>
      </w:r>
      <w:r>
        <w:rPr>
          <w:rFonts w:ascii="Times New Roman" w:eastAsia="Times New Roman" w:hAnsi="Times New Roman" w:cs="Times New Roman"/>
          <w:sz w:val="24"/>
          <w:szCs w:val="24"/>
          <w:lang w:eastAsia="hu-HU"/>
        </w:rPr>
        <w:t xml:space="preserve"> </w:t>
      </w:r>
      <w:r w:rsidRPr="00E71F9D">
        <w:rPr>
          <w:rFonts w:ascii="Times New Roman" w:eastAsia="Times New Roman" w:hAnsi="Times New Roman" w:cs="Times New Roman"/>
          <w:sz w:val="24"/>
          <w:szCs w:val="24"/>
          <w:lang w:eastAsia="hu-HU"/>
        </w:rPr>
        <w:t>ajánlat részszempont szerinti pontszáma a legjobb tartalmi elemhez viszonyított arány szerint kerül</w:t>
      </w:r>
      <w:r>
        <w:rPr>
          <w:rFonts w:ascii="Times New Roman" w:eastAsia="Times New Roman" w:hAnsi="Times New Roman" w:cs="Times New Roman"/>
          <w:sz w:val="24"/>
          <w:szCs w:val="24"/>
          <w:lang w:eastAsia="hu-HU"/>
        </w:rPr>
        <w:t xml:space="preserve"> </w:t>
      </w:r>
      <w:r w:rsidRPr="00E71F9D">
        <w:rPr>
          <w:rFonts w:ascii="Times New Roman" w:eastAsia="Times New Roman" w:hAnsi="Times New Roman" w:cs="Times New Roman"/>
          <w:sz w:val="24"/>
          <w:szCs w:val="24"/>
          <w:lang w:eastAsia="hu-HU"/>
        </w:rPr>
        <w:t>megállapításra, kettő tizedes jegyre való kerekítés mellett.</w:t>
      </w:r>
    </w:p>
    <w:p w:rsidR="003D7A0D" w:rsidRPr="00E71F9D" w:rsidRDefault="003D7A0D" w:rsidP="003D7A0D">
      <w:pPr>
        <w:suppressAutoHyphens/>
        <w:spacing w:after="0" w:line="240" w:lineRule="auto"/>
        <w:jc w:val="both"/>
        <w:rPr>
          <w:rFonts w:ascii="Times New Roman" w:eastAsia="Times New Roman" w:hAnsi="Times New Roman" w:cs="Times New Roman"/>
          <w:sz w:val="24"/>
          <w:szCs w:val="24"/>
          <w:lang w:eastAsia="hu-HU"/>
        </w:rPr>
      </w:pPr>
    </w:p>
    <w:p w:rsidR="003D7A0D" w:rsidRPr="005C320D" w:rsidRDefault="003D7A0D" w:rsidP="003D7A0D">
      <w:pPr>
        <w:suppressAutoHyphens/>
        <w:spacing w:after="0" w:line="240" w:lineRule="auto"/>
        <w:jc w:val="both"/>
        <w:rPr>
          <w:rFonts w:ascii="Times New Roman" w:eastAsia="Times New Roman" w:hAnsi="Times New Roman" w:cs="Times New Roman"/>
          <w:b/>
          <w:sz w:val="24"/>
          <w:szCs w:val="24"/>
          <w:lang w:eastAsia="hu-HU"/>
        </w:rPr>
      </w:pPr>
      <w:r w:rsidRPr="005C320D">
        <w:rPr>
          <w:rFonts w:ascii="Times New Roman" w:eastAsia="Times New Roman" w:hAnsi="Times New Roman" w:cs="Times New Roman"/>
          <w:b/>
          <w:sz w:val="24"/>
          <w:szCs w:val="24"/>
          <w:lang w:eastAsia="hu-HU"/>
        </w:rPr>
        <w:t xml:space="preserve">Az értékelés módszere: </w:t>
      </w:r>
    </w:p>
    <w:p w:rsidR="003D7A0D" w:rsidRPr="00E71F9D" w:rsidRDefault="003D7A0D" w:rsidP="003D7A0D">
      <w:pPr>
        <w:suppressAutoHyphens/>
        <w:spacing w:after="0" w:line="240" w:lineRule="auto"/>
        <w:jc w:val="both"/>
        <w:rPr>
          <w:rFonts w:ascii="Times New Roman" w:eastAsia="Times New Roman" w:hAnsi="Times New Roman" w:cs="Times New Roman"/>
          <w:sz w:val="24"/>
          <w:szCs w:val="24"/>
          <w:lang w:eastAsia="hu-HU"/>
        </w:rPr>
      </w:pPr>
    </w:p>
    <w:p w:rsidR="003D7A0D" w:rsidRPr="00E71F9D" w:rsidRDefault="003D7A0D" w:rsidP="003D7A0D">
      <w:pPr>
        <w:suppressAutoHyphens/>
        <w:spacing w:after="0" w:line="240"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b/>
          <w:sz w:val="24"/>
          <w:szCs w:val="24"/>
          <w:u w:val="single"/>
          <w:lang w:eastAsia="hu-HU"/>
        </w:rPr>
        <w:t>1. értékelési részszempont</w:t>
      </w:r>
      <w:r w:rsidRPr="00E71F9D">
        <w:rPr>
          <w:rFonts w:ascii="Times New Roman" w:eastAsia="Times New Roman" w:hAnsi="Times New Roman" w:cs="Times New Roman"/>
          <w:sz w:val="24"/>
          <w:szCs w:val="24"/>
          <w:lang w:eastAsia="hu-HU"/>
        </w:rPr>
        <w:t xml:space="preserve"> esetében a fordított arányosítás, azaz az ajánlatkérő számára legelőnyösebb (legalacsonyabb) ajánlati elem kapja a maximális pontot, a többi</w:t>
      </w:r>
      <w:r>
        <w:rPr>
          <w:rFonts w:ascii="Times New Roman" w:eastAsia="Times New Roman" w:hAnsi="Times New Roman" w:cs="Times New Roman"/>
          <w:sz w:val="24"/>
          <w:szCs w:val="24"/>
          <w:lang w:eastAsia="hu-HU"/>
        </w:rPr>
        <w:t xml:space="preserve"> </w:t>
      </w:r>
      <w:r w:rsidRPr="00E71F9D">
        <w:rPr>
          <w:rFonts w:ascii="Times New Roman" w:eastAsia="Times New Roman" w:hAnsi="Times New Roman" w:cs="Times New Roman"/>
          <w:sz w:val="24"/>
          <w:szCs w:val="24"/>
          <w:lang w:eastAsia="hu-HU"/>
        </w:rPr>
        <w:t>matematikai aránypárral megállapított pontértéket kap.</w:t>
      </w:r>
    </w:p>
    <w:p w:rsidR="003D7A0D" w:rsidRPr="00E71F9D" w:rsidRDefault="003D7A0D" w:rsidP="003D7A0D">
      <w:pPr>
        <w:suppressAutoHyphens/>
        <w:spacing w:after="0" w:line="240" w:lineRule="auto"/>
        <w:jc w:val="both"/>
        <w:rPr>
          <w:rFonts w:ascii="Times New Roman" w:eastAsia="Times New Roman" w:hAnsi="Times New Roman" w:cs="Times New Roman"/>
          <w:sz w:val="24"/>
          <w:szCs w:val="24"/>
          <w:lang w:eastAsia="hu-HU"/>
        </w:rPr>
      </w:pPr>
    </w:p>
    <w:p w:rsidR="003D7A0D" w:rsidRPr="00E71F9D" w:rsidRDefault="003D7A0D" w:rsidP="003D7A0D">
      <w:pPr>
        <w:suppressAutoHyphens/>
        <w:spacing w:after="0" w:line="240"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Ajánlatkérő az 1. részszempont ajánlati elemének pontszámát az alábbi képlettel számolja:</w:t>
      </w:r>
    </w:p>
    <w:p w:rsidR="003D7A0D" w:rsidRPr="00E71F9D" w:rsidRDefault="003D7A0D" w:rsidP="003D7A0D">
      <w:pPr>
        <w:suppressAutoHyphens/>
        <w:spacing w:after="0" w:line="240" w:lineRule="auto"/>
        <w:jc w:val="both"/>
        <w:rPr>
          <w:rFonts w:ascii="Times New Roman" w:eastAsia="Times New Roman" w:hAnsi="Times New Roman" w:cs="Times New Roman"/>
          <w:color w:val="FF0000"/>
          <w:sz w:val="24"/>
          <w:szCs w:val="24"/>
          <w:lang w:eastAsia="hu-HU"/>
        </w:rPr>
      </w:pPr>
    </w:p>
    <w:p w:rsidR="003D7A0D" w:rsidRPr="00E71F9D" w:rsidRDefault="003D7A0D" w:rsidP="003D7A0D">
      <w:pPr>
        <w:spacing w:after="0" w:line="240" w:lineRule="auto"/>
        <w:ind w:right="26"/>
        <w:rPr>
          <w:rFonts w:ascii="Times New Roman" w:eastAsia="Times New Roman" w:hAnsi="Times New Roman" w:cs="Times New Roman"/>
          <w:sz w:val="24"/>
          <w:szCs w:val="24"/>
          <w:lang w:eastAsia="ar-SA"/>
        </w:rPr>
      </w:pPr>
      <w:r w:rsidRPr="00E71F9D">
        <w:rPr>
          <w:rFonts w:ascii="Times New Roman" w:eastAsia="Times New Roman" w:hAnsi="Times New Roman" w:cs="Times New Roman"/>
          <w:sz w:val="24"/>
          <w:szCs w:val="24"/>
          <w:lang w:eastAsia="ar-SA"/>
        </w:rPr>
        <w:t>P=[(A</w:t>
      </w:r>
      <w:r w:rsidRPr="00E71F9D">
        <w:rPr>
          <w:rFonts w:ascii="Times New Roman" w:eastAsia="Times New Roman" w:hAnsi="Times New Roman" w:cs="Times New Roman"/>
          <w:sz w:val="24"/>
          <w:szCs w:val="24"/>
          <w:vertAlign w:val="subscript"/>
          <w:lang w:eastAsia="ar-SA"/>
        </w:rPr>
        <w:t>legjobb</w:t>
      </w:r>
      <w:r w:rsidRPr="00E71F9D">
        <w:rPr>
          <w:rFonts w:ascii="Times New Roman" w:eastAsia="Times New Roman" w:hAnsi="Times New Roman" w:cs="Times New Roman"/>
          <w:sz w:val="24"/>
          <w:szCs w:val="24"/>
          <w:lang w:eastAsia="ar-SA"/>
        </w:rPr>
        <w:t xml:space="preserve"> / A</w:t>
      </w:r>
      <w:r w:rsidRPr="00E71F9D">
        <w:rPr>
          <w:rFonts w:ascii="Times New Roman" w:eastAsia="Times New Roman" w:hAnsi="Times New Roman" w:cs="Times New Roman"/>
          <w:sz w:val="24"/>
          <w:szCs w:val="24"/>
          <w:vertAlign w:val="subscript"/>
          <w:lang w:eastAsia="ar-SA"/>
        </w:rPr>
        <w:t>vizsgált</w:t>
      </w:r>
      <w:r w:rsidRPr="00E71F9D">
        <w:rPr>
          <w:rFonts w:ascii="Times New Roman" w:eastAsia="Times New Roman" w:hAnsi="Times New Roman" w:cs="Times New Roman"/>
          <w:sz w:val="24"/>
          <w:szCs w:val="24"/>
          <w:lang w:eastAsia="ar-SA"/>
        </w:rPr>
        <w:t>) x ( P</w:t>
      </w:r>
      <w:r w:rsidRPr="00E71F9D">
        <w:rPr>
          <w:rFonts w:ascii="Times New Roman" w:eastAsia="Times New Roman" w:hAnsi="Times New Roman" w:cs="Times New Roman"/>
          <w:sz w:val="24"/>
          <w:szCs w:val="24"/>
          <w:vertAlign w:val="subscript"/>
          <w:lang w:eastAsia="ar-SA"/>
        </w:rPr>
        <w:t>max</w:t>
      </w:r>
      <w:r w:rsidRPr="00E71F9D">
        <w:rPr>
          <w:rFonts w:ascii="Times New Roman" w:eastAsia="Times New Roman" w:hAnsi="Times New Roman" w:cs="Times New Roman"/>
          <w:sz w:val="24"/>
          <w:szCs w:val="24"/>
          <w:lang w:eastAsia="ar-SA"/>
        </w:rPr>
        <w:t>-P</w:t>
      </w:r>
      <w:r w:rsidRPr="00E71F9D">
        <w:rPr>
          <w:rFonts w:ascii="Times New Roman" w:eastAsia="Times New Roman" w:hAnsi="Times New Roman" w:cs="Times New Roman"/>
          <w:sz w:val="24"/>
          <w:szCs w:val="24"/>
          <w:vertAlign w:val="subscript"/>
          <w:lang w:eastAsia="ar-SA"/>
        </w:rPr>
        <w:t>min</w:t>
      </w:r>
      <w:r w:rsidRPr="00E71F9D">
        <w:rPr>
          <w:rFonts w:ascii="Times New Roman" w:eastAsia="Times New Roman" w:hAnsi="Times New Roman" w:cs="Times New Roman"/>
          <w:sz w:val="24"/>
          <w:szCs w:val="24"/>
          <w:lang w:eastAsia="ar-SA"/>
        </w:rPr>
        <w:t>) ]+ P</w:t>
      </w:r>
      <w:r w:rsidRPr="00E71F9D">
        <w:rPr>
          <w:rFonts w:ascii="Times New Roman" w:eastAsia="Times New Roman" w:hAnsi="Times New Roman" w:cs="Times New Roman"/>
          <w:sz w:val="24"/>
          <w:szCs w:val="24"/>
          <w:vertAlign w:val="subscript"/>
          <w:lang w:eastAsia="ar-SA"/>
        </w:rPr>
        <w:t>min</w:t>
      </w:r>
      <w:r w:rsidRPr="00E71F9D">
        <w:rPr>
          <w:rFonts w:ascii="Times New Roman" w:eastAsia="Times New Roman" w:hAnsi="Times New Roman" w:cs="Times New Roman"/>
          <w:sz w:val="24"/>
          <w:szCs w:val="24"/>
          <w:lang w:eastAsia="ar-SA"/>
        </w:rPr>
        <w:t>, ahol:</w:t>
      </w:r>
    </w:p>
    <w:p w:rsidR="003D7A0D" w:rsidRPr="00E71F9D" w:rsidRDefault="003D7A0D" w:rsidP="003D7A0D">
      <w:pPr>
        <w:spacing w:after="0" w:line="240" w:lineRule="auto"/>
        <w:ind w:right="26"/>
        <w:rPr>
          <w:rFonts w:ascii="Times New Roman" w:eastAsia="Times New Roman" w:hAnsi="Times New Roman" w:cs="Times New Roman"/>
          <w:sz w:val="24"/>
          <w:szCs w:val="24"/>
          <w:lang w:eastAsia="ar-SA"/>
        </w:rPr>
      </w:pPr>
    </w:p>
    <w:p w:rsidR="003D7A0D" w:rsidRPr="00E71F9D" w:rsidRDefault="003D7A0D" w:rsidP="003D7A0D">
      <w:pPr>
        <w:spacing w:after="0" w:line="240" w:lineRule="auto"/>
        <w:ind w:right="26"/>
        <w:rPr>
          <w:rFonts w:ascii="Times New Roman" w:eastAsia="Times New Roman" w:hAnsi="Times New Roman" w:cs="Times New Roman"/>
          <w:sz w:val="24"/>
          <w:szCs w:val="24"/>
          <w:lang w:eastAsia="ar-SA"/>
        </w:rPr>
      </w:pPr>
      <w:r w:rsidRPr="00E71F9D">
        <w:rPr>
          <w:rFonts w:ascii="Times New Roman" w:eastAsia="Times New Roman" w:hAnsi="Times New Roman" w:cs="Times New Roman"/>
          <w:sz w:val="24"/>
          <w:szCs w:val="24"/>
          <w:lang w:eastAsia="ar-SA"/>
        </w:rPr>
        <w:t>P: a vizsgált ajánlati elem adott szempontra vonatkozó pontszáma</w:t>
      </w:r>
    </w:p>
    <w:p w:rsidR="003D7A0D" w:rsidRPr="00E71F9D" w:rsidRDefault="003D7A0D" w:rsidP="003D7A0D">
      <w:pPr>
        <w:spacing w:after="0" w:line="240" w:lineRule="auto"/>
        <w:ind w:right="26"/>
        <w:rPr>
          <w:rFonts w:ascii="Times New Roman" w:eastAsia="Times New Roman" w:hAnsi="Times New Roman" w:cs="Times New Roman"/>
          <w:sz w:val="24"/>
          <w:szCs w:val="24"/>
          <w:lang w:eastAsia="ar-SA"/>
        </w:rPr>
      </w:pPr>
      <w:r w:rsidRPr="00E71F9D">
        <w:rPr>
          <w:rFonts w:ascii="Times New Roman" w:eastAsia="Times New Roman" w:hAnsi="Times New Roman" w:cs="Times New Roman"/>
          <w:sz w:val="24"/>
          <w:szCs w:val="24"/>
          <w:lang w:eastAsia="ar-SA"/>
        </w:rPr>
        <w:t>P</w:t>
      </w:r>
      <w:r w:rsidRPr="00E71F9D">
        <w:rPr>
          <w:rFonts w:ascii="Times New Roman" w:eastAsia="Times New Roman" w:hAnsi="Times New Roman" w:cs="Times New Roman"/>
          <w:sz w:val="24"/>
          <w:szCs w:val="24"/>
          <w:vertAlign w:val="subscript"/>
          <w:lang w:eastAsia="ar-SA"/>
        </w:rPr>
        <w:t>max</w:t>
      </w:r>
      <w:r w:rsidRPr="00E71F9D">
        <w:rPr>
          <w:rFonts w:ascii="Times New Roman" w:eastAsia="Times New Roman" w:hAnsi="Times New Roman" w:cs="Times New Roman"/>
          <w:sz w:val="24"/>
          <w:szCs w:val="24"/>
          <w:lang w:eastAsia="ar-SA"/>
        </w:rPr>
        <w:t>: a pontskála felső határa</w:t>
      </w:r>
    </w:p>
    <w:p w:rsidR="003D7A0D" w:rsidRPr="00E71F9D" w:rsidRDefault="003D7A0D" w:rsidP="003D7A0D">
      <w:pPr>
        <w:spacing w:after="0" w:line="240" w:lineRule="auto"/>
        <w:ind w:right="26"/>
        <w:jc w:val="both"/>
        <w:rPr>
          <w:rFonts w:ascii="Times New Roman" w:eastAsia="Times New Roman" w:hAnsi="Times New Roman" w:cs="Times New Roman"/>
          <w:sz w:val="24"/>
          <w:szCs w:val="24"/>
          <w:lang w:eastAsia="ar-SA"/>
        </w:rPr>
      </w:pPr>
      <w:r w:rsidRPr="00E71F9D">
        <w:rPr>
          <w:rFonts w:ascii="Times New Roman" w:eastAsia="Times New Roman" w:hAnsi="Times New Roman" w:cs="Times New Roman"/>
          <w:sz w:val="24"/>
          <w:szCs w:val="24"/>
          <w:lang w:eastAsia="ar-SA"/>
        </w:rPr>
        <w:t>P</w:t>
      </w:r>
      <w:r w:rsidRPr="00E71F9D">
        <w:rPr>
          <w:rFonts w:ascii="Times New Roman" w:eastAsia="Times New Roman" w:hAnsi="Times New Roman" w:cs="Times New Roman"/>
          <w:sz w:val="24"/>
          <w:szCs w:val="24"/>
          <w:vertAlign w:val="subscript"/>
          <w:lang w:eastAsia="ar-SA"/>
        </w:rPr>
        <w:t>min</w:t>
      </w:r>
      <w:r w:rsidRPr="00E71F9D">
        <w:rPr>
          <w:rFonts w:ascii="Times New Roman" w:eastAsia="Times New Roman" w:hAnsi="Times New Roman" w:cs="Times New Roman"/>
          <w:sz w:val="24"/>
          <w:szCs w:val="24"/>
          <w:lang w:eastAsia="ar-SA"/>
        </w:rPr>
        <w:t>: a pontskála alsó határa</w:t>
      </w:r>
    </w:p>
    <w:p w:rsidR="003D7A0D" w:rsidRPr="00E71F9D" w:rsidRDefault="003D7A0D" w:rsidP="003D7A0D">
      <w:pPr>
        <w:spacing w:after="0" w:line="240" w:lineRule="auto"/>
        <w:ind w:right="26"/>
        <w:rPr>
          <w:rFonts w:ascii="Times New Roman" w:eastAsia="Times New Roman" w:hAnsi="Times New Roman" w:cs="Times New Roman"/>
          <w:sz w:val="24"/>
          <w:szCs w:val="24"/>
          <w:lang w:eastAsia="ar-SA"/>
        </w:rPr>
      </w:pPr>
      <w:r w:rsidRPr="00E71F9D">
        <w:rPr>
          <w:rFonts w:ascii="Times New Roman" w:eastAsia="Times New Roman" w:hAnsi="Times New Roman" w:cs="Times New Roman"/>
          <w:sz w:val="24"/>
          <w:szCs w:val="24"/>
          <w:lang w:eastAsia="ar-SA"/>
        </w:rPr>
        <w:t>A</w:t>
      </w:r>
      <w:r w:rsidRPr="00E71F9D">
        <w:rPr>
          <w:rFonts w:ascii="Times New Roman" w:eastAsia="Times New Roman" w:hAnsi="Times New Roman" w:cs="Times New Roman"/>
          <w:sz w:val="24"/>
          <w:szCs w:val="24"/>
          <w:vertAlign w:val="subscript"/>
          <w:lang w:eastAsia="ar-SA"/>
        </w:rPr>
        <w:t>legjobb</w:t>
      </w:r>
      <w:r w:rsidRPr="00E71F9D">
        <w:rPr>
          <w:rFonts w:ascii="Times New Roman" w:eastAsia="Times New Roman" w:hAnsi="Times New Roman" w:cs="Times New Roman"/>
          <w:sz w:val="24"/>
          <w:szCs w:val="24"/>
          <w:lang w:eastAsia="ar-SA"/>
        </w:rPr>
        <w:t>: a legelőnyösebb ajánlat tartalmi eleme</w:t>
      </w:r>
    </w:p>
    <w:p w:rsidR="003D7A0D" w:rsidRPr="00E71F9D" w:rsidRDefault="003D7A0D" w:rsidP="003D7A0D">
      <w:pPr>
        <w:spacing w:after="0" w:line="240" w:lineRule="auto"/>
        <w:ind w:right="26"/>
        <w:rPr>
          <w:rFonts w:ascii="Times New Roman" w:eastAsia="Times New Roman" w:hAnsi="Times New Roman" w:cs="Times New Roman"/>
          <w:sz w:val="24"/>
          <w:szCs w:val="24"/>
          <w:lang w:eastAsia="ar-SA"/>
        </w:rPr>
      </w:pPr>
      <w:r w:rsidRPr="00E71F9D">
        <w:rPr>
          <w:rFonts w:ascii="Times New Roman" w:eastAsia="Times New Roman" w:hAnsi="Times New Roman" w:cs="Times New Roman"/>
          <w:sz w:val="24"/>
          <w:szCs w:val="24"/>
          <w:lang w:eastAsia="ar-SA"/>
        </w:rPr>
        <w:t>A</w:t>
      </w:r>
      <w:r w:rsidRPr="00E71F9D">
        <w:rPr>
          <w:rFonts w:ascii="Times New Roman" w:eastAsia="Times New Roman" w:hAnsi="Times New Roman" w:cs="Times New Roman"/>
          <w:sz w:val="24"/>
          <w:szCs w:val="24"/>
          <w:vertAlign w:val="subscript"/>
          <w:lang w:eastAsia="ar-SA"/>
        </w:rPr>
        <w:t>legrosszabb</w:t>
      </w:r>
      <w:r w:rsidRPr="00E71F9D">
        <w:rPr>
          <w:rFonts w:ascii="Times New Roman" w:eastAsia="Times New Roman" w:hAnsi="Times New Roman" w:cs="Times New Roman"/>
          <w:sz w:val="24"/>
          <w:szCs w:val="24"/>
          <w:lang w:eastAsia="ar-SA"/>
        </w:rPr>
        <w:t>: a legelőnytelenebb ajánlat tartalmi eleme</w:t>
      </w:r>
    </w:p>
    <w:p w:rsidR="003D7A0D" w:rsidRPr="00E71F9D" w:rsidRDefault="003D7A0D" w:rsidP="003D7A0D">
      <w:pPr>
        <w:spacing w:after="0" w:line="240" w:lineRule="auto"/>
        <w:ind w:right="26"/>
        <w:rPr>
          <w:rFonts w:ascii="Times New Roman" w:eastAsia="Times New Roman" w:hAnsi="Times New Roman" w:cs="Times New Roman"/>
          <w:sz w:val="24"/>
          <w:szCs w:val="24"/>
          <w:lang w:eastAsia="ar-SA"/>
        </w:rPr>
      </w:pPr>
      <w:r w:rsidRPr="00E71F9D">
        <w:rPr>
          <w:rFonts w:ascii="Times New Roman" w:eastAsia="Times New Roman" w:hAnsi="Times New Roman" w:cs="Times New Roman"/>
          <w:sz w:val="24"/>
          <w:szCs w:val="24"/>
          <w:lang w:eastAsia="ar-SA"/>
        </w:rPr>
        <w:t>A</w:t>
      </w:r>
      <w:r w:rsidRPr="00E71F9D">
        <w:rPr>
          <w:rFonts w:ascii="Times New Roman" w:eastAsia="Times New Roman" w:hAnsi="Times New Roman" w:cs="Times New Roman"/>
          <w:sz w:val="24"/>
          <w:szCs w:val="24"/>
          <w:vertAlign w:val="subscript"/>
          <w:lang w:eastAsia="ar-SA"/>
        </w:rPr>
        <w:t>vizsgált</w:t>
      </w:r>
      <w:r w:rsidRPr="00E71F9D">
        <w:rPr>
          <w:rFonts w:ascii="Times New Roman" w:eastAsia="Times New Roman" w:hAnsi="Times New Roman" w:cs="Times New Roman"/>
          <w:sz w:val="24"/>
          <w:szCs w:val="24"/>
          <w:lang w:eastAsia="ar-SA"/>
        </w:rPr>
        <w:t>: a vizsgált ajánlat tartalmi eleme</w:t>
      </w:r>
    </w:p>
    <w:p w:rsidR="003D7A0D" w:rsidRPr="00E71F9D" w:rsidRDefault="003D7A0D" w:rsidP="003D7A0D">
      <w:pPr>
        <w:spacing w:after="0" w:line="240" w:lineRule="auto"/>
        <w:ind w:right="26"/>
        <w:rPr>
          <w:rFonts w:ascii="Times New Roman" w:eastAsia="Times New Roman" w:hAnsi="Times New Roman" w:cs="Times New Roman"/>
          <w:sz w:val="24"/>
          <w:szCs w:val="24"/>
          <w:highlight w:val="yellow"/>
          <w:lang w:eastAsia="ar-SA"/>
        </w:rPr>
      </w:pPr>
    </w:p>
    <w:p w:rsidR="003D7A0D" w:rsidRPr="005C320D" w:rsidRDefault="003D7A0D" w:rsidP="003D7A0D">
      <w:pPr>
        <w:spacing w:after="0" w:line="240" w:lineRule="auto"/>
        <w:ind w:right="26"/>
        <w:jc w:val="both"/>
        <w:rPr>
          <w:rFonts w:ascii="Times New Roman" w:eastAsia="Times New Roman" w:hAnsi="Times New Roman" w:cs="Times New Roman"/>
          <w:sz w:val="24"/>
          <w:szCs w:val="24"/>
          <w:lang w:eastAsia="ar-SA"/>
        </w:rPr>
      </w:pPr>
      <w:r w:rsidRPr="005C320D">
        <w:rPr>
          <w:rFonts w:ascii="Times New Roman" w:eastAsia="Times New Roman" w:hAnsi="Times New Roman" w:cs="Times New Roman"/>
          <w:sz w:val="24"/>
          <w:szCs w:val="24"/>
          <w:lang w:eastAsia="ar-SA"/>
        </w:rPr>
        <w:t>Az ajánlattevők az ajánlati árak vonatkozásában csak egész számra kerekített, magyar forintban (HUF) tehetnek ajánlatot és a szerződéskötés valutaneme is csak ez lehet.</w:t>
      </w:r>
    </w:p>
    <w:p w:rsidR="003D7A0D" w:rsidRDefault="003D7A0D" w:rsidP="003D7A0D">
      <w:pPr>
        <w:spacing w:after="0" w:line="240" w:lineRule="auto"/>
        <w:ind w:right="26"/>
        <w:jc w:val="both"/>
        <w:rPr>
          <w:rFonts w:ascii="Times New Roman" w:eastAsia="Times New Roman" w:hAnsi="Times New Roman" w:cs="Times New Roman"/>
          <w:sz w:val="24"/>
          <w:szCs w:val="24"/>
          <w:lang w:eastAsia="ar-SA"/>
        </w:rPr>
      </w:pPr>
    </w:p>
    <w:p w:rsidR="003D7A0D" w:rsidRPr="005C320D" w:rsidRDefault="003D7A0D" w:rsidP="003D7A0D">
      <w:pPr>
        <w:spacing w:after="0" w:line="240" w:lineRule="auto"/>
        <w:ind w:right="26"/>
        <w:jc w:val="both"/>
        <w:rPr>
          <w:rFonts w:ascii="Times New Roman" w:eastAsia="Times New Roman" w:hAnsi="Times New Roman" w:cs="Times New Roman"/>
          <w:sz w:val="24"/>
          <w:szCs w:val="24"/>
          <w:lang w:eastAsia="ar-SA"/>
        </w:rPr>
      </w:pPr>
      <w:r w:rsidRPr="005C320D">
        <w:rPr>
          <w:rFonts w:ascii="Times New Roman" w:eastAsia="Times New Roman" w:hAnsi="Times New Roman" w:cs="Times New Roman"/>
          <w:sz w:val="24"/>
          <w:szCs w:val="24"/>
          <w:lang w:eastAsia="ar-SA"/>
        </w:rPr>
        <w:t>Ha az ajánlati ár számokkal megadott összege és a betűvel leírt összege között eltérés van, akkor a betűvel kiírt összeget tekinti az Ajánlatkérő érvényesnek.</w:t>
      </w:r>
    </w:p>
    <w:p w:rsidR="003D7A0D" w:rsidRPr="005C320D" w:rsidRDefault="003D7A0D" w:rsidP="003D7A0D">
      <w:pPr>
        <w:spacing w:after="0" w:line="240" w:lineRule="auto"/>
        <w:ind w:right="26"/>
        <w:jc w:val="both"/>
        <w:rPr>
          <w:rFonts w:ascii="Times New Roman" w:eastAsia="Times New Roman" w:hAnsi="Times New Roman" w:cs="Times New Roman"/>
          <w:sz w:val="24"/>
          <w:szCs w:val="24"/>
          <w:lang w:eastAsia="ar-SA"/>
        </w:rPr>
      </w:pPr>
    </w:p>
    <w:p w:rsidR="003D7A0D" w:rsidRDefault="003D7A0D" w:rsidP="003D7A0D">
      <w:pPr>
        <w:spacing w:after="0" w:line="240" w:lineRule="auto"/>
        <w:ind w:right="26"/>
        <w:jc w:val="both"/>
        <w:rPr>
          <w:rFonts w:ascii="Times New Roman" w:eastAsia="Times New Roman" w:hAnsi="Times New Roman" w:cs="Times New Roman"/>
          <w:sz w:val="24"/>
          <w:szCs w:val="24"/>
          <w:lang w:eastAsia="ar-SA"/>
        </w:rPr>
      </w:pPr>
      <w:r w:rsidRPr="005C320D">
        <w:rPr>
          <w:rFonts w:ascii="Times New Roman" w:eastAsia="Times New Roman" w:hAnsi="Times New Roman" w:cs="Times New Roman"/>
          <w:sz w:val="24"/>
          <w:szCs w:val="24"/>
          <w:lang w:eastAsia="ar-SA"/>
        </w:rPr>
        <w:t>Az ajánlatban szereplő áraknak fix árnak kell lennie, vagyis az ajánlattevők semmilyen formában és semmilyen hivatkozással sem tehetnek változó árat tartalmazó ajánlatot.</w:t>
      </w:r>
    </w:p>
    <w:p w:rsidR="003D7A0D" w:rsidRDefault="003D7A0D" w:rsidP="003D7A0D">
      <w:pPr>
        <w:spacing w:after="0" w:line="240" w:lineRule="auto"/>
        <w:ind w:right="26"/>
        <w:jc w:val="both"/>
        <w:rPr>
          <w:rFonts w:ascii="Times New Roman" w:eastAsia="Times New Roman" w:hAnsi="Times New Roman" w:cs="Times New Roman"/>
          <w:sz w:val="24"/>
          <w:szCs w:val="24"/>
          <w:lang w:eastAsia="ar-SA"/>
        </w:rPr>
      </w:pPr>
    </w:p>
    <w:p w:rsidR="003D7A0D" w:rsidRPr="00E71F9D" w:rsidRDefault="003D7A0D" w:rsidP="003D7A0D">
      <w:pPr>
        <w:spacing w:after="0" w:line="240" w:lineRule="auto"/>
        <w:ind w:right="26"/>
        <w:jc w:val="both"/>
        <w:rPr>
          <w:rFonts w:ascii="Times New Roman" w:eastAsia="Times New Roman" w:hAnsi="Times New Roman" w:cs="Times New Roman"/>
          <w:sz w:val="24"/>
          <w:szCs w:val="24"/>
          <w:lang w:eastAsia="ar-SA"/>
        </w:rPr>
      </w:pPr>
      <w:r w:rsidRPr="00E71F9D">
        <w:rPr>
          <w:rFonts w:ascii="Times New Roman" w:eastAsia="Times New Roman" w:hAnsi="Times New Roman" w:cs="Times New Roman"/>
          <w:sz w:val="24"/>
          <w:szCs w:val="24"/>
          <w:lang w:eastAsia="ar-SA"/>
        </w:rPr>
        <w:t>Ha e módszer alkalmazásával tört pontértékek keletkeznek, akkor azokat az általános szabályoknak megfelelően két tizedes jegyre kell kerekíteni.</w:t>
      </w:r>
    </w:p>
    <w:p w:rsidR="003D7A0D" w:rsidRPr="00E71F9D" w:rsidRDefault="003D7A0D" w:rsidP="003D7A0D">
      <w:pPr>
        <w:spacing w:after="0" w:line="240" w:lineRule="auto"/>
        <w:ind w:right="26"/>
        <w:jc w:val="both"/>
        <w:rPr>
          <w:rFonts w:ascii="Times New Roman" w:eastAsia="Times New Roman" w:hAnsi="Times New Roman" w:cs="Times New Roman"/>
          <w:sz w:val="24"/>
          <w:szCs w:val="24"/>
          <w:lang w:eastAsia="ar-SA"/>
        </w:rPr>
      </w:pPr>
      <w:r w:rsidRPr="00E71F9D">
        <w:rPr>
          <w:rFonts w:ascii="Times New Roman" w:eastAsia="Times New Roman" w:hAnsi="Times New Roman" w:cs="Times New Roman"/>
          <w:sz w:val="24"/>
          <w:szCs w:val="24"/>
          <w:lang w:eastAsia="ar-SA"/>
        </w:rPr>
        <w:t>A legelőnyösebb ajánlat tartalmi elemének az 1. részszempont tekintetében a legalacsonyabb ajánlati ár, minősül.</w:t>
      </w:r>
    </w:p>
    <w:p w:rsidR="003D7A0D" w:rsidRPr="00E71F9D" w:rsidRDefault="003D7A0D" w:rsidP="003D7A0D">
      <w:pPr>
        <w:suppressAutoHyphens/>
        <w:spacing w:after="0" w:line="240" w:lineRule="auto"/>
        <w:ind w:left="791"/>
        <w:jc w:val="both"/>
        <w:rPr>
          <w:rFonts w:ascii="Times New Roman" w:eastAsia="Times New Roman" w:hAnsi="Times New Roman" w:cs="Times New Roman"/>
          <w:sz w:val="24"/>
          <w:szCs w:val="24"/>
          <w:lang w:eastAsia="hu-HU"/>
        </w:rPr>
      </w:pPr>
    </w:p>
    <w:p w:rsidR="003D7A0D" w:rsidRPr="00E71F9D" w:rsidRDefault="003D7A0D" w:rsidP="003D7A0D">
      <w:pPr>
        <w:suppressAutoHyphens/>
        <w:spacing w:after="0" w:line="240"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 xml:space="preserve">A </w:t>
      </w:r>
      <w:r w:rsidRPr="005C320D">
        <w:rPr>
          <w:rFonts w:ascii="Times New Roman" w:eastAsia="Times New Roman" w:hAnsi="Times New Roman" w:cs="Times New Roman"/>
          <w:b/>
          <w:sz w:val="24"/>
          <w:szCs w:val="24"/>
          <w:u w:val="single"/>
          <w:lang w:eastAsia="hu-HU"/>
        </w:rPr>
        <w:t>2.</w:t>
      </w:r>
      <w:r w:rsidRPr="00E71F9D">
        <w:rPr>
          <w:rFonts w:ascii="Times New Roman" w:eastAsia="Times New Roman" w:hAnsi="Times New Roman" w:cs="Times New Roman"/>
          <w:b/>
          <w:sz w:val="24"/>
          <w:szCs w:val="24"/>
          <w:u w:val="single"/>
          <w:lang w:eastAsia="hu-HU"/>
        </w:rPr>
        <w:t xml:space="preserve"> értékelési részszempont</w:t>
      </w:r>
      <w:r w:rsidRPr="00E71F9D">
        <w:rPr>
          <w:rFonts w:ascii="Times New Roman" w:eastAsia="Times New Roman" w:hAnsi="Times New Roman" w:cs="Times New Roman"/>
          <w:sz w:val="24"/>
          <w:szCs w:val="24"/>
          <w:lang w:eastAsia="hu-HU"/>
        </w:rPr>
        <w:t xml:space="preserve"> vonatkozásában a megajánlást egész hónapokban szükséges megadni.</w:t>
      </w:r>
    </w:p>
    <w:p w:rsidR="003D7A0D" w:rsidRPr="00E71F9D" w:rsidRDefault="003D7A0D" w:rsidP="003D7A0D">
      <w:pPr>
        <w:suppressAutoHyphens/>
        <w:spacing w:after="0" w:line="240"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 xml:space="preserve">A 2. részszempont esetében Ajánlattevőnek az általa vállalt többlet jótállási időre kell ajánlatot tennie. Az ajánlatkérő által előírt minimális jótállási idő </w:t>
      </w:r>
      <w:r>
        <w:rPr>
          <w:rFonts w:ascii="Times New Roman" w:eastAsia="Times New Roman" w:hAnsi="Times New Roman" w:cs="Times New Roman"/>
          <w:sz w:val="24"/>
          <w:szCs w:val="24"/>
          <w:lang w:eastAsia="hu-HU"/>
        </w:rPr>
        <w:t>24</w:t>
      </w:r>
      <w:r w:rsidRPr="00E71F9D">
        <w:rPr>
          <w:rFonts w:ascii="Times New Roman" w:eastAsia="Times New Roman" w:hAnsi="Times New Roman" w:cs="Times New Roman"/>
          <w:sz w:val="24"/>
          <w:szCs w:val="24"/>
          <w:lang w:eastAsia="hu-HU"/>
        </w:rPr>
        <w:t xml:space="preserve"> hónap. Ajánlattevőnek hónapokban kifejezve kell megadnia a vállalt jótállásra vonatkozó további időtartamot („</w:t>
      </w:r>
      <w:r>
        <w:rPr>
          <w:rFonts w:ascii="Times New Roman" w:eastAsia="Times New Roman" w:hAnsi="Times New Roman" w:cs="Times New Roman"/>
          <w:sz w:val="24"/>
          <w:szCs w:val="24"/>
          <w:lang w:eastAsia="hu-HU"/>
        </w:rPr>
        <w:t>24</w:t>
      </w:r>
      <w:r w:rsidRPr="00E71F9D">
        <w:rPr>
          <w:rFonts w:ascii="Times New Roman" w:eastAsia="Times New Roman" w:hAnsi="Times New Roman" w:cs="Times New Roman"/>
          <w:sz w:val="24"/>
          <w:szCs w:val="24"/>
          <w:lang w:eastAsia="hu-HU"/>
        </w:rPr>
        <w:t xml:space="preserve"> hónap + &lt;…&gt; hónap”). Amennyiben az ajánlattevő nem vállal többlet jótállást, úgy az ajánlattevő 0 pontot kap. Amennyiben az ajánlattevő a kötelező </w:t>
      </w:r>
      <w:r>
        <w:rPr>
          <w:rFonts w:ascii="Times New Roman" w:eastAsia="Times New Roman" w:hAnsi="Times New Roman" w:cs="Times New Roman"/>
          <w:sz w:val="24"/>
          <w:szCs w:val="24"/>
          <w:lang w:eastAsia="hu-HU"/>
        </w:rPr>
        <w:t>24</w:t>
      </w:r>
      <w:r w:rsidRPr="00E71F9D">
        <w:rPr>
          <w:rFonts w:ascii="Times New Roman" w:eastAsia="Times New Roman" w:hAnsi="Times New Roman" w:cs="Times New Roman"/>
          <w:sz w:val="24"/>
          <w:szCs w:val="24"/>
          <w:lang w:eastAsia="hu-HU"/>
        </w:rPr>
        <w:t xml:space="preserve"> hónapon felül további </w:t>
      </w:r>
      <w:r>
        <w:rPr>
          <w:rFonts w:ascii="Times New Roman" w:eastAsia="Times New Roman" w:hAnsi="Times New Roman" w:cs="Times New Roman"/>
          <w:sz w:val="24"/>
          <w:szCs w:val="24"/>
          <w:lang w:eastAsia="hu-HU"/>
        </w:rPr>
        <w:t>36</w:t>
      </w:r>
      <w:r w:rsidRPr="00E71F9D">
        <w:rPr>
          <w:rFonts w:ascii="Times New Roman" w:eastAsia="Times New Roman" w:hAnsi="Times New Roman" w:cs="Times New Roman"/>
          <w:sz w:val="24"/>
          <w:szCs w:val="24"/>
          <w:lang w:eastAsia="hu-HU"/>
        </w:rPr>
        <w:t xml:space="preserve"> vagy annál több hónapot vállal, az ajánlattevő egységesen 10 pontot kap, azaz a </w:t>
      </w:r>
      <w:r>
        <w:rPr>
          <w:rFonts w:ascii="Times New Roman" w:eastAsia="Times New Roman" w:hAnsi="Times New Roman" w:cs="Times New Roman"/>
          <w:sz w:val="24"/>
          <w:szCs w:val="24"/>
          <w:lang w:eastAsia="hu-HU"/>
        </w:rPr>
        <w:t>36</w:t>
      </w:r>
      <w:r w:rsidRPr="00E71F9D">
        <w:rPr>
          <w:rFonts w:ascii="Times New Roman" w:eastAsia="Times New Roman" w:hAnsi="Times New Roman" w:cs="Times New Roman"/>
          <w:sz w:val="24"/>
          <w:szCs w:val="24"/>
          <w:lang w:eastAsia="hu-HU"/>
        </w:rPr>
        <w:t xml:space="preserve"> hónapnál több többlet jótállás vállalása esetén ajánlatkérő </w:t>
      </w:r>
      <w:r>
        <w:rPr>
          <w:rFonts w:ascii="Times New Roman" w:eastAsia="Times New Roman" w:hAnsi="Times New Roman" w:cs="Times New Roman"/>
          <w:sz w:val="24"/>
          <w:szCs w:val="24"/>
          <w:lang w:eastAsia="hu-HU"/>
        </w:rPr>
        <w:t>36</w:t>
      </w:r>
      <w:r w:rsidRPr="00E71F9D">
        <w:rPr>
          <w:rFonts w:ascii="Times New Roman" w:eastAsia="Times New Roman" w:hAnsi="Times New Roman" w:cs="Times New Roman"/>
          <w:sz w:val="24"/>
          <w:szCs w:val="24"/>
          <w:lang w:eastAsia="hu-HU"/>
        </w:rPr>
        <w:t xml:space="preserve"> hónapot vesz a pontszámításnál figyelembe. </w:t>
      </w:r>
    </w:p>
    <w:p w:rsidR="003D7A0D" w:rsidRPr="00E71F9D" w:rsidRDefault="003D7A0D" w:rsidP="003D7A0D">
      <w:pPr>
        <w:suppressAutoHyphens/>
        <w:spacing w:after="0" w:line="240" w:lineRule="auto"/>
        <w:jc w:val="both"/>
        <w:rPr>
          <w:rFonts w:ascii="Times New Roman" w:eastAsia="Times New Roman" w:hAnsi="Times New Roman" w:cs="Times New Roman"/>
          <w:sz w:val="24"/>
          <w:szCs w:val="24"/>
          <w:lang w:eastAsia="hu-HU"/>
        </w:rPr>
      </w:pPr>
    </w:p>
    <w:p w:rsidR="004E280E" w:rsidRDefault="004E280E" w:rsidP="003D7A0D">
      <w:pPr>
        <w:suppressAutoHyphens/>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br w:type="page"/>
      </w:r>
    </w:p>
    <w:p w:rsidR="003D7A0D" w:rsidRPr="00E71F9D" w:rsidRDefault="003D7A0D" w:rsidP="003D7A0D">
      <w:pPr>
        <w:suppressAutoHyphens/>
        <w:spacing w:after="0" w:line="240"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lastRenderedPageBreak/>
        <w:t xml:space="preserve">A </w:t>
      </w:r>
      <w:r w:rsidRPr="00E71F9D">
        <w:rPr>
          <w:rFonts w:ascii="Times New Roman" w:eastAsia="Times New Roman" w:hAnsi="Times New Roman" w:cs="Times New Roman"/>
          <w:b/>
          <w:sz w:val="24"/>
          <w:szCs w:val="24"/>
          <w:u w:val="single"/>
          <w:lang w:eastAsia="hu-HU"/>
        </w:rPr>
        <w:t>3. értékelési részszempont</w:t>
      </w:r>
      <w:r w:rsidRPr="00E71F9D">
        <w:rPr>
          <w:rFonts w:ascii="Times New Roman" w:eastAsia="Times New Roman" w:hAnsi="Times New Roman" w:cs="Times New Roman"/>
          <w:sz w:val="24"/>
          <w:szCs w:val="24"/>
          <w:lang w:eastAsia="hu-HU"/>
        </w:rPr>
        <w:t xml:space="preserve"> </w:t>
      </w:r>
    </w:p>
    <w:p w:rsidR="003D7A0D" w:rsidRPr="005C320D" w:rsidRDefault="003D7A0D" w:rsidP="003D7A0D">
      <w:pPr>
        <w:suppressAutoHyphens/>
        <w:spacing w:after="0" w:line="240" w:lineRule="auto"/>
        <w:jc w:val="both"/>
        <w:rPr>
          <w:rFonts w:ascii="Times New Roman" w:eastAsia="Times New Roman" w:hAnsi="Times New Roman" w:cs="Times New Roman"/>
          <w:sz w:val="24"/>
          <w:szCs w:val="24"/>
          <w:lang w:eastAsia="hu-HU"/>
        </w:rPr>
      </w:pPr>
      <w:r w:rsidRPr="005C320D">
        <w:rPr>
          <w:rFonts w:ascii="Times New Roman" w:eastAsia="Times New Roman" w:hAnsi="Times New Roman" w:cs="Times New Roman"/>
          <w:sz w:val="24"/>
          <w:szCs w:val="24"/>
          <w:lang w:eastAsia="hu-HU"/>
        </w:rPr>
        <w:t>A 3. értékelési szempont esetében ajánlatkérő a Kbt. 76. § (3) bekezdés b) pontja által adott lehetőség szerint az ajánlattételi felhívásban és a közbeszerzési dokumentumokban meghatározott feladatok körében értékként tekint a minél nagyobb szakmai tapasztalattal rendelkező szakemberek bevonását, mellyel a kivitelezés szakmai minősége és a kivitelezési feladatok ellátásának szakmai színvonala emelhető.</w:t>
      </w:r>
    </w:p>
    <w:p w:rsidR="003D7A0D" w:rsidRPr="00E71F9D" w:rsidRDefault="003D7A0D" w:rsidP="003D7A0D">
      <w:pPr>
        <w:suppressAutoHyphens/>
        <w:spacing w:after="0" w:line="240" w:lineRule="auto"/>
        <w:jc w:val="both"/>
        <w:rPr>
          <w:rFonts w:ascii="Times New Roman" w:eastAsia="Times New Roman" w:hAnsi="Times New Roman" w:cs="Times New Roman"/>
          <w:sz w:val="24"/>
          <w:szCs w:val="24"/>
          <w:lang w:eastAsia="hu-HU"/>
        </w:rPr>
      </w:pPr>
      <w:r w:rsidRPr="005C320D">
        <w:rPr>
          <w:rFonts w:ascii="Times New Roman" w:eastAsia="Times New Roman" w:hAnsi="Times New Roman" w:cs="Times New Roman"/>
          <w:sz w:val="24"/>
          <w:szCs w:val="24"/>
          <w:lang w:eastAsia="hu-HU"/>
        </w:rPr>
        <w:t>A fenti szakmai tapasztalatot bemutatott szakembert a jelen közbeszerzés eredményeként</w:t>
      </w:r>
      <w:r>
        <w:rPr>
          <w:rFonts w:ascii="Times New Roman" w:eastAsia="Times New Roman" w:hAnsi="Times New Roman" w:cs="Times New Roman"/>
          <w:sz w:val="24"/>
          <w:szCs w:val="24"/>
          <w:lang w:eastAsia="hu-HU"/>
        </w:rPr>
        <w:t xml:space="preserve"> </w:t>
      </w:r>
      <w:r w:rsidRPr="005C320D">
        <w:rPr>
          <w:rFonts w:ascii="Times New Roman" w:eastAsia="Times New Roman" w:hAnsi="Times New Roman" w:cs="Times New Roman"/>
          <w:sz w:val="24"/>
          <w:szCs w:val="24"/>
          <w:lang w:eastAsia="hu-HU"/>
        </w:rPr>
        <w:t>megkötött vállalkozói szerződés nyertesének a kivitelezés során kötelessége alkalmazni.</w:t>
      </w:r>
    </w:p>
    <w:p w:rsidR="003D7A0D" w:rsidRDefault="003D7A0D" w:rsidP="003D7A0D">
      <w:pPr>
        <w:suppressAutoHyphens/>
        <w:spacing w:after="0" w:line="240" w:lineRule="auto"/>
        <w:jc w:val="both"/>
        <w:rPr>
          <w:rFonts w:ascii="Times New Roman" w:eastAsia="Times New Roman" w:hAnsi="Times New Roman" w:cs="Times New Roman"/>
          <w:sz w:val="24"/>
          <w:szCs w:val="24"/>
          <w:lang w:eastAsia="hu-HU"/>
        </w:rPr>
      </w:pPr>
    </w:p>
    <w:p w:rsidR="003D7A0D" w:rsidRPr="00E71F9D" w:rsidRDefault="003D7A0D" w:rsidP="003D7A0D">
      <w:pPr>
        <w:suppressAutoHyphens/>
        <w:spacing w:after="0" w:line="240"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Ezen értékelési szempont esetén az összehasonlítás alapja az Ajánlattevő által biztosított, a szerződés teljesítésébe bevonni kívánt szakember építési beruházások kivitelezésben szerzett szakmai tapasztalati ideje.</w:t>
      </w:r>
    </w:p>
    <w:p w:rsidR="003D7A0D" w:rsidRPr="00E71F9D" w:rsidRDefault="003D7A0D" w:rsidP="003D7A0D">
      <w:pPr>
        <w:suppressAutoHyphens/>
        <w:spacing w:after="0" w:line="240"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Ajánlatkérő felhívja Ajánlattevők figyelmét, hogy a 3. értékelési szempont esetén a maximum 60 hónapot tekinti az adott ajánlati elem azon legkedvezőbb szintjének, melyre és az annál még kedvezőbb (még hosszabb szakértői tapasztalati idő) vállalásokra egyaránt a ponthatár felső határával azonos számú pontot ad (10 pont). A 0 hónap időtartamú vállalásra Ajánlattevő 0 pontot kap. A vállalás csak hónapokban, egész számokban történhet.</w:t>
      </w:r>
    </w:p>
    <w:p w:rsidR="003D7A0D" w:rsidRPr="00E71F9D" w:rsidRDefault="003D7A0D" w:rsidP="003D7A0D">
      <w:pPr>
        <w:suppressAutoHyphens/>
        <w:spacing w:after="0" w:line="240" w:lineRule="auto"/>
        <w:jc w:val="both"/>
        <w:rPr>
          <w:rFonts w:ascii="Times New Roman" w:eastAsia="Times New Roman" w:hAnsi="Times New Roman" w:cs="Times New Roman"/>
          <w:sz w:val="24"/>
          <w:szCs w:val="24"/>
          <w:lang w:eastAsia="hu-HU"/>
        </w:rPr>
      </w:pPr>
    </w:p>
    <w:p w:rsidR="003D7A0D" w:rsidRPr="00E71F9D" w:rsidRDefault="003D7A0D" w:rsidP="003D7A0D">
      <w:pPr>
        <w:suppressAutoHyphens/>
        <w:spacing w:after="0" w:line="240" w:lineRule="auto"/>
        <w:jc w:val="both"/>
        <w:rPr>
          <w:rFonts w:ascii="Times New Roman" w:eastAsia="Times New Roman" w:hAnsi="Times New Roman" w:cs="Times New Roman"/>
          <w:b/>
          <w:sz w:val="24"/>
          <w:szCs w:val="24"/>
          <w:lang w:eastAsia="hu-HU"/>
        </w:rPr>
      </w:pPr>
      <w:r w:rsidRPr="00E71F9D">
        <w:rPr>
          <w:rFonts w:ascii="Times New Roman" w:eastAsia="Times New Roman" w:hAnsi="Times New Roman" w:cs="Times New Roman"/>
          <w:sz w:val="24"/>
          <w:szCs w:val="24"/>
          <w:lang w:eastAsia="hu-HU"/>
        </w:rPr>
        <w:t xml:space="preserve">Jelen értékelési szempontnál a 266/2013. (VII. 11.) Korm. rendeletben meghatározott MV-É jogosultság megszerzéséhez már felhasznált (minimum 3 év, azaz 36 hónap) szakmai tapasztalat is megajánlható és a szakmai gyakorlathoz hozzászámítható, amennyiben a megajánlott szakember már rendelkezik kamarai jogosultsággal. </w:t>
      </w:r>
      <w:r w:rsidRPr="00E71F9D">
        <w:rPr>
          <w:rFonts w:ascii="Times New Roman" w:eastAsia="Times New Roman" w:hAnsi="Times New Roman" w:cs="Times New Roman"/>
          <w:b/>
          <w:sz w:val="24"/>
          <w:szCs w:val="24"/>
          <w:lang w:eastAsia="hu-HU"/>
        </w:rPr>
        <w:t>De a kamarai jogosultság megléte nem feltétel.</w:t>
      </w:r>
    </w:p>
    <w:p w:rsidR="003D7A0D" w:rsidRPr="00E71F9D" w:rsidRDefault="003D7A0D" w:rsidP="003D7A0D">
      <w:pPr>
        <w:suppressAutoHyphens/>
        <w:spacing w:after="0" w:line="240"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A szakmai gyakorlat számításakor az időben párhuzamos szakmai tapasztalatok nem adódnak össze, vagyis az időben párhuzamos gyakorlati idők csak egyszer számítanak bele a szakember szakmai tapasztalatába. Az önéletrajzban minden megkezdett hónapot egész hónapként értékel Ajánlatkérő.</w:t>
      </w:r>
    </w:p>
    <w:p w:rsidR="003D7A0D" w:rsidRPr="004E311E" w:rsidRDefault="003D7A0D" w:rsidP="003D7A0D">
      <w:pPr>
        <w:suppressAutoHyphens/>
        <w:spacing w:after="0" w:line="240" w:lineRule="auto"/>
        <w:jc w:val="both"/>
        <w:rPr>
          <w:rFonts w:ascii="Times New Roman" w:eastAsia="Times New Roman" w:hAnsi="Times New Roman" w:cs="Times New Roman"/>
          <w:b/>
          <w:sz w:val="24"/>
          <w:szCs w:val="24"/>
          <w:lang w:eastAsia="hu-HU"/>
        </w:rPr>
      </w:pPr>
      <w:r w:rsidRPr="004E311E">
        <w:rPr>
          <w:rFonts w:ascii="Times New Roman" w:eastAsia="Times New Roman" w:hAnsi="Times New Roman" w:cs="Times New Roman"/>
          <w:b/>
          <w:sz w:val="24"/>
          <w:szCs w:val="24"/>
          <w:lang w:eastAsia="hu-HU"/>
        </w:rPr>
        <w:t>Ajánlatkérő a megajánlott szakember építési beruházások kivitelezésében szerzett szakmai tapasztalataként elfogad minden olyan pozíciót, amely során az adott szakember legalább az alábbi feladatköröket (amelyik az adott munka során releváns) teljes körűen ellátta:</w:t>
      </w:r>
    </w:p>
    <w:p w:rsidR="003D7A0D" w:rsidRPr="004E311E" w:rsidRDefault="003D7A0D" w:rsidP="003D7A0D">
      <w:pPr>
        <w:suppressAutoHyphens/>
        <w:spacing w:after="0" w:line="240" w:lineRule="auto"/>
        <w:jc w:val="both"/>
        <w:rPr>
          <w:rFonts w:ascii="Times New Roman" w:eastAsia="Times New Roman" w:hAnsi="Times New Roman" w:cs="Times New Roman"/>
          <w:b/>
          <w:sz w:val="24"/>
          <w:szCs w:val="24"/>
          <w:lang w:eastAsia="hu-HU"/>
        </w:rPr>
      </w:pPr>
      <w:r w:rsidRPr="00E71F9D">
        <w:rPr>
          <w:rFonts w:ascii="Times New Roman" w:eastAsia="Times New Roman" w:hAnsi="Times New Roman" w:cs="Times New Roman"/>
          <w:sz w:val="24"/>
          <w:szCs w:val="24"/>
          <w:lang w:eastAsia="hu-HU"/>
        </w:rPr>
        <w:t xml:space="preserve">- </w:t>
      </w:r>
      <w:r w:rsidRPr="004E311E">
        <w:rPr>
          <w:rFonts w:ascii="Times New Roman" w:eastAsia="Times New Roman" w:hAnsi="Times New Roman" w:cs="Times New Roman"/>
          <w:b/>
          <w:sz w:val="24"/>
          <w:szCs w:val="24"/>
          <w:lang w:eastAsia="hu-HU"/>
        </w:rPr>
        <w:t>a szakmunka irányítása,</w:t>
      </w:r>
    </w:p>
    <w:p w:rsidR="003D7A0D" w:rsidRPr="004E311E" w:rsidRDefault="003D7A0D" w:rsidP="003D7A0D">
      <w:pPr>
        <w:suppressAutoHyphens/>
        <w:spacing w:after="0" w:line="240" w:lineRule="auto"/>
        <w:jc w:val="both"/>
        <w:rPr>
          <w:rFonts w:ascii="Times New Roman" w:eastAsia="Times New Roman" w:hAnsi="Times New Roman" w:cs="Times New Roman"/>
          <w:b/>
          <w:sz w:val="24"/>
          <w:szCs w:val="24"/>
          <w:lang w:eastAsia="hu-HU"/>
        </w:rPr>
      </w:pPr>
      <w:r w:rsidRPr="004E311E">
        <w:rPr>
          <w:rFonts w:ascii="Times New Roman" w:eastAsia="Times New Roman" w:hAnsi="Times New Roman" w:cs="Times New Roman"/>
          <w:b/>
          <w:sz w:val="24"/>
          <w:szCs w:val="24"/>
          <w:lang w:eastAsia="hu-HU"/>
        </w:rPr>
        <w:t>- szakszerű munkavégzés biztosítása,</w:t>
      </w:r>
    </w:p>
    <w:p w:rsidR="003D7A0D" w:rsidRPr="004E311E" w:rsidRDefault="003D7A0D" w:rsidP="003D7A0D">
      <w:pPr>
        <w:suppressAutoHyphens/>
        <w:spacing w:after="0" w:line="240" w:lineRule="auto"/>
        <w:jc w:val="both"/>
        <w:rPr>
          <w:rFonts w:ascii="Times New Roman" w:eastAsia="Times New Roman" w:hAnsi="Times New Roman" w:cs="Times New Roman"/>
          <w:b/>
          <w:sz w:val="24"/>
          <w:szCs w:val="24"/>
          <w:lang w:eastAsia="hu-HU"/>
        </w:rPr>
      </w:pPr>
      <w:r w:rsidRPr="004E311E">
        <w:rPr>
          <w:rFonts w:ascii="Times New Roman" w:eastAsia="Times New Roman" w:hAnsi="Times New Roman" w:cs="Times New Roman"/>
          <w:b/>
          <w:sz w:val="24"/>
          <w:szCs w:val="24"/>
          <w:lang w:eastAsia="hu-HU"/>
        </w:rPr>
        <w:t>- az építmény, építményrész jogerős és végrehajtható építési engedélynek és a hozzá tartozó jóváhagyott engedélyezési terveknek, illetve a jogszabályban meghatározott kivitelezési terveknek megfelelő megvalósításának biztosítása, azok betartatása és betartásának az általa vezetett építkezésen való ellenőrzése,</w:t>
      </w:r>
    </w:p>
    <w:p w:rsidR="003D7A0D" w:rsidRPr="004E311E" w:rsidRDefault="003D7A0D" w:rsidP="003D7A0D">
      <w:pPr>
        <w:suppressAutoHyphens/>
        <w:spacing w:after="0" w:line="240" w:lineRule="auto"/>
        <w:jc w:val="both"/>
        <w:rPr>
          <w:rFonts w:ascii="Times New Roman" w:eastAsia="Times New Roman" w:hAnsi="Times New Roman" w:cs="Times New Roman"/>
          <w:b/>
          <w:sz w:val="24"/>
          <w:szCs w:val="24"/>
          <w:lang w:eastAsia="hu-HU"/>
        </w:rPr>
      </w:pPr>
      <w:r w:rsidRPr="004E311E">
        <w:rPr>
          <w:rFonts w:ascii="Times New Roman" w:eastAsia="Times New Roman" w:hAnsi="Times New Roman" w:cs="Times New Roman"/>
          <w:b/>
          <w:sz w:val="24"/>
          <w:szCs w:val="24"/>
          <w:lang w:eastAsia="hu-HU"/>
        </w:rPr>
        <w:t>- az építési tevékenységre vonatkozó szakmai, minőségi és biztonsági előírások az építőipari kivitelezési tevékenység munkafolyamatainak szakszerű megszervezése,</w:t>
      </w:r>
    </w:p>
    <w:p w:rsidR="003D7A0D" w:rsidRPr="00E71F9D" w:rsidRDefault="003D7A0D" w:rsidP="003D7A0D">
      <w:pPr>
        <w:suppressAutoHyphens/>
        <w:spacing w:after="0" w:line="240" w:lineRule="auto"/>
        <w:jc w:val="both"/>
        <w:rPr>
          <w:rFonts w:ascii="Times New Roman" w:eastAsia="Times New Roman" w:hAnsi="Times New Roman" w:cs="Times New Roman"/>
          <w:sz w:val="24"/>
          <w:szCs w:val="24"/>
          <w:lang w:eastAsia="hu-HU"/>
        </w:rPr>
      </w:pPr>
      <w:r w:rsidRPr="004E311E">
        <w:rPr>
          <w:rFonts w:ascii="Times New Roman" w:eastAsia="Times New Roman" w:hAnsi="Times New Roman" w:cs="Times New Roman"/>
          <w:b/>
          <w:sz w:val="24"/>
          <w:szCs w:val="24"/>
          <w:lang w:eastAsia="hu-HU"/>
        </w:rPr>
        <w:t>- a kivitelezés során a technológiai előírások betartatása</w:t>
      </w:r>
      <w:r w:rsidRPr="00E71F9D">
        <w:rPr>
          <w:rFonts w:ascii="Times New Roman" w:eastAsia="Times New Roman" w:hAnsi="Times New Roman" w:cs="Times New Roman"/>
          <w:sz w:val="24"/>
          <w:szCs w:val="24"/>
          <w:lang w:eastAsia="hu-HU"/>
        </w:rPr>
        <w:t>,</w:t>
      </w:r>
    </w:p>
    <w:p w:rsidR="003D7A0D" w:rsidRPr="004E311E" w:rsidRDefault="003D7A0D" w:rsidP="003D7A0D">
      <w:pPr>
        <w:suppressAutoHyphens/>
        <w:spacing w:after="0" w:line="240" w:lineRule="auto"/>
        <w:jc w:val="both"/>
        <w:rPr>
          <w:rFonts w:ascii="Times New Roman" w:eastAsia="Times New Roman" w:hAnsi="Times New Roman" w:cs="Times New Roman"/>
          <w:b/>
          <w:sz w:val="24"/>
          <w:szCs w:val="24"/>
          <w:lang w:eastAsia="hu-HU"/>
        </w:rPr>
      </w:pPr>
      <w:r w:rsidRPr="00E71F9D">
        <w:rPr>
          <w:rFonts w:ascii="Times New Roman" w:eastAsia="Times New Roman" w:hAnsi="Times New Roman" w:cs="Times New Roman"/>
          <w:sz w:val="24"/>
          <w:szCs w:val="24"/>
          <w:lang w:eastAsia="hu-HU"/>
        </w:rPr>
        <w:t xml:space="preserve">- </w:t>
      </w:r>
      <w:r w:rsidRPr="004E311E">
        <w:rPr>
          <w:rFonts w:ascii="Times New Roman" w:eastAsia="Times New Roman" w:hAnsi="Times New Roman" w:cs="Times New Roman"/>
          <w:b/>
          <w:sz w:val="24"/>
          <w:szCs w:val="24"/>
          <w:lang w:eastAsia="hu-HU"/>
        </w:rPr>
        <w:t>annak ellenőrzése, hogy az építménybe csak a tervező által a kivitelezési dokumentációban meghatározott, legalább az elvárt műszaki teljesítményű építési termék kerüljön beépítésre, és a szakszerű beépítés ellenőrzése.</w:t>
      </w:r>
    </w:p>
    <w:p w:rsidR="003D7A0D" w:rsidRPr="00E71F9D" w:rsidRDefault="003D7A0D" w:rsidP="003D7A0D">
      <w:pPr>
        <w:suppressAutoHyphens/>
        <w:spacing w:after="0" w:line="240" w:lineRule="auto"/>
        <w:jc w:val="both"/>
        <w:rPr>
          <w:rFonts w:ascii="Times New Roman" w:eastAsia="Times New Roman" w:hAnsi="Times New Roman" w:cs="Times New Roman"/>
          <w:sz w:val="24"/>
          <w:szCs w:val="24"/>
          <w:lang w:eastAsia="hu-HU"/>
        </w:rPr>
      </w:pPr>
    </w:p>
    <w:p w:rsidR="003D7A0D" w:rsidRPr="00E71F9D" w:rsidRDefault="003D7A0D" w:rsidP="003D7A0D">
      <w:pPr>
        <w:suppressAutoHyphens/>
        <w:spacing w:after="0" w:line="240"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Ajánlattevők jelen értékelési szempontra pozitív egész számot ajánlhatnak meg hónapban</w:t>
      </w:r>
      <w:r>
        <w:rPr>
          <w:rFonts w:ascii="Times New Roman" w:eastAsia="Times New Roman" w:hAnsi="Times New Roman" w:cs="Times New Roman"/>
          <w:sz w:val="24"/>
          <w:szCs w:val="24"/>
          <w:lang w:eastAsia="hu-HU"/>
        </w:rPr>
        <w:t xml:space="preserve"> </w:t>
      </w:r>
      <w:r w:rsidRPr="00E71F9D">
        <w:rPr>
          <w:rFonts w:ascii="Times New Roman" w:eastAsia="Times New Roman" w:hAnsi="Times New Roman" w:cs="Times New Roman"/>
          <w:sz w:val="24"/>
          <w:szCs w:val="24"/>
          <w:lang w:eastAsia="hu-HU"/>
        </w:rPr>
        <w:t>kifejezve.</w:t>
      </w:r>
    </w:p>
    <w:p w:rsidR="003D7A0D" w:rsidRPr="00E71F9D" w:rsidRDefault="003D7A0D" w:rsidP="003D7A0D">
      <w:pPr>
        <w:suppressAutoHyphens/>
        <w:spacing w:after="0" w:line="240"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A leghosszabb szakértői tapasztalati intervallumot tartalmazó (legkedvezőbb) ajánlat kapja a maximális bírálati pontszámot, a többi ajánlat bírálati pontszáma ehhez viszonyítva lineárisan arányosan</w:t>
      </w:r>
      <w:r>
        <w:rPr>
          <w:rFonts w:ascii="Times New Roman" w:eastAsia="Times New Roman" w:hAnsi="Times New Roman" w:cs="Times New Roman"/>
          <w:sz w:val="24"/>
          <w:szCs w:val="24"/>
          <w:lang w:eastAsia="hu-HU"/>
        </w:rPr>
        <w:t xml:space="preserve"> kerül kiszámításra.</w:t>
      </w:r>
    </w:p>
    <w:p w:rsidR="003D7A0D" w:rsidRPr="00E71F9D" w:rsidRDefault="003D7A0D" w:rsidP="003D7A0D">
      <w:pPr>
        <w:suppressAutoHyphens/>
        <w:spacing w:after="0" w:line="240" w:lineRule="auto"/>
        <w:jc w:val="both"/>
        <w:rPr>
          <w:rFonts w:ascii="Times New Roman" w:eastAsia="Times New Roman" w:hAnsi="Times New Roman" w:cs="Times New Roman"/>
          <w:sz w:val="24"/>
          <w:szCs w:val="24"/>
          <w:lang w:eastAsia="hu-HU"/>
        </w:rPr>
      </w:pPr>
    </w:p>
    <w:p w:rsidR="003D7A0D" w:rsidRPr="00E71F9D" w:rsidRDefault="003D7A0D" w:rsidP="003D7A0D">
      <w:pPr>
        <w:suppressAutoHyphens/>
        <w:spacing w:after="0" w:line="240"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lastRenderedPageBreak/>
        <w:t>Ajánlatkérő a pontszámok meghatározását úgy végzi el, hogy a legkedvezőbb szintnek megfelelő</w:t>
      </w:r>
      <w:r>
        <w:rPr>
          <w:rFonts w:ascii="Times New Roman" w:eastAsia="Times New Roman" w:hAnsi="Times New Roman" w:cs="Times New Roman"/>
          <w:sz w:val="24"/>
          <w:szCs w:val="24"/>
          <w:lang w:eastAsia="hu-HU"/>
        </w:rPr>
        <w:t xml:space="preserve"> </w:t>
      </w:r>
      <w:r w:rsidRPr="00E71F9D">
        <w:rPr>
          <w:rFonts w:ascii="Times New Roman" w:eastAsia="Times New Roman" w:hAnsi="Times New Roman" w:cs="Times New Roman"/>
          <w:sz w:val="24"/>
          <w:szCs w:val="24"/>
          <w:lang w:eastAsia="hu-HU"/>
        </w:rPr>
        <w:t>értéket veszi figyelembe a pontszámok meghatározásánál (a képletbe abban az esetben is a</w:t>
      </w:r>
      <w:r>
        <w:rPr>
          <w:rFonts w:ascii="Times New Roman" w:eastAsia="Times New Roman" w:hAnsi="Times New Roman" w:cs="Times New Roman"/>
          <w:sz w:val="24"/>
          <w:szCs w:val="24"/>
          <w:lang w:eastAsia="hu-HU"/>
        </w:rPr>
        <w:t xml:space="preserve"> </w:t>
      </w:r>
      <w:r w:rsidRPr="00E71F9D">
        <w:rPr>
          <w:rFonts w:ascii="Times New Roman" w:eastAsia="Times New Roman" w:hAnsi="Times New Roman" w:cs="Times New Roman"/>
          <w:sz w:val="24"/>
          <w:szCs w:val="24"/>
          <w:lang w:eastAsia="hu-HU"/>
        </w:rPr>
        <w:t>legkedvezőbbként meghatározott értéket helyettesíti be, ha a legkedvezőbb ajánlat tartalmi eleme</w:t>
      </w:r>
      <w:r>
        <w:rPr>
          <w:rFonts w:ascii="Times New Roman" w:eastAsia="Times New Roman" w:hAnsi="Times New Roman" w:cs="Times New Roman"/>
          <w:sz w:val="24"/>
          <w:szCs w:val="24"/>
          <w:lang w:eastAsia="hu-HU"/>
        </w:rPr>
        <w:t xml:space="preserve"> </w:t>
      </w:r>
      <w:r w:rsidRPr="00E71F9D">
        <w:rPr>
          <w:rFonts w:ascii="Times New Roman" w:eastAsia="Times New Roman" w:hAnsi="Times New Roman" w:cs="Times New Roman"/>
          <w:sz w:val="24"/>
          <w:szCs w:val="24"/>
          <w:lang w:eastAsia="hu-HU"/>
        </w:rPr>
        <w:t>ezen értéknél kedvezőbb).</w:t>
      </w:r>
    </w:p>
    <w:p w:rsidR="003D7A0D" w:rsidRPr="00E71F9D" w:rsidRDefault="003D7A0D" w:rsidP="003D7A0D">
      <w:pPr>
        <w:suppressAutoHyphens/>
        <w:spacing w:after="0" w:line="240"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Amennyiben Ajánlattevő kíván a teljesítésben résztvevő szakember szakmai tapasztalatára (3.</w:t>
      </w:r>
      <w:r>
        <w:rPr>
          <w:rFonts w:ascii="Times New Roman" w:eastAsia="Times New Roman" w:hAnsi="Times New Roman" w:cs="Times New Roman"/>
          <w:sz w:val="24"/>
          <w:szCs w:val="24"/>
          <w:lang w:eastAsia="hu-HU"/>
        </w:rPr>
        <w:t xml:space="preserve"> </w:t>
      </w:r>
      <w:r w:rsidRPr="00E71F9D">
        <w:rPr>
          <w:rFonts w:ascii="Times New Roman" w:eastAsia="Times New Roman" w:hAnsi="Times New Roman" w:cs="Times New Roman"/>
          <w:sz w:val="24"/>
          <w:szCs w:val="24"/>
          <w:lang w:eastAsia="hu-HU"/>
        </w:rPr>
        <w:t>értékelési részszempont) is megajánlást tenni, úgy ajánlatában csatolnia szükséges az ezt alátámasztó</w:t>
      </w:r>
      <w:r>
        <w:rPr>
          <w:rFonts w:ascii="Times New Roman" w:eastAsia="Times New Roman" w:hAnsi="Times New Roman" w:cs="Times New Roman"/>
          <w:sz w:val="24"/>
          <w:szCs w:val="24"/>
          <w:lang w:eastAsia="hu-HU"/>
        </w:rPr>
        <w:t xml:space="preserve"> </w:t>
      </w:r>
      <w:r w:rsidRPr="00E71F9D">
        <w:rPr>
          <w:rFonts w:ascii="Times New Roman" w:eastAsia="Times New Roman" w:hAnsi="Times New Roman" w:cs="Times New Roman"/>
          <w:sz w:val="24"/>
          <w:szCs w:val="24"/>
          <w:lang w:eastAsia="hu-HU"/>
        </w:rPr>
        <w:t>szakmai önéletrajzot. A szakmai önéletrajzot olyan módon kell becsatolni, hogy abból a jelen részszempont szempontjából releváns – a felolvasólapon feltüntetett hónapokban megadott</w:t>
      </w:r>
      <w:r>
        <w:rPr>
          <w:rFonts w:ascii="Times New Roman" w:eastAsia="Times New Roman" w:hAnsi="Times New Roman" w:cs="Times New Roman"/>
          <w:sz w:val="24"/>
          <w:szCs w:val="24"/>
          <w:lang w:eastAsia="hu-HU"/>
        </w:rPr>
        <w:t xml:space="preserve"> </w:t>
      </w:r>
      <w:r w:rsidRPr="00E71F9D">
        <w:rPr>
          <w:rFonts w:ascii="Times New Roman" w:eastAsia="Times New Roman" w:hAnsi="Times New Roman" w:cs="Times New Roman"/>
          <w:sz w:val="24"/>
          <w:szCs w:val="24"/>
          <w:lang w:eastAsia="hu-HU"/>
        </w:rPr>
        <w:t>időtartamú – szakmai tapasztalati időtartam megállapítható, ellenőrizhető legyen.</w:t>
      </w:r>
    </w:p>
    <w:p w:rsidR="003D7A0D" w:rsidRPr="00E71F9D" w:rsidRDefault="003D7A0D" w:rsidP="003D7A0D">
      <w:pPr>
        <w:suppressAutoHyphens/>
        <w:spacing w:after="0" w:line="240"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A bemutatott szakembernek továbbá nyilatkoznia kell, hogy rendelkezésre áll a szerződés</w:t>
      </w:r>
      <w:r>
        <w:rPr>
          <w:rFonts w:ascii="Times New Roman" w:eastAsia="Times New Roman" w:hAnsi="Times New Roman" w:cs="Times New Roman"/>
          <w:sz w:val="24"/>
          <w:szCs w:val="24"/>
          <w:lang w:eastAsia="hu-HU"/>
        </w:rPr>
        <w:t xml:space="preserve"> </w:t>
      </w:r>
      <w:r w:rsidRPr="00E71F9D">
        <w:rPr>
          <w:rFonts w:ascii="Times New Roman" w:eastAsia="Times New Roman" w:hAnsi="Times New Roman" w:cs="Times New Roman"/>
          <w:sz w:val="24"/>
          <w:szCs w:val="24"/>
          <w:lang w:eastAsia="hu-HU"/>
        </w:rPr>
        <w:t>teljesítéséhez.</w:t>
      </w:r>
    </w:p>
    <w:p w:rsidR="003D7A0D" w:rsidRDefault="003D7A0D" w:rsidP="003D7A0D">
      <w:pPr>
        <w:suppressAutoHyphens/>
        <w:spacing w:after="0" w:line="240" w:lineRule="auto"/>
        <w:jc w:val="both"/>
        <w:rPr>
          <w:rFonts w:ascii="Times New Roman" w:eastAsia="Times New Roman" w:hAnsi="Times New Roman" w:cs="Times New Roman"/>
          <w:sz w:val="24"/>
          <w:szCs w:val="24"/>
          <w:lang w:eastAsia="hu-HU"/>
        </w:rPr>
      </w:pPr>
    </w:p>
    <w:p w:rsidR="003D7A0D" w:rsidRPr="00E71F9D" w:rsidRDefault="003D7A0D" w:rsidP="003D7A0D">
      <w:pPr>
        <w:suppressAutoHyphens/>
        <w:spacing w:after="0" w:line="240"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Az értékelés módszere a 2. és a 3. részszempont esetében az egyenes arányosítás, azaz az ajánlatkérő</w:t>
      </w:r>
      <w:r>
        <w:rPr>
          <w:rFonts w:ascii="Times New Roman" w:eastAsia="Times New Roman" w:hAnsi="Times New Roman" w:cs="Times New Roman"/>
          <w:sz w:val="24"/>
          <w:szCs w:val="24"/>
          <w:lang w:eastAsia="hu-HU"/>
        </w:rPr>
        <w:t xml:space="preserve"> </w:t>
      </w:r>
      <w:r w:rsidRPr="00E71F9D">
        <w:rPr>
          <w:rFonts w:ascii="Times New Roman" w:eastAsia="Times New Roman" w:hAnsi="Times New Roman" w:cs="Times New Roman"/>
          <w:sz w:val="24"/>
          <w:szCs w:val="24"/>
          <w:lang w:eastAsia="hu-HU"/>
        </w:rPr>
        <w:t>számára legelőnyösebb (legmagasabb) ajánlati elem kapja a maximális pontot, a többi matematikai</w:t>
      </w:r>
      <w:r>
        <w:rPr>
          <w:rFonts w:ascii="Times New Roman" w:eastAsia="Times New Roman" w:hAnsi="Times New Roman" w:cs="Times New Roman"/>
          <w:sz w:val="24"/>
          <w:szCs w:val="24"/>
          <w:lang w:eastAsia="hu-HU"/>
        </w:rPr>
        <w:t xml:space="preserve"> </w:t>
      </w:r>
      <w:r w:rsidRPr="00E71F9D">
        <w:rPr>
          <w:rFonts w:ascii="Times New Roman" w:eastAsia="Times New Roman" w:hAnsi="Times New Roman" w:cs="Times New Roman"/>
          <w:sz w:val="24"/>
          <w:szCs w:val="24"/>
          <w:lang w:eastAsia="hu-HU"/>
        </w:rPr>
        <w:t>aránypárral megállapított pontértéket kap.</w:t>
      </w:r>
    </w:p>
    <w:p w:rsidR="003D7A0D" w:rsidRPr="00E71F9D" w:rsidRDefault="003D7A0D" w:rsidP="003D7A0D">
      <w:pPr>
        <w:suppressAutoHyphens/>
        <w:spacing w:after="0" w:line="240"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Ajánlatkérő az ajánlati elem pontszámát az alábbi képlettel számolja:</w:t>
      </w:r>
    </w:p>
    <w:p w:rsidR="003D7A0D" w:rsidRDefault="003D7A0D" w:rsidP="003D7A0D">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p>
    <w:p w:rsidR="003D7A0D" w:rsidRPr="00E71F9D" w:rsidRDefault="003D7A0D" w:rsidP="003D7A0D">
      <w:pPr>
        <w:widowControl w:val="0"/>
        <w:tabs>
          <w:tab w:val="left" w:pos="675"/>
        </w:tabs>
        <w:spacing w:after="0" w:line="240" w:lineRule="auto"/>
        <w:ind w:right="26"/>
        <w:jc w:val="both"/>
        <w:rPr>
          <w:rFonts w:ascii="Times New Roman" w:eastAsia="Times New Roman" w:hAnsi="Times New Roman" w:cs="Times New Roman"/>
          <w:sz w:val="24"/>
          <w:szCs w:val="24"/>
          <w:lang w:eastAsia="ar-SA"/>
        </w:rPr>
      </w:pPr>
      <w:r w:rsidRPr="00E71F9D">
        <w:rPr>
          <w:rFonts w:ascii="Times New Roman" w:eastAsia="Times New Roman" w:hAnsi="Times New Roman" w:cs="Times New Roman"/>
          <w:sz w:val="24"/>
          <w:szCs w:val="24"/>
          <w:lang w:eastAsia="ar-SA"/>
        </w:rPr>
        <w:t>P=[(Avizsgált / Alegjobb) x ( Pmax-Pmin) ]+ Pmin, ahol:</w:t>
      </w:r>
    </w:p>
    <w:p w:rsidR="003D7A0D" w:rsidRPr="00E71F9D" w:rsidRDefault="003D7A0D" w:rsidP="003D7A0D">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p>
    <w:p w:rsidR="003D7A0D" w:rsidRPr="00E71F9D" w:rsidRDefault="003D7A0D" w:rsidP="003D7A0D">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r w:rsidRPr="00E71F9D">
        <w:rPr>
          <w:rFonts w:ascii="Times New Roman" w:eastAsia="Times New Roman" w:hAnsi="Times New Roman" w:cs="Times New Roman"/>
          <w:sz w:val="24"/>
          <w:szCs w:val="24"/>
          <w:lang w:eastAsia="ar-SA"/>
        </w:rPr>
        <w:t>P: a vizsgált ajánlati elem adott szempontra vonatkozó pontszáma</w:t>
      </w:r>
    </w:p>
    <w:p w:rsidR="003D7A0D" w:rsidRPr="00E71F9D" w:rsidRDefault="003D7A0D" w:rsidP="003D7A0D">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r w:rsidRPr="00E71F9D">
        <w:rPr>
          <w:rFonts w:ascii="Times New Roman" w:eastAsia="Times New Roman" w:hAnsi="Times New Roman" w:cs="Times New Roman"/>
          <w:sz w:val="24"/>
          <w:szCs w:val="24"/>
          <w:lang w:eastAsia="ar-SA"/>
        </w:rPr>
        <w:t>Pmax: a pontskála felső határa</w:t>
      </w:r>
    </w:p>
    <w:p w:rsidR="003D7A0D" w:rsidRPr="00E71F9D" w:rsidRDefault="003D7A0D" w:rsidP="003D7A0D">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r w:rsidRPr="00E71F9D">
        <w:rPr>
          <w:rFonts w:ascii="Times New Roman" w:eastAsia="Times New Roman" w:hAnsi="Times New Roman" w:cs="Times New Roman"/>
          <w:sz w:val="24"/>
          <w:szCs w:val="24"/>
          <w:lang w:eastAsia="ar-SA"/>
        </w:rPr>
        <w:t>Pmin: a pontskála alsó határa</w:t>
      </w:r>
    </w:p>
    <w:p w:rsidR="003D7A0D" w:rsidRPr="00E71F9D" w:rsidRDefault="003D7A0D" w:rsidP="003D7A0D">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r w:rsidRPr="00E71F9D">
        <w:rPr>
          <w:rFonts w:ascii="Times New Roman" w:eastAsia="Times New Roman" w:hAnsi="Times New Roman" w:cs="Times New Roman"/>
          <w:sz w:val="24"/>
          <w:szCs w:val="24"/>
          <w:lang w:eastAsia="ar-SA"/>
        </w:rPr>
        <w:t>Alegjobb: a legelőnyösebb ajánlat tartalmi eleme</w:t>
      </w:r>
    </w:p>
    <w:p w:rsidR="003D7A0D" w:rsidRPr="00E71F9D" w:rsidRDefault="003D7A0D" w:rsidP="003D7A0D">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r w:rsidRPr="00E71F9D">
        <w:rPr>
          <w:rFonts w:ascii="Times New Roman" w:eastAsia="Times New Roman" w:hAnsi="Times New Roman" w:cs="Times New Roman"/>
          <w:sz w:val="24"/>
          <w:szCs w:val="24"/>
          <w:lang w:eastAsia="ar-SA"/>
        </w:rPr>
        <w:t>Alegrosszabb: a legelőnytelenebb ajánlat tartalmi eleme</w:t>
      </w:r>
    </w:p>
    <w:p w:rsidR="003D7A0D" w:rsidRPr="00E71F9D" w:rsidRDefault="003D7A0D" w:rsidP="003D7A0D">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r w:rsidRPr="00E71F9D">
        <w:rPr>
          <w:rFonts w:ascii="Times New Roman" w:eastAsia="Times New Roman" w:hAnsi="Times New Roman" w:cs="Times New Roman"/>
          <w:sz w:val="24"/>
          <w:szCs w:val="24"/>
          <w:lang w:eastAsia="ar-SA"/>
        </w:rPr>
        <w:t>Avizsgált: a vizsgált ajánlat tartalmi eleme</w:t>
      </w:r>
    </w:p>
    <w:p w:rsidR="003D7A0D" w:rsidRPr="00E71F9D" w:rsidRDefault="003D7A0D" w:rsidP="003D7A0D">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p>
    <w:p w:rsidR="003D7A0D" w:rsidRPr="00E71F9D" w:rsidRDefault="003D7A0D" w:rsidP="003D7A0D">
      <w:pPr>
        <w:widowControl w:val="0"/>
        <w:tabs>
          <w:tab w:val="left" w:pos="675"/>
        </w:tabs>
        <w:spacing w:after="0" w:line="240" w:lineRule="auto"/>
        <w:ind w:right="26"/>
        <w:jc w:val="both"/>
        <w:rPr>
          <w:rFonts w:ascii="Times New Roman" w:eastAsia="Times New Roman" w:hAnsi="Times New Roman" w:cs="Times New Roman"/>
          <w:sz w:val="24"/>
          <w:szCs w:val="24"/>
          <w:lang w:eastAsia="ar-SA"/>
        </w:rPr>
      </w:pPr>
      <w:r w:rsidRPr="00E71F9D">
        <w:rPr>
          <w:rFonts w:ascii="Times New Roman" w:eastAsia="Times New Roman" w:hAnsi="Times New Roman" w:cs="Times New Roman"/>
          <w:sz w:val="24"/>
          <w:szCs w:val="24"/>
          <w:lang w:eastAsia="ar-SA"/>
        </w:rPr>
        <w:t>Ha e módszer alkalmazásával tört pontértékek keletkeznek, akkor azokat az általános szabályoknak megfelelően két tizedes jegyre kell kerekíteni</w:t>
      </w:r>
      <w:r>
        <w:rPr>
          <w:rFonts w:ascii="Times New Roman" w:eastAsia="Times New Roman" w:hAnsi="Times New Roman" w:cs="Times New Roman"/>
          <w:sz w:val="24"/>
          <w:szCs w:val="24"/>
          <w:lang w:eastAsia="ar-SA"/>
        </w:rPr>
        <w:t xml:space="preserve">. </w:t>
      </w:r>
    </w:p>
    <w:p w:rsidR="003D7A0D" w:rsidRPr="00E71F9D" w:rsidRDefault="003D7A0D" w:rsidP="003D7A0D">
      <w:pPr>
        <w:widowControl w:val="0"/>
        <w:tabs>
          <w:tab w:val="left" w:pos="675"/>
        </w:tabs>
        <w:spacing w:after="0" w:line="240" w:lineRule="auto"/>
        <w:ind w:left="129" w:right="26"/>
        <w:jc w:val="both"/>
        <w:rPr>
          <w:rFonts w:ascii="Times New Roman" w:eastAsia="Times New Roman" w:hAnsi="Times New Roman" w:cs="Times New Roman"/>
          <w:sz w:val="24"/>
          <w:szCs w:val="24"/>
          <w:lang w:eastAsia="ar-SA"/>
        </w:rPr>
      </w:pPr>
    </w:p>
    <w:p w:rsidR="003D7A0D" w:rsidRPr="00E71F9D" w:rsidRDefault="003D7A0D" w:rsidP="003D7A0D">
      <w:pPr>
        <w:suppressAutoHyphens/>
        <w:spacing w:after="0" w:line="240"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Az 1-3. részszempontok esetén az ajánlatoknak az elbírálás részszempontjai szerinti tartalmi elemeit</w:t>
      </w:r>
      <w:r>
        <w:rPr>
          <w:rFonts w:ascii="Times New Roman" w:eastAsia="Times New Roman" w:hAnsi="Times New Roman" w:cs="Times New Roman"/>
          <w:sz w:val="24"/>
          <w:szCs w:val="24"/>
          <w:lang w:eastAsia="hu-HU"/>
        </w:rPr>
        <w:t xml:space="preserve"> </w:t>
      </w:r>
      <w:r w:rsidRPr="00E71F9D">
        <w:rPr>
          <w:rFonts w:ascii="Times New Roman" w:eastAsia="Times New Roman" w:hAnsi="Times New Roman" w:cs="Times New Roman"/>
          <w:sz w:val="24"/>
          <w:szCs w:val="24"/>
          <w:lang w:eastAsia="hu-HU"/>
        </w:rPr>
        <w:t>Ajánlatkérő a ponthatárok között értékeli úgy, hogy a legjobb tartalmi elemre az értékelési pontszám</w:t>
      </w:r>
      <w:r>
        <w:rPr>
          <w:rFonts w:ascii="Times New Roman" w:eastAsia="Times New Roman" w:hAnsi="Times New Roman" w:cs="Times New Roman"/>
          <w:sz w:val="24"/>
          <w:szCs w:val="24"/>
          <w:lang w:eastAsia="hu-HU"/>
        </w:rPr>
        <w:t xml:space="preserve"> </w:t>
      </w:r>
      <w:r w:rsidRPr="00E71F9D">
        <w:rPr>
          <w:rFonts w:ascii="Times New Roman" w:eastAsia="Times New Roman" w:hAnsi="Times New Roman" w:cs="Times New Roman"/>
          <w:sz w:val="24"/>
          <w:szCs w:val="24"/>
          <w:lang w:eastAsia="hu-HU"/>
        </w:rPr>
        <w:t>maximumát adja. A többi ajánlat részszempont szerinti pontszáma a legjobb tartalmi elemhez</w:t>
      </w:r>
      <w:r>
        <w:rPr>
          <w:rFonts w:ascii="Times New Roman" w:eastAsia="Times New Roman" w:hAnsi="Times New Roman" w:cs="Times New Roman"/>
          <w:sz w:val="24"/>
          <w:szCs w:val="24"/>
          <w:lang w:eastAsia="hu-HU"/>
        </w:rPr>
        <w:t xml:space="preserve"> </w:t>
      </w:r>
      <w:r w:rsidRPr="00E71F9D">
        <w:rPr>
          <w:rFonts w:ascii="Times New Roman" w:eastAsia="Times New Roman" w:hAnsi="Times New Roman" w:cs="Times New Roman"/>
          <w:sz w:val="24"/>
          <w:szCs w:val="24"/>
          <w:lang w:eastAsia="hu-HU"/>
        </w:rPr>
        <w:t>viszonyított arány szerint kerül megállapításra, kettő tizedes jegyre való kerekítés mellett.</w:t>
      </w:r>
    </w:p>
    <w:p w:rsidR="003D7A0D" w:rsidRPr="00E71F9D" w:rsidRDefault="003D7A0D" w:rsidP="003D7A0D">
      <w:pPr>
        <w:suppressAutoHyphens/>
        <w:spacing w:after="0" w:line="240" w:lineRule="auto"/>
        <w:jc w:val="both"/>
        <w:rPr>
          <w:rFonts w:ascii="Times New Roman" w:eastAsia="Times New Roman" w:hAnsi="Times New Roman" w:cs="Times New Roman"/>
          <w:sz w:val="24"/>
          <w:szCs w:val="24"/>
          <w:lang w:eastAsia="hu-HU"/>
        </w:rPr>
      </w:pPr>
    </w:p>
    <w:p w:rsidR="003D7A0D" w:rsidRPr="00E71F9D" w:rsidRDefault="003D7A0D" w:rsidP="003D7A0D">
      <w:pPr>
        <w:suppressAutoHyphens/>
        <w:spacing w:after="0" w:line="240"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A fenti módszerrel értékelt egyes tartalmi elemekre adott értékelési pontszámot az ajánlatkérő</w:t>
      </w:r>
      <w:r>
        <w:rPr>
          <w:rFonts w:ascii="Times New Roman" w:eastAsia="Times New Roman" w:hAnsi="Times New Roman" w:cs="Times New Roman"/>
          <w:sz w:val="24"/>
          <w:szCs w:val="24"/>
          <w:lang w:eastAsia="hu-HU"/>
        </w:rPr>
        <w:t xml:space="preserve"> </w:t>
      </w:r>
      <w:r w:rsidRPr="00E71F9D">
        <w:rPr>
          <w:rFonts w:ascii="Times New Roman" w:eastAsia="Times New Roman" w:hAnsi="Times New Roman" w:cs="Times New Roman"/>
          <w:sz w:val="24"/>
          <w:szCs w:val="24"/>
          <w:lang w:eastAsia="hu-HU"/>
        </w:rPr>
        <w:t>megszorozza az ajánlattételi felhívásban is meghatározott súlyszámmal, a szorzatokat pedig</w:t>
      </w:r>
      <w:r>
        <w:rPr>
          <w:rFonts w:ascii="Times New Roman" w:eastAsia="Times New Roman" w:hAnsi="Times New Roman" w:cs="Times New Roman"/>
          <w:sz w:val="24"/>
          <w:szCs w:val="24"/>
          <w:lang w:eastAsia="hu-HU"/>
        </w:rPr>
        <w:t xml:space="preserve"> </w:t>
      </w:r>
      <w:r w:rsidRPr="00E71F9D">
        <w:rPr>
          <w:rFonts w:ascii="Times New Roman" w:eastAsia="Times New Roman" w:hAnsi="Times New Roman" w:cs="Times New Roman"/>
          <w:sz w:val="24"/>
          <w:szCs w:val="24"/>
          <w:lang w:eastAsia="hu-HU"/>
        </w:rPr>
        <w:t>ajánlatonként összeadja.</w:t>
      </w:r>
    </w:p>
    <w:p w:rsidR="003D7A0D" w:rsidRPr="00E71F9D" w:rsidRDefault="003D7A0D" w:rsidP="003D7A0D">
      <w:pPr>
        <w:suppressAutoHyphens/>
        <w:spacing w:after="0" w:line="240" w:lineRule="auto"/>
        <w:jc w:val="both"/>
        <w:rPr>
          <w:rFonts w:ascii="Times New Roman" w:eastAsia="Times New Roman" w:hAnsi="Times New Roman" w:cs="Times New Roman"/>
          <w:sz w:val="24"/>
          <w:szCs w:val="24"/>
          <w:lang w:eastAsia="hu-HU"/>
        </w:rPr>
      </w:pPr>
    </w:p>
    <w:p w:rsidR="003D7A0D" w:rsidRPr="00E71F9D" w:rsidRDefault="003D7A0D" w:rsidP="003D7A0D">
      <w:pPr>
        <w:suppressAutoHyphens/>
        <w:spacing w:after="0" w:line="240"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Az az ajánlat a legjobb ár-érték arányú, amelynek az összpontszáma a legnagyobb.</w:t>
      </w:r>
    </w:p>
    <w:p w:rsidR="003D7A0D" w:rsidRPr="00E71F9D" w:rsidRDefault="003D7A0D" w:rsidP="003D7A0D">
      <w:pPr>
        <w:suppressAutoHyphens/>
        <w:spacing w:after="0" w:line="240"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Az eljárás nyertese az az ajánlattevő, aki az ajánlatkérő részére az ajánlattételi felhívásban és a</w:t>
      </w:r>
      <w:r>
        <w:rPr>
          <w:rFonts w:ascii="Times New Roman" w:eastAsia="Times New Roman" w:hAnsi="Times New Roman" w:cs="Times New Roman"/>
          <w:sz w:val="24"/>
          <w:szCs w:val="24"/>
          <w:lang w:eastAsia="hu-HU"/>
        </w:rPr>
        <w:t xml:space="preserve"> </w:t>
      </w:r>
      <w:r w:rsidRPr="00E71F9D">
        <w:rPr>
          <w:rFonts w:ascii="Times New Roman" w:eastAsia="Times New Roman" w:hAnsi="Times New Roman" w:cs="Times New Roman"/>
          <w:sz w:val="24"/>
          <w:szCs w:val="24"/>
          <w:lang w:eastAsia="hu-HU"/>
        </w:rPr>
        <w:t>közbeszerzési dokumentumokban meghatározott feltételek alapján, valamint az értékelési</w:t>
      </w:r>
      <w:r>
        <w:rPr>
          <w:rFonts w:ascii="Times New Roman" w:eastAsia="Times New Roman" w:hAnsi="Times New Roman" w:cs="Times New Roman"/>
          <w:sz w:val="24"/>
          <w:szCs w:val="24"/>
          <w:lang w:eastAsia="hu-HU"/>
        </w:rPr>
        <w:t xml:space="preserve"> </w:t>
      </w:r>
      <w:r w:rsidRPr="00E71F9D">
        <w:rPr>
          <w:rFonts w:ascii="Times New Roman" w:eastAsia="Times New Roman" w:hAnsi="Times New Roman" w:cs="Times New Roman"/>
          <w:sz w:val="24"/>
          <w:szCs w:val="24"/>
          <w:lang w:eastAsia="hu-HU"/>
        </w:rPr>
        <w:t>szempontok szerint a legkedvezőbb érvényes ajánlatot tette.</w:t>
      </w:r>
    </w:p>
    <w:p w:rsidR="003D7A0D" w:rsidRPr="00E71F9D" w:rsidRDefault="003D7A0D" w:rsidP="003D7A0D">
      <w:pPr>
        <w:suppressAutoHyphens/>
        <w:spacing w:after="0" w:line="240" w:lineRule="auto"/>
        <w:jc w:val="both"/>
        <w:rPr>
          <w:rFonts w:ascii="Times New Roman" w:eastAsia="Times New Roman" w:hAnsi="Times New Roman" w:cs="Times New Roman"/>
          <w:sz w:val="24"/>
          <w:szCs w:val="24"/>
          <w:lang w:eastAsia="hu-HU"/>
        </w:rPr>
      </w:pPr>
    </w:p>
    <w:p w:rsidR="003D7A0D" w:rsidRPr="00E71F9D" w:rsidRDefault="003D7A0D" w:rsidP="003D7A0D">
      <w:pPr>
        <w:suppressAutoHyphens/>
        <w:spacing w:after="0" w:line="240"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Ha több ajánlatnak azonos az előző bekezdés szerint kiszámít</w:t>
      </w:r>
      <w:r>
        <w:rPr>
          <w:rFonts w:ascii="Times New Roman" w:eastAsia="Times New Roman" w:hAnsi="Times New Roman" w:cs="Times New Roman"/>
          <w:sz w:val="24"/>
          <w:szCs w:val="24"/>
          <w:lang w:eastAsia="hu-HU"/>
        </w:rPr>
        <w:t xml:space="preserve">ott összpontszáma, az az ajánlat </w:t>
      </w:r>
      <w:r w:rsidRPr="00E71F9D">
        <w:rPr>
          <w:rFonts w:ascii="Times New Roman" w:eastAsia="Times New Roman" w:hAnsi="Times New Roman" w:cs="Times New Roman"/>
          <w:sz w:val="24"/>
          <w:szCs w:val="24"/>
          <w:lang w:eastAsia="hu-HU"/>
        </w:rPr>
        <w:t>minősül a legjobb ár-érték arányúnak, amely a nem egyenlő értékelési pontszámot kapott értékelési</w:t>
      </w:r>
      <w:r>
        <w:rPr>
          <w:rFonts w:ascii="Times New Roman" w:eastAsia="Times New Roman" w:hAnsi="Times New Roman" w:cs="Times New Roman"/>
          <w:sz w:val="24"/>
          <w:szCs w:val="24"/>
          <w:lang w:eastAsia="hu-HU"/>
        </w:rPr>
        <w:t xml:space="preserve"> </w:t>
      </w:r>
      <w:r w:rsidRPr="00E71F9D">
        <w:rPr>
          <w:rFonts w:ascii="Times New Roman" w:eastAsia="Times New Roman" w:hAnsi="Times New Roman" w:cs="Times New Roman"/>
          <w:sz w:val="24"/>
          <w:szCs w:val="24"/>
          <w:lang w:eastAsia="hu-HU"/>
        </w:rPr>
        <w:t>szempontok közül a legmagasabb súlyszámú szempontra nagyobb értékelési pontszámot kapott.</w:t>
      </w:r>
    </w:p>
    <w:p w:rsidR="003D7A0D" w:rsidRPr="00E71F9D" w:rsidRDefault="003D7A0D" w:rsidP="003D7A0D">
      <w:pPr>
        <w:suppressAutoHyphens/>
        <w:spacing w:after="0" w:line="240" w:lineRule="auto"/>
        <w:jc w:val="both"/>
        <w:rPr>
          <w:rFonts w:ascii="Times New Roman" w:eastAsia="Times New Roman" w:hAnsi="Times New Roman" w:cs="Times New Roman"/>
          <w:sz w:val="24"/>
          <w:szCs w:val="24"/>
          <w:lang w:eastAsia="hu-HU"/>
        </w:rPr>
      </w:pPr>
    </w:p>
    <w:p w:rsidR="003D7A0D" w:rsidRPr="00E71F9D" w:rsidRDefault="003D7A0D" w:rsidP="003D7A0D">
      <w:pPr>
        <w:suppressAutoHyphens/>
        <w:spacing w:after="0" w:line="240"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lastRenderedPageBreak/>
        <w:t>Az ajánlatkérő jogosult közjegyző jelenlétében sorsolást tartani és a sorsolás alapján kiválasztott</w:t>
      </w:r>
      <w:r>
        <w:rPr>
          <w:rFonts w:ascii="Times New Roman" w:eastAsia="Times New Roman" w:hAnsi="Times New Roman" w:cs="Times New Roman"/>
          <w:sz w:val="24"/>
          <w:szCs w:val="24"/>
          <w:lang w:eastAsia="hu-HU"/>
        </w:rPr>
        <w:t xml:space="preserve"> </w:t>
      </w:r>
      <w:r w:rsidRPr="00E71F9D">
        <w:rPr>
          <w:rFonts w:ascii="Times New Roman" w:eastAsia="Times New Roman" w:hAnsi="Times New Roman" w:cs="Times New Roman"/>
          <w:sz w:val="24"/>
          <w:szCs w:val="24"/>
          <w:lang w:eastAsia="hu-HU"/>
        </w:rPr>
        <w:t>ajánlattevőt az eljárás nyertesének nyilvánítani, ha a legjobb ár-érték arányú ellenszolgáltatást két</w:t>
      </w:r>
      <w:r>
        <w:rPr>
          <w:rFonts w:ascii="Times New Roman" w:eastAsia="Times New Roman" w:hAnsi="Times New Roman" w:cs="Times New Roman"/>
          <w:sz w:val="24"/>
          <w:szCs w:val="24"/>
          <w:lang w:eastAsia="hu-HU"/>
        </w:rPr>
        <w:t xml:space="preserve"> </w:t>
      </w:r>
      <w:r w:rsidRPr="00E71F9D">
        <w:rPr>
          <w:rFonts w:ascii="Times New Roman" w:eastAsia="Times New Roman" w:hAnsi="Times New Roman" w:cs="Times New Roman"/>
          <w:sz w:val="24"/>
          <w:szCs w:val="24"/>
          <w:lang w:eastAsia="hu-HU"/>
        </w:rPr>
        <w:t>vagy több ajánlat azonos mértékben (azonos pontszámmal) tartalmazza.</w:t>
      </w:r>
    </w:p>
    <w:p w:rsidR="003D7A0D" w:rsidRPr="00E71F9D" w:rsidRDefault="003D7A0D" w:rsidP="003D7A0D">
      <w:pPr>
        <w:suppressAutoHyphens/>
        <w:spacing w:after="0" w:line="240" w:lineRule="auto"/>
        <w:jc w:val="both"/>
        <w:rPr>
          <w:rFonts w:ascii="Times New Roman" w:eastAsia="Times New Roman" w:hAnsi="Times New Roman" w:cs="Times New Roman"/>
          <w:sz w:val="24"/>
          <w:szCs w:val="24"/>
          <w:lang w:eastAsia="hu-HU"/>
        </w:rPr>
      </w:pPr>
    </w:p>
    <w:p w:rsidR="00E71F9D" w:rsidRPr="00E71F9D" w:rsidRDefault="003D7A0D" w:rsidP="003D7A0D">
      <w:pPr>
        <w:suppressAutoHyphens/>
        <w:spacing w:after="0" w:line="240" w:lineRule="auto"/>
        <w:jc w:val="both"/>
        <w:rPr>
          <w:rFonts w:ascii="Times New Roman" w:eastAsia="Times New Roman" w:hAnsi="Times New Roman" w:cs="Times New Roman"/>
          <w:color w:val="FF0000"/>
          <w:sz w:val="24"/>
          <w:szCs w:val="24"/>
          <w:lang w:eastAsia="hu-HU"/>
        </w:rPr>
      </w:pPr>
      <w:r w:rsidRPr="00E71F9D">
        <w:rPr>
          <w:rFonts w:ascii="Times New Roman" w:eastAsia="Times New Roman" w:hAnsi="Times New Roman" w:cs="Times New Roman"/>
          <w:sz w:val="24"/>
          <w:szCs w:val="24"/>
          <w:lang w:eastAsia="hu-HU"/>
        </w:rPr>
        <w:t>Az ajánlati árakat a közbeszerzési dokumentumok részeként kiadott árazatlan költségvetési kiírás</w:t>
      </w:r>
      <w:r>
        <w:rPr>
          <w:rFonts w:ascii="Times New Roman" w:eastAsia="Times New Roman" w:hAnsi="Times New Roman" w:cs="Times New Roman"/>
          <w:sz w:val="24"/>
          <w:szCs w:val="24"/>
          <w:lang w:eastAsia="hu-HU"/>
        </w:rPr>
        <w:t xml:space="preserve"> kitöltésével kell meghatározni.</w:t>
      </w:r>
    </w:p>
    <w:p w:rsidR="00E71F9D" w:rsidRPr="00E71F9D" w:rsidRDefault="00E71F9D" w:rsidP="00E71F9D">
      <w:pPr>
        <w:suppressAutoHyphens/>
        <w:spacing w:after="0" w:line="240" w:lineRule="auto"/>
        <w:ind w:left="791" w:hanging="142"/>
        <w:jc w:val="both"/>
        <w:rPr>
          <w:rFonts w:ascii="Times New Roman" w:eastAsia="Times New Roman" w:hAnsi="Times New Roman" w:cs="Times New Roman"/>
          <w:color w:val="FF0000"/>
          <w:sz w:val="24"/>
          <w:szCs w:val="24"/>
          <w:lang w:eastAsia="hu-HU"/>
        </w:rPr>
      </w:pPr>
    </w:p>
    <w:p w:rsidR="00E71F9D" w:rsidRPr="00E71F9D" w:rsidRDefault="00E71F9D" w:rsidP="00E71F9D">
      <w:pPr>
        <w:tabs>
          <w:tab w:val="left" w:pos="1800"/>
          <w:tab w:val="left" w:pos="5940"/>
        </w:tabs>
        <w:spacing w:after="0" w:line="240" w:lineRule="auto"/>
        <w:contextualSpacing/>
        <w:jc w:val="both"/>
        <w:rPr>
          <w:rFonts w:ascii="Times New Roman" w:eastAsia="Calibri" w:hAnsi="Times New Roman" w:cs="Times New Roman"/>
          <w:b/>
          <w:sz w:val="24"/>
          <w:szCs w:val="24"/>
          <w:u w:val="single"/>
        </w:rPr>
      </w:pPr>
      <w:r w:rsidRPr="00E71F9D">
        <w:rPr>
          <w:rFonts w:ascii="Times New Roman" w:eastAsia="Calibri" w:hAnsi="Times New Roman" w:cs="Times New Roman"/>
          <w:b/>
          <w:sz w:val="24"/>
          <w:szCs w:val="24"/>
          <w:u w:val="single"/>
        </w:rPr>
        <w:t>22. Tájékozódási kötelezettség</w:t>
      </w:r>
    </w:p>
    <w:p w:rsidR="00E71F9D" w:rsidRPr="00E71F9D" w:rsidRDefault="00E71F9D" w:rsidP="003D7A0D">
      <w:pPr>
        <w:spacing w:after="0" w:line="240" w:lineRule="auto"/>
        <w:jc w:val="both"/>
        <w:rPr>
          <w:rFonts w:ascii="Times New Roman" w:eastAsia="Times New Roman" w:hAnsi="Times New Roman" w:cs="Times New Roman"/>
          <w:b/>
          <w:bCs/>
          <w:iCs/>
          <w:color w:val="000000"/>
          <w:sz w:val="24"/>
          <w:szCs w:val="24"/>
          <w:lang w:eastAsia="hu-HU"/>
        </w:rPr>
      </w:pPr>
    </w:p>
    <w:p w:rsidR="00E71F9D" w:rsidRPr="00E71F9D" w:rsidRDefault="00E71F9D" w:rsidP="003D7A0D">
      <w:pPr>
        <w:suppressAutoHyphens/>
        <w:spacing w:after="0" w:line="240" w:lineRule="auto"/>
        <w:jc w:val="both"/>
        <w:rPr>
          <w:rFonts w:ascii="Times New Roman" w:eastAsia="Calibri" w:hAnsi="Times New Roman" w:cs="Times New Roman"/>
          <w:color w:val="000000"/>
          <w:sz w:val="24"/>
          <w:szCs w:val="24"/>
        </w:rPr>
      </w:pPr>
      <w:r w:rsidRPr="00E71F9D">
        <w:rPr>
          <w:rFonts w:ascii="Times New Roman" w:eastAsia="Calibri" w:hAnsi="Times New Roman" w:cs="Times New Roman"/>
          <w:color w:val="000000"/>
          <w:sz w:val="24"/>
          <w:szCs w:val="24"/>
        </w:rPr>
        <w:t>Ajánlatkérő előírja, hogy ajánlattevő tájékozódjon a munkavállalók védelmére és a munkafeltételekre vonatkozó olyan kötelezettségekről, amelyeknek a teljesítés helyén és a szerződés teljesítése során meg kell felelni.</w:t>
      </w:r>
    </w:p>
    <w:p w:rsidR="00E71F9D" w:rsidRPr="00E71F9D" w:rsidRDefault="00E71F9D" w:rsidP="003D7A0D">
      <w:pPr>
        <w:suppressAutoHyphens/>
        <w:spacing w:after="0" w:line="240" w:lineRule="auto"/>
        <w:jc w:val="both"/>
        <w:rPr>
          <w:rFonts w:ascii="Times New Roman" w:eastAsia="Calibri" w:hAnsi="Times New Roman" w:cs="Times New Roman"/>
          <w:color w:val="000000"/>
          <w:sz w:val="24"/>
          <w:szCs w:val="24"/>
        </w:rPr>
      </w:pPr>
    </w:p>
    <w:p w:rsidR="00E71F9D" w:rsidRPr="00E71F9D" w:rsidRDefault="00E71F9D" w:rsidP="003D7A0D">
      <w:pPr>
        <w:numPr>
          <w:ilvl w:val="0"/>
          <w:numId w:val="13"/>
        </w:numPr>
        <w:spacing w:after="0" w:line="240" w:lineRule="auto"/>
        <w:jc w:val="both"/>
        <w:rPr>
          <w:rFonts w:ascii="Times New Roman" w:eastAsia="Calibri" w:hAnsi="Times New Roman" w:cs="Times New Roman"/>
          <w:color w:val="000000"/>
          <w:sz w:val="24"/>
          <w:szCs w:val="24"/>
        </w:rPr>
      </w:pPr>
      <w:r w:rsidRPr="00E71F9D">
        <w:rPr>
          <w:rFonts w:ascii="Times New Roman" w:eastAsia="Calibri" w:hAnsi="Times New Roman" w:cs="Times New Roman"/>
          <w:color w:val="000000"/>
          <w:sz w:val="24"/>
          <w:szCs w:val="24"/>
        </w:rPr>
        <w:t xml:space="preserve">a Nemzetgazdasági Minisztérium Munkafelügyeleti Főosztály, és Foglalkoztatás-felügyeleti Főosztály (cím, elérhetőség: </w:t>
      </w:r>
      <w:hyperlink r:id="rId20" w:history="1">
        <w:r w:rsidRPr="00E71F9D">
          <w:rPr>
            <w:rFonts w:ascii="Calibri" w:eastAsia="Calibri" w:hAnsi="Calibri" w:cs="Times New Roman"/>
            <w:color w:val="0000FF"/>
            <w:sz w:val="24"/>
            <w:szCs w:val="24"/>
            <w:u w:val="single"/>
          </w:rPr>
          <w:t>http://www.ommf.gov.hu/index.html?akt_menu=206</w:t>
        </w:r>
      </w:hyperlink>
      <w:r w:rsidRPr="00E71F9D">
        <w:rPr>
          <w:rFonts w:ascii="Times New Roman" w:eastAsia="Calibri" w:hAnsi="Times New Roman" w:cs="Times New Roman"/>
          <w:color w:val="000000"/>
          <w:sz w:val="24"/>
          <w:szCs w:val="24"/>
        </w:rPr>
        <w:t>)</w:t>
      </w:r>
    </w:p>
    <w:p w:rsidR="00E71F9D" w:rsidRPr="00E71F9D" w:rsidRDefault="00E71F9D" w:rsidP="003D7A0D">
      <w:pPr>
        <w:numPr>
          <w:ilvl w:val="0"/>
          <w:numId w:val="13"/>
        </w:numPr>
        <w:spacing w:after="0" w:line="240" w:lineRule="auto"/>
        <w:jc w:val="both"/>
        <w:rPr>
          <w:rFonts w:ascii="Times New Roman" w:eastAsia="Calibri" w:hAnsi="Times New Roman" w:cs="Times New Roman"/>
          <w:color w:val="000000"/>
          <w:sz w:val="24"/>
          <w:szCs w:val="24"/>
        </w:rPr>
      </w:pPr>
      <w:r w:rsidRPr="00E71F9D">
        <w:rPr>
          <w:rFonts w:ascii="Times New Roman" w:eastAsia="Calibri" w:hAnsi="Times New Roman" w:cs="Times New Roman"/>
          <w:color w:val="000000"/>
          <w:sz w:val="24"/>
          <w:szCs w:val="24"/>
        </w:rPr>
        <w:t xml:space="preserve">a teljesítés helye szerint illetékes Megyei Kormányhivatalok Foglalkoztatási Főosztály Munkaügyi és Munkavédelmi Ellenőrzési Osztályai (címek, elérhetőségek: </w:t>
      </w:r>
      <w:hyperlink r:id="rId21" w:history="1">
        <w:r w:rsidRPr="00E71F9D">
          <w:rPr>
            <w:rFonts w:ascii="Calibri" w:eastAsia="Arial" w:hAnsi="Calibri" w:cs="Times New Roman"/>
            <w:color w:val="0000FF"/>
            <w:sz w:val="24"/>
            <w:szCs w:val="24"/>
            <w:u w:val="single"/>
          </w:rPr>
          <w:t>http://www.ommf.gov.hu/index.php?akt_menu=228</w:t>
        </w:r>
      </w:hyperlink>
      <w:r w:rsidRPr="00E71F9D">
        <w:rPr>
          <w:rFonts w:ascii="Times New Roman" w:eastAsia="Calibri" w:hAnsi="Times New Roman" w:cs="Times New Roman"/>
          <w:color w:val="000000"/>
          <w:sz w:val="24"/>
          <w:szCs w:val="24"/>
        </w:rPr>
        <w:t xml:space="preserve">) és Megyei Kormányhivatalok Foglalkoztatási Főosztály Munkavédelmi és Munkaügyi és Munkavédelmi Ellenőrzési Osztályai (címek, elérhetőségek: </w:t>
      </w:r>
      <w:hyperlink r:id="rId22" w:history="1">
        <w:r w:rsidRPr="00E71F9D">
          <w:rPr>
            <w:rFonts w:ascii="Calibri" w:eastAsia="Arial" w:hAnsi="Calibri" w:cs="Times New Roman"/>
            <w:color w:val="0000FF"/>
            <w:sz w:val="24"/>
            <w:szCs w:val="24"/>
            <w:u w:val="single"/>
          </w:rPr>
          <w:t>http://www.ommf.gov.hu/index.php?akt_menu=229</w:t>
        </w:r>
      </w:hyperlink>
      <w:r w:rsidRPr="00E71F9D">
        <w:rPr>
          <w:rFonts w:ascii="Times New Roman" w:eastAsia="Calibri" w:hAnsi="Times New Roman" w:cs="Times New Roman"/>
          <w:color w:val="000000"/>
          <w:sz w:val="24"/>
          <w:szCs w:val="24"/>
        </w:rPr>
        <w:t xml:space="preserve">), </w:t>
      </w:r>
    </w:p>
    <w:p w:rsidR="00E71F9D" w:rsidRPr="00E71F9D" w:rsidRDefault="00E71F9D" w:rsidP="003D7A0D">
      <w:pPr>
        <w:numPr>
          <w:ilvl w:val="0"/>
          <w:numId w:val="13"/>
        </w:numPr>
        <w:spacing w:after="0" w:line="240" w:lineRule="auto"/>
        <w:jc w:val="both"/>
        <w:rPr>
          <w:rFonts w:ascii="Times New Roman" w:eastAsia="Calibri" w:hAnsi="Times New Roman" w:cs="Times New Roman"/>
          <w:color w:val="000000"/>
          <w:sz w:val="24"/>
          <w:szCs w:val="24"/>
        </w:rPr>
      </w:pPr>
      <w:r w:rsidRPr="00E71F9D">
        <w:rPr>
          <w:rFonts w:ascii="Times New Roman" w:eastAsia="Calibri" w:hAnsi="Times New Roman" w:cs="Times New Roman"/>
          <w:color w:val="000000"/>
          <w:sz w:val="24"/>
          <w:szCs w:val="24"/>
        </w:rPr>
        <w:t xml:space="preserve">a Nemzetgazdasági Minisztérium Munkafelügyeleti Főosztály, és Foglalkoztatás-felügyeleti Főosztály (cím, elérhetőség: http://www.ommf.gov.hu/index.html?akt_menu=206) </w:t>
      </w:r>
    </w:p>
    <w:p w:rsidR="00E71F9D" w:rsidRPr="00E71F9D" w:rsidRDefault="00E71F9D" w:rsidP="003D7A0D">
      <w:pPr>
        <w:numPr>
          <w:ilvl w:val="0"/>
          <w:numId w:val="13"/>
        </w:numPr>
        <w:spacing w:after="0" w:line="240" w:lineRule="auto"/>
        <w:jc w:val="both"/>
        <w:rPr>
          <w:rFonts w:ascii="Times New Roman" w:eastAsia="Calibri" w:hAnsi="Times New Roman" w:cs="Times New Roman"/>
          <w:color w:val="000000"/>
          <w:sz w:val="24"/>
          <w:szCs w:val="24"/>
        </w:rPr>
      </w:pPr>
      <w:r w:rsidRPr="00E71F9D">
        <w:rPr>
          <w:rFonts w:ascii="Times New Roman" w:eastAsia="Calibri" w:hAnsi="Times New Roman" w:cs="Times New Roman"/>
          <w:color w:val="000000"/>
          <w:sz w:val="24"/>
          <w:szCs w:val="24"/>
        </w:rPr>
        <w:t xml:space="preserve">a teljesítés helye szerint illetékes Megyei Kormányhivatalok Foglalkoztatási Főosztály Munkavédelmi és Munkaügyi és Munkavédelmi Ellenőrzési Osztályai (címek, elérhetőségek: </w:t>
      </w:r>
      <w:hyperlink r:id="rId23" w:history="1">
        <w:r w:rsidRPr="00E71F9D">
          <w:rPr>
            <w:rFonts w:ascii="Calibri" w:eastAsia="Arial" w:hAnsi="Calibri" w:cs="Times New Roman"/>
            <w:color w:val="0000FF"/>
            <w:sz w:val="24"/>
            <w:szCs w:val="24"/>
            <w:u w:val="single"/>
          </w:rPr>
          <w:t>http://www.ommf.gov.hu/index.php?akt_menu=228</w:t>
        </w:r>
      </w:hyperlink>
      <w:r w:rsidRPr="00E71F9D">
        <w:rPr>
          <w:rFonts w:ascii="Times New Roman" w:eastAsia="Calibri" w:hAnsi="Times New Roman" w:cs="Times New Roman"/>
          <w:color w:val="000000"/>
          <w:sz w:val="24"/>
          <w:szCs w:val="24"/>
        </w:rPr>
        <w:t xml:space="preserve">) és Megyei Kormányhivatalok Foglalkoztatási Főosztály Munkavédelmi és Munkaügyi és Munkavédelmi Ellenőrzési Osztályai (címek, elérhetőségek: </w:t>
      </w:r>
      <w:hyperlink r:id="rId24" w:history="1">
        <w:r w:rsidRPr="00E71F9D">
          <w:rPr>
            <w:rFonts w:ascii="Calibri" w:eastAsia="Arial" w:hAnsi="Calibri" w:cs="Times New Roman"/>
            <w:color w:val="0000FF"/>
            <w:sz w:val="24"/>
            <w:szCs w:val="24"/>
            <w:u w:val="single"/>
          </w:rPr>
          <w:t>http://www.ommf.gov.hu/index.php?akt_menu=229</w:t>
        </w:r>
      </w:hyperlink>
      <w:r w:rsidRPr="00E71F9D">
        <w:rPr>
          <w:rFonts w:ascii="Times New Roman" w:eastAsia="Calibri" w:hAnsi="Times New Roman" w:cs="Times New Roman"/>
          <w:color w:val="000000"/>
          <w:sz w:val="24"/>
          <w:szCs w:val="24"/>
        </w:rPr>
        <w:t xml:space="preserve">), </w:t>
      </w:r>
    </w:p>
    <w:p w:rsidR="00E71F9D" w:rsidRPr="00E71F9D" w:rsidRDefault="00E71F9D" w:rsidP="003D7A0D">
      <w:pPr>
        <w:numPr>
          <w:ilvl w:val="0"/>
          <w:numId w:val="13"/>
        </w:numPr>
        <w:spacing w:after="0" w:line="240" w:lineRule="auto"/>
        <w:jc w:val="both"/>
        <w:rPr>
          <w:rFonts w:ascii="Times New Roman" w:eastAsia="Calibri" w:hAnsi="Times New Roman" w:cs="Times New Roman"/>
          <w:sz w:val="24"/>
          <w:szCs w:val="24"/>
        </w:rPr>
      </w:pPr>
      <w:r w:rsidRPr="00E71F9D">
        <w:rPr>
          <w:rFonts w:ascii="Times New Roman" w:eastAsia="Calibri" w:hAnsi="Times New Roman" w:cs="Times New Roman"/>
          <w:sz w:val="24"/>
          <w:szCs w:val="24"/>
        </w:rPr>
        <w:t xml:space="preserve">  Magyar </w:t>
      </w:r>
      <w:r w:rsidRPr="00E71F9D">
        <w:rPr>
          <w:rFonts w:ascii="Times New Roman" w:eastAsia="Calibri" w:hAnsi="Times New Roman" w:cs="Times New Roman"/>
          <w:color w:val="000000"/>
          <w:sz w:val="24"/>
          <w:szCs w:val="24"/>
        </w:rPr>
        <w:t>Bányászati</w:t>
      </w:r>
      <w:r w:rsidRPr="00E71F9D">
        <w:rPr>
          <w:rFonts w:ascii="Times New Roman" w:eastAsia="Calibri" w:hAnsi="Times New Roman" w:cs="Times New Roman"/>
          <w:sz w:val="24"/>
          <w:szCs w:val="24"/>
        </w:rPr>
        <w:t xml:space="preserve"> és Földtani Hivatal</w:t>
      </w:r>
    </w:p>
    <w:p w:rsidR="00E71F9D" w:rsidRPr="00E71F9D" w:rsidRDefault="00E71F9D" w:rsidP="003D7A0D">
      <w:pPr>
        <w:spacing w:after="0" w:line="240" w:lineRule="auto"/>
        <w:ind w:left="720" w:right="72" w:firstLine="131"/>
        <w:jc w:val="both"/>
        <w:rPr>
          <w:rFonts w:ascii="Times New Roman" w:eastAsia="Calibri" w:hAnsi="Times New Roman" w:cs="Times New Roman"/>
          <w:sz w:val="24"/>
          <w:szCs w:val="24"/>
        </w:rPr>
      </w:pPr>
      <w:r w:rsidRPr="00E71F9D">
        <w:rPr>
          <w:rFonts w:ascii="Times New Roman" w:eastAsia="Calibri" w:hAnsi="Times New Roman" w:cs="Times New Roman"/>
          <w:sz w:val="24"/>
          <w:szCs w:val="24"/>
        </w:rPr>
        <w:t>1145 Budapest, Colombus u. 17-23.</w:t>
      </w:r>
    </w:p>
    <w:p w:rsidR="00E71F9D" w:rsidRPr="00E71F9D" w:rsidRDefault="00E71F9D" w:rsidP="003D7A0D">
      <w:pPr>
        <w:spacing w:after="0" w:line="240" w:lineRule="auto"/>
        <w:ind w:left="720" w:right="72" w:firstLine="131"/>
        <w:jc w:val="both"/>
        <w:rPr>
          <w:rFonts w:ascii="Times New Roman" w:eastAsia="Calibri" w:hAnsi="Times New Roman" w:cs="Times New Roman"/>
          <w:sz w:val="24"/>
          <w:szCs w:val="24"/>
        </w:rPr>
      </w:pPr>
      <w:r w:rsidRPr="00E71F9D">
        <w:rPr>
          <w:rFonts w:ascii="Times New Roman" w:eastAsia="Calibri" w:hAnsi="Times New Roman" w:cs="Times New Roman"/>
          <w:sz w:val="24"/>
          <w:szCs w:val="24"/>
        </w:rPr>
        <w:t>Tel.: +36 1-301-2900; (K, Sz, Cs: 9-12 h)</w:t>
      </w:r>
    </w:p>
    <w:p w:rsidR="00E71F9D" w:rsidRPr="00E71F9D" w:rsidRDefault="00E71F9D" w:rsidP="003D7A0D">
      <w:pPr>
        <w:spacing w:after="0" w:line="240" w:lineRule="auto"/>
        <w:ind w:left="720" w:firstLine="131"/>
        <w:jc w:val="both"/>
        <w:rPr>
          <w:rFonts w:ascii="Times New Roman" w:eastAsia="Calibri" w:hAnsi="Times New Roman" w:cs="Times New Roman"/>
          <w:color w:val="000000"/>
          <w:sz w:val="24"/>
          <w:szCs w:val="24"/>
        </w:rPr>
      </w:pPr>
      <w:r w:rsidRPr="00E71F9D">
        <w:rPr>
          <w:rFonts w:ascii="Times New Roman" w:eastAsia="Calibri" w:hAnsi="Times New Roman" w:cs="Times New Roman"/>
          <w:sz w:val="24"/>
          <w:szCs w:val="24"/>
        </w:rPr>
        <w:t>hivatal@mbfh.hu</w:t>
      </w:r>
    </w:p>
    <w:p w:rsidR="00E71F9D" w:rsidRPr="00E71F9D" w:rsidRDefault="00E71F9D" w:rsidP="00E71F9D">
      <w:pPr>
        <w:spacing w:after="0" w:line="240" w:lineRule="auto"/>
        <w:ind w:left="360"/>
        <w:jc w:val="both"/>
        <w:rPr>
          <w:rFonts w:ascii="Times New Roman" w:eastAsia="Times New Roman" w:hAnsi="Times New Roman" w:cs="Times New Roman"/>
          <w:b/>
          <w:bCs/>
          <w:iCs/>
          <w:color w:val="000000"/>
          <w:sz w:val="24"/>
          <w:szCs w:val="24"/>
          <w:lang w:eastAsia="hu-HU"/>
        </w:rPr>
      </w:pPr>
    </w:p>
    <w:p w:rsidR="00E71F9D" w:rsidRPr="00E71F9D" w:rsidRDefault="00E71F9D" w:rsidP="00E71F9D">
      <w:pPr>
        <w:spacing w:after="0" w:line="240" w:lineRule="auto"/>
        <w:ind w:left="142"/>
        <w:jc w:val="both"/>
        <w:rPr>
          <w:rFonts w:ascii="Times New Roman" w:eastAsia="Times New Roman" w:hAnsi="Times New Roman" w:cs="Times New Roman"/>
          <w:b/>
          <w:bCs/>
          <w:iCs/>
          <w:color w:val="000000"/>
          <w:sz w:val="24"/>
          <w:szCs w:val="24"/>
          <w:u w:val="single"/>
          <w:lang w:eastAsia="hu-HU"/>
        </w:rPr>
      </w:pPr>
      <w:bookmarkStart w:id="108" w:name="_Toc72211091"/>
      <w:bookmarkStart w:id="109" w:name="_Toc72818953"/>
      <w:bookmarkStart w:id="110" w:name="_Toc72819100"/>
      <w:bookmarkStart w:id="111" w:name="_Toc76274958"/>
      <w:bookmarkStart w:id="112" w:name="_Toc79218424"/>
      <w:bookmarkStart w:id="113" w:name="_Toc84213464"/>
      <w:bookmarkStart w:id="114" w:name="_Toc226904536"/>
      <w:bookmarkStart w:id="115" w:name="_Toc227494031"/>
      <w:bookmarkStart w:id="116" w:name="_Toc227594496"/>
      <w:bookmarkStart w:id="117" w:name="_Toc231657550"/>
      <w:bookmarkStart w:id="118" w:name="_Toc231657770"/>
      <w:bookmarkStart w:id="119" w:name="_Toc231657853"/>
      <w:bookmarkStart w:id="120" w:name="_Toc231658478"/>
      <w:bookmarkStart w:id="121" w:name="_Toc231720056"/>
      <w:bookmarkStart w:id="122" w:name="_Toc318132597"/>
      <w:bookmarkStart w:id="123" w:name="_Toc379746805"/>
      <w:r w:rsidRPr="00E71F9D">
        <w:rPr>
          <w:rFonts w:ascii="Times New Roman" w:eastAsia="Times New Roman" w:hAnsi="Times New Roman" w:cs="Times New Roman"/>
          <w:b/>
          <w:bCs/>
          <w:iCs/>
          <w:color w:val="000000"/>
          <w:sz w:val="24"/>
          <w:szCs w:val="24"/>
          <w:u w:val="single"/>
          <w:lang w:eastAsia="hu-HU"/>
        </w:rPr>
        <w:t>23.  Az ajánlat tartalma</w:t>
      </w:r>
      <w:bookmarkEnd w:id="108"/>
      <w:bookmarkEnd w:id="109"/>
      <w:bookmarkEnd w:id="110"/>
      <w:bookmarkEnd w:id="111"/>
      <w:bookmarkEnd w:id="112"/>
      <w:bookmarkEnd w:id="113"/>
      <w:r w:rsidRPr="00E71F9D">
        <w:rPr>
          <w:rFonts w:ascii="Times New Roman" w:eastAsia="Times New Roman" w:hAnsi="Times New Roman" w:cs="Times New Roman"/>
          <w:b/>
          <w:bCs/>
          <w:iCs/>
          <w:color w:val="000000"/>
          <w:sz w:val="24"/>
          <w:szCs w:val="24"/>
          <w:u w:val="single"/>
          <w:lang w:eastAsia="hu-HU"/>
        </w:rPr>
        <w:t>, csatolandó iratok és dokumentumok jegyzéke</w:t>
      </w:r>
      <w:bookmarkEnd w:id="114"/>
      <w:bookmarkEnd w:id="115"/>
      <w:bookmarkEnd w:id="116"/>
      <w:bookmarkEnd w:id="117"/>
      <w:bookmarkEnd w:id="118"/>
      <w:bookmarkEnd w:id="119"/>
      <w:bookmarkEnd w:id="120"/>
      <w:bookmarkEnd w:id="121"/>
      <w:bookmarkEnd w:id="122"/>
      <w:bookmarkEnd w:id="123"/>
    </w:p>
    <w:p w:rsidR="00E71F9D" w:rsidRPr="00E71F9D" w:rsidRDefault="00E71F9D" w:rsidP="00E71F9D">
      <w:pPr>
        <w:spacing w:after="0" w:line="240" w:lineRule="auto"/>
        <w:ind w:left="360"/>
        <w:jc w:val="both"/>
        <w:rPr>
          <w:rFonts w:ascii="Times New Roman" w:eastAsia="Times New Roman" w:hAnsi="Times New Roman" w:cs="Times New Roman"/>
          <w:b/>
          <w:iCs/>
          <w:color w:val="000000"/>
          <w:sz w:val="24"/>
          <w:szCs w:val="24"/>
          <w:lang w:eastAsia="hu-HU"/>
        </w:rPr>
      </w:pPr>
    </w:p>
    <w:p w:rsidR="00E71F9D" w:rsidRPr="00E71F9D" w:rsidRDefault="00E71F9D" w:rsidP="00E71F9D">
      <w:pPr>
        <w:spacing w:after="0" w:line="240" w:lineRule="auto"/>
        <w:ind w:left="360"/>
        <w:jc w:val="both"/>
        <w:rPr>
          <w:rFonts w:ascii="Times New Roman" w:eastAsia="Times New Roman" w:hAnsi="Times New Roman" w:cs="Times New Roman"/>
          <w:iCs/>
          <w:color w:val="000000"/>
          <w:sz w:val="24"/>
          <w:szCs w:val="24"/>
          <w:lang w:eastAsia="hu-HU"/>
        </w:rPr>
      </w:pPr>
      <w:r w:rsidRPr="00E71F9D">
        <w:rPr>
          <w:rFonts w:ascii="Times New Roman" w:eastAsia="Times New Roman" w:hAnsi="Times New Roman" w:cs="Times New Roman"/>
          <w:b/>
          <w:iCs/>
          <w:color w:val="000000"/>
          <w:sz w:val="24"/>
          <w:szCs w:val="24"/>
          <w:lang w:eastAsia="hu-HU"/>
        </w:rPr>
        <w:tab/>
      </w:r>
      <w:r w:rsidRPr="00E71F9D">
        <w:rPr>
          <w:rFonts w:ascii="Times New Roman" w:eastAsia="Times New Roman" w:hAnsi="Times New Roman" w:cs="Times New Roman"/>
          <w:iCs/>
          <w:color w:val="000000"/>
          <w:sz w:val="24"/>
          <w:szCs w:val="24"/>
          <w:lang w:eastAsia="hu-HU"/>
        </w:rPr>
        <w:t>Az ajánlatot az alábbiakban felsorolt pontok szerint kérjük összeállítani:</w:t>
      </w:r>
    </w:p>
    <w:p w:rsidR="00E71F9D" w:rsidRPr="00E71F9D" w:rsidRDefault="00E71F9D" w:rsidP="00E71F9D">
      <w:pPr>
        <w:spacing w:after="0" w:line="240" w:lineRule="auto"/>
        <w:ind w:left="360"/>
        <w:jc w:val="both"/>
        <w:rPr>
          <w:rFonts w:ascii="Times New Roman" w:eastAsia="Times New Roman" w:hAnsi="Times New Roman" w:cs="Times New Roman"/>
          <w:b/>
          <w:iCs/>
          <w:color w:val="000000"/>
          <w:sz w:val="24"/>
          <w:szCs w:val="24"/>
          <w:lang w:eastAsia="hu-H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8"/>
        <w:gridCol w:w="2030"/>
      </w:tblGrid>
      <w:tr w:rsidR="00E71F9D" w:rsidRPr="00E71F9D" w:rsidTr="00E71F9D">
        <w:trPr>
          <w:tblHeader/>
        </w:trPr>
        <w:tc>
          <w:tcPr>
            <w:tcW w:w="6498" w:type="dxa"/>
            <w:shd w:val="clear" w:color="auto" w:fill="92D050"/>
          </w:tcPr>
          <w:p w:rsidR="00E71F9D" w:rsidRPr="00E71F9D" w:rsidRDefault="00E71F9D" w:rsidP="00E71F9D">
            <w:pPr>
              <w:spacing w:after="200" w:line="276" w:lineRule="auto"/>
              <w:jc w:val="center"/>
              <w:rPr>
                <w:rFonts w:ascii="Times New Roman" w:eastAsia="Calibri" w:hAnsi="Times New Roman" w:cs="Times New Roman"/>
                <w:b/>
                <w:bCs/>
                <w:sz w:val="24"/>
                <w:szCs w:val="24"/>
              </w:rPr>
            </w:pPr>
          </w:p>
        </w:tc>
        <w:tc>
          <w:tcPr>
            <w:tcW w:w="2030" w:type="dxa"/>
            <w:shd w:val="clear" w:color="auto" w:fill="92D050"/>
          </w:tcPr>
          <w:p w:rsidR="00E71F9D" w:rsidRPr="00E71F9D" w:rsidRDefault="00E71F9D" w:rsidP="00E71F9D">
            <w:pPr>
              <w:spacing w:after="200" w:line="276" w:lineRule="auto"/>
              <w:jc w:val="center"/>
              <w:rPr>
                <w:rFonts w:ascii="Times New Roman" w:eastAsia="Calibri" w:hAnsi="Times New Roman" w:cs="Times New Roman"/>
                <w:b/>
                <w:bCs/>
                <w:sz w:val="24"/>
                <w:szCs w:val="24"/>
              </w:rPr>
            </w:pPr>
            <w:r w:rsidRPr="00E71F9D">
              <w:rPr>
                <w:rFonts w:ascii="Times New Roman" w:eastAsia="Calibri" w:hAnsi="Times New Roman" w:cs="Times New Roman"/>
                <w:b/>
                <w:bCs/>
                <w:sz w:val="24"/>
                <w:szCs w:val="24"/>
                <w:shd w:val="clear" w:color="auto" w:fill="92D050"/>
              </w:rPr>
              <w:t>Oldalsz</w:t>
            </w:r>
            <w:r w:rsidRPr="00E71F9D">
              <w:rPr>
                <w:rFonts w:ascii="Times New Roman" w:eastAsia="Calibri" w:hAnsi="Times New Roman" w:cs="Times New Roman"/>
                <w:b/>
                <w:bCs/>
                <w:sz w:val="24"/>
                <w:szCs w:val="24"/>
              </w:rPr>
              <w:t>ám</w:t>
            </w:r>
          </w:p>
        </w:tc>
      </w:tr>
      <w:tr w:rsidR="00E71F9D" w:rsidRPr="00E71F9D" w:rsidTr="00E71F9D">
        <w:tc>
          <w:tcPr>
            <w:tcW w:w="6498" w:type="dxa"/>
          </w:tcPr>
          <w:p w:rsidR="00E71F9D" w:rsidRPr="00E71F9D" w:rsidRDefault="00E71F9D" w:rsidP="00E71F9D">
            <w:pPr>
              <w:spacing w:after="200" w:line="276" w:lineRule="auto"/>
              <w:rPr>
                <w:rFonts w:ascii="Times New Roman" w:eastAsia="Calibri" w:hAnsi="Times New Roman" w:cs="Times New Roman"/>
                <w:bCs/>
                <w:sz w:val="24"/>
                <w:szCs w:val="24"/>
              </w:rPr>
            </w:pPr>
            <w:r w:rsidRPr="00E71F9D">
              <w:rPr>
                <w:rFonts w:ascii="Times New Roman" w:eastAsia="Calibri" w:hAnsi="Times New Roman" w:cs="Times New Roman"/>
                <w:bCs/>
                <w:sz w:val="24"/>
                <w:szCs w:val="24"/>
              </w:rPr>
              <w:t xml:space="preserve">Felolvasólap </w:t>
            </w:r>
          </w:p>
        </w:tc>
        <w:tc>
          <w:tcPr>
            <w:tcW w:w="2030" w:type="dxa"/>
          </w:tcPr>
          <w:p w:rsidR="00E71F9D" w:rsidRPr="00E71F9D" w:rsidRDefault="00E71F9D" w:rsidP="00E71F9D">
            <w:pPr>
              <w:spacing w:after="200" w:line="276" w:lineRule="auto"/>
              <w:jc w:val="center"/>
              <w:rPr>
                <w:rFonts w:ascii="Times New Roman" w:eastAsia="Calibri" w:hAnsi="Times New Roman" w:cs="Times New Roman"/>
                <w:bCs/>
                <w:sz w:val="24"/>
                <w:szCs w:val="24"/>
              </w:rPr>
            </w:pPr>
            <w:r w:rsidRPr="00E71F9D">
              <w:rPr>
                <w:rFonts w:ascii="Times New Roman" w:eastAsia="Times New Roman" w:hAnsi="Times New Roman" w:cs="Times New Roman"/>
                <w:iCs/>
                <w:sz w:val="24"/>
                <w:szCs w:val="24"/>
                <w:lang w:bidi="en-US"/>
              </w:rPr>
              <w:t>1. számú melléklet</w:t>
            </w:r>
          </w:p>
        </w:tc>
      </w:tr>
      <w:tr w:rsidR="00E71F9D" w:rsidRPr="00E71F9D" w:rsidTr="00E71F9D">
        <w:tc>
          <w:tcPr>
            <w:tcW w:w="6498" w:type="dxa"/>
          </w:tcPr>
          <w:p w:rsidR="00E71F9D" w:rsidRPr="00E71F9D" w:rsidRDefault="00E71F9D" w:rsidP="00E71F9D">
            <w:pPr>
              <w:spacing w:after="0" w:line="288" w:lineRule="auto"/>
              <w:rPr>
                <w:rFonts w:ascii="Times New Roman" w:eastAsia="Times New Roman" w:hAnsi="Times New Roman" w:cs="Times New Roman"/>
                <w:bCs/>
                <w:iCs/>
                <w:sz w:val="24"/>
                <w:szCs w:val="24"/>
                <w:lang w:bidi="en-US"/>
              </w:rPr>
            </w:pPr>
            <w:r w:rsidRPr="00E71F9D">
              <w:rPr>
                <w:rFonts w:ascii="Times New Roman" w:eastAsia="Times New Roman" w:hAnsi="Times New Roman" w:cs="Times New Roman"/>
                <w:bCs/>
                <w:iCs/>
                <w:sz w:val="24"/>
                <w:szCs w:val="24"/>
                <w:lang w:bidi="en-US"/>
              </w:rPr>
              <w:t>Céginformációs adatlap(ok)</w:t>
            </w:r>
          </w:p>
          <w:p w:rsidR="00E71F9D" w:rsidRPr="00E71F9D" w:rsidRDefault="00E71F9D" w:rsidP="00E71F9D">
            <w:pPr>
              <w:spacing w:after="200" w:line="276" w:lineRule="auto"/>
              <w:jc w:val="both"/>
              <w:rPr>
                <w:rFonts w:ascii="Times New Roman" w:eastAsia="Calibri" w:hAnsi="Times New Roman" w:cs="Times New Roman"/>
                <w:bCs/>
                <w:sz w:val="24"/>
                <w:szCs w:val="24"/>
              </w:rPr>
            </w:pPr>
            <w:r w:rsidRPr="00E71F9D">
              <w:rPr>
                <w:rFonts w:ascii="Times New Roman" w:eastAsia="Times New Roman" w:hAnsi="Times New Roman" w:cs="Times New Roman"/>
                <w:bCs/>
                <w:iCs/>
                <w:sz w:val="24"/>
                <w:szCs w:val="24"/>
                <w:lang w:bidi="en-US"/>
              </w:rPr>
              <w:t>(Ajánlattevő, alvállalkozó, alkalmasság igazolásában résztvevő gazdasági szereplő)</w:t>
            </w:r>
          </w:p>
        </w:tc>
        <w:tc>
          <w:tcPr>
            <w:tcW w:w="2030" w:type="dxa"/>
          </w:tcPr>
          <w:p w:rsidR="00E71F9D" w:rsidRPr="00E71F9D" w:rsidRDefault="00E71F9D" w:rsidP="00E71F9D">
            <w:pPr>
              <w:spacing w:after="200" w:line="276" w:lineRule="auto"/>
              <w:jc w:val="center"/>
              <w:rPr>
                <w:rFonts w:ascii="Times New Roman" w:eastAsia="Calibri" w:hAnsi="Times New Roman" w:cs="Times New Roman"/>
                <w:bCs/>
                <w:sz w:val="24"/>
                <w:szCs w:val="24"/>
              </w:rPr>
            </w:pPr>
            <w:r w:rsidRPr="00E71F9D">
              <w:rPr>
                <w:rFonts w:ascii="Times New Roman" w:eastAsia="Times New Roman" w:hAnsi="Times New Roman" w:cs="Times New Roman"/>
                <w:iCs/>
                <w:sz w:val="24"/>
                <w:szCs w:val="24"/>
                <w:lang w:bidi="en-US"/>
              </w:rPr>
              <w:t xml:space="preserve">2. számú melléklet </w:t>
            </w:r>
          </w:p>
        </w:tc>
      </w:tr>
      <w:tr w:rsidR="00E71F9D" w:rsidRPr="00E71F9D" w:rsidTr="00E71F9D">
        <w:tc>
          <w:tcPr>
            <w:tcW w:w="6498" w:type="dxa"/>
          </w:tcPr>
          <w:p w:rsidR="00E71F9D" w:rsidRPr="00E71F9D" w:rsidRDefault="00E71F9D" w:rsidP="00E71F9D">
            <w:pPr>
              <w:spacing w:after="200" w:line="276" w:lineRule="auto"/>
              <w:jc w:val="both"/>
              <w:rPr>
                <w:rFonts w:ascii="Times New Roman" w:eastAsia="Calibri" w:hAnsi="Times New Roman" w:cs="Times New Roman"/>
                <w:bCs/>
                <w:sz w:val="24"/>
                <w:szCs w:val="24"/>
              </w:rPr>
            </w:pPr>
            <w:r w:rsidRPr="00E71F9D">
              <w:rPr>
                <w:rFonts w:ascii="Times New Roman" w:eastAsia="Calibri" w:hAnsi="Times New Roman" w:cs="Times New Roman"/>
                <w:bCs/>
                <w:sz w:val="24"/>
                <w:szCs w:val="24"/>
              </w:rPr>
              <w:t>Tartalomjegyzék (oldalszámokkal ellátva)</w:t>
            </w:r>
          </w:p>
        </w:tc>
        <w:tc>
          <w:tcPr>
            <w:tcW w:w="2030" w:type="dxa"/>
          </w:tcPr>
          <w:p w:rsidR="00E71F9D" w:rsidRPr="00E71F9D" w:rsidRDefault="00E71F9D" w:rsidP="00E71F9D">
            <w:pPr>
              <w:spacing w:after="200" w:line="276" w:lineRule="auto"/>
              <w:jc w:val="center"/>
              <w:rPr>
                <w:rFonts w:ascii="Times New Roman" w:eastAsia="Calibri" w:hAnsi="Times New Roman" w:cs="Times New Roman"/>
                <w:bCs/>
                <w:sz w:val="24"/>
                <w:szCs w:val="24"/>
              </w:rPr>
            </w:pPr>
          </w:p>
        </w:tc>
      </w:tr>
      <w:tr w:rsidR="00E71F9D" w:rsidRPr="00E71F9D" w:rsidTr="00E71F9D">
        <w:tc>
          <w:tcPr>
            <w:tcW w:w="6498" w:type="dxa"/>
          </w:tcPr>
          <w:p w:rsidR="00E71F9D" w:rsidRPr="00E71F9D" w:rsidRDefault="00E71F9D" w:rsidP="00E71F9D">
            <w:pPr>
              <w:spacing w:after="200" w:line="276" w:lineRule="auto"/>
              <w:jc w:val="both"/>
              <w:rPr>
                <w:rFonts w:ascii="Times New Roman" w:eastAsia="Calibri" w:hAnsi="Times New Roman" w:cs="Times New Roman"/>
                <w:bCs/>
                <w:sz w:val="24"/>
                <w:szCs w:val="24"/>
              </w:rPr>
            </w:pPr>
            <w:r w:rsidRPr="00E71F9D">
              <w:rPr>
                <w:rFonts w:ascii="Times New Roman" w:eastAsia="Calibri" w:hAnsi="Times New Roman" w:cs="Times New Roman"/>
                <w:bCs/>
                <w:sz w:val="24"/>
                <w:szCs w:val="24"/>
              </w:rPr>
              <w:lastRenderedPageBreak/>
              <w:t xml:space="preserve">Ajánlattételi nyilatkozat a Kbt. 66. § (2) bekezdése alapján </w:t>
            </w:r>
          </w:p>
        </w:tc>
        <w:tc>
          <w:tcPr>
            <w:tcW w:w="2030" w:type="dxa"/>
          </w:tcPr>
          <w:p w:rsidR="00E71F9D" w:rsidRPr="00E71F9D" w:rsidRDefault="00E71F9D" w:rsidP="00E71F9D">
            <w:pPr>
              <w:spacing w:after="200" w:line="276" w:lineRule="auto"/>
              <w:jc w:val="center"/>
              <w:rPr>
                <w:rFonts w:ascii="Times New Roman" w:eastAsia="Calibri" w:hAnsi="Times New Roman" w:cs="Times New Roman"/>
                <w:bCs/>
                <w:sz w:val="24"/>
                <w:szCs w:val="24"/>
              </w:rPr>
            </w:pPr>
            <w:r w:rsidRPr="00E71F9D">
              <w:rPr>
                <w:rFonts w:ascii="Times New Roman" w:eastAsia="Calibri" w:hAnsi="Times New Roman" w:cs="Times New Roman"/>
                <w:bCs/>
                <w:sz w:val="24"/>
                <w:szCs w:val="24"/>
              </w:rPr>
              <w:t>3. számú melléklet</w:t>
            </w:r>
          </w:p>
        </w:tc>
      </w:tr>
      <w:tr w:rsidR="00E71F9D" w:rsidRPr="00E71F9D" w:rsidTr="00E71F9D">
        <w:tc>
          <w:tcPr>
            <w:tcW w:w="6498" w:type="dxa"/>
          </w:tcPr>
          <w:p w:rsidR="00E71F9D" w:rsidRPr="00E71F9D" w:rsidRDefault="00E71F9D" w:rsidP="00E71F9D">
            <w:pPr>
              <w:spacing w:after="200" w:line="276" w:lineRule="auto"/>
              <w:rPr>
                <w:rFonts w:ascii="Times New Roman" w:eastAsia="Times New Roman" w:hAnsi="Times New Roman" w:cs="Times New Roman"/>
                <w:bCs/>
                <w:iCs/>
                <w:sz w:val="24"/>
                <w:szCs w:val="24"/>
                <w:lang w:bidi="en-US"/>
              </w:rPr>
            </w:pPr>
            <w:r w:rsidRPr="00E71F9D">
              <w:rPr>
                <w:rFonts w:ascii="Times New Roman" w:eastAsia="Times New Roman" w:hAnsi="Times New Roman" w:cs="Times New Roman"/>
                <w:b/>
                <w:bCs/>
                <w:iCs/>
                <w:sz w:val="24"/>
                <w:szCs w:val="24"/>
                <w:u w:val="single"/>
                <w:lang w:bidi="en-US"/>
              </w:rPr>
              <w:t>Ajánlattevő</w:t>
            </w:r>
            <w:r w:rsidRPr="00E71F9D">
              <w:rPr>
                <w:rFonts w:ascii="Times New Roman" w:eastAsia="Times New Roman" w:hAnsi="Times New Roman" w:cs="Times New Roman"/>
                <w:bCs/>
                <w:iCs/>
                <w:sz w:val="24"/>
                <w:szCs w:val="24"/>
                <w:lang w:bidi="en-US"/>
              </w:rPr>
              <w:t xml:space="preserve"> cégjegyzésre jogosult képviselőjének aláírási címpéldánya, vagy aláírás</w:t>
            </w:r>
            <w:r w:rsidRPr="00E71F9D">
              <w:rPr>
                <w:rFonts w:ascii="Times New Roman" w:eastAsia="Calibri" w:hAnsi="Times New Roman" w:cs="Times New Roman"/>
                <w:bCs/>
                <w:iCs/>
                <w:sz w:val="24"/>
                <w:szCs w:val="24"/>
                <w:lang w:bidi="en-US"/>
              </w:rPr>
              <w:t xml:space="preserve"> mintája</w:t>
            </w:r>
          </w:p>
        </w:tc>
        <w:tc>
          <w:tcPr>
            <w:tcW w:w="2030" w:type="dxa"/>
          </w:tcPr>
          <w:p w:rsidR="00E71F9D" w:rsidRPr="00E71F9D" w:rsidRDefault="00E71F9D" w:rsidP="00E71F9D">
            <w:pPr>
              <w:spacing w:after="200" w:line="276" w:lineRule="auto"/>
              <w:rPr>
                <w:rFonts w:ascii="Times New Roman" w:eastAsia="Calibri" w:hAnsi="Times New Roman" w:cs="Times New Roman"/>
                <w:sz w:val="24"/>
                <w:szCs w:val="24"/>
              </w:rPr>
            </w:pPr>
            <w:r w:rsidRPr="00E71F9D">
              <w:rPr>
                <w:rFonts w:ascii="Times New Roman" w:eastAsia="Times New Roman" w:hAnsi="Times New Roman" w:cs="Times New Roman"/>
                <w:b/>
                <w:iCs/>
                <w:sz w:val="24"/>
                <w:szCs w:val="24"/>
                <w:lang w:bidi="en-US"/>
              </w:rPr>
              <w:t>Egyszerű másolatban</w:t>
            </w:r>
            <w:r w:rsidRPr="00E71F9D">
              <w:rPr>
                <w:rFonts w:ascii="Times New Roman" w:eastAsia="Times New Roman" w:hAnsi="Times New Roman" w:cs="Times New Roman"/>
                <w:iCs/>
                <w:sz w:val="24"/>
                <w:szCs w:val="24"/>
                <w:lang w:bidi="en-US"/>
              </w:rPr>
              <w:t xml:space="preserve"> is elegendő</w:t>
            </w:r>
            <w:r w:rsidRPr="00E71F9D">
              <w:rPr>
                <w:rFonts w:ascii="Times New Roman" w:eastAsia="Calibri" w:hAnsi="Times New Roman" w:cs="Times New Roman"/>
                <w:iCs/>
                <w:sz w:val="24"/>
                <w:szCs w:val="24"/>
                <w:lang w:bidi="en-US"/>
              </w:rPr>
              <w:t xml:space="preserve"> benyújtani</w:t>
            </w:r>
          </w:p>
        </w:tc>
      </w:tr>
      <w:tr w:rsidR="00E71F9D" w:rsidRPr="00E71F9D" w:rsidTr="00E71F9D">
        <w:tc>
          <w:tcPr>
            <w:tcW w:w="6498" w:type="dxa"/>
          </w:tcPr>
          <w:p w:rsidR="00E71F9D" w:rsidRPr="00E71F9D" w:rsidRDefault="00E71F9D" w:rsidP="00E71F9D">
            <w:pPr>
              <w:spacing w:after="200" w:line="276" w:lineRule="auto"/>
              <w:rPr>
                <w:rFonts w:ascii="Times New Roman" w:eastAsia="Calibri" w:hAnsi="Times New Roman" w:cs="Times New Roman"/>
                <w:b/>
                <w:bCs/>
                <w:iCs/>
                <w:sz w:val="24"/>
                <w:szCs w:val="24"/>
                <w:u w:val="single"/>
                <w:lang w:bidi="en-US"/>
              </w:rPr>
            </w:pPr>
            <w:r w:rsidRPr="00E71F9D">
              <w:rPr>
                <w:rFonts w:ascii="Times New Roman" w:eastAsia="Times New Roman" w:hAnsi="Times New Roman" w:cs="Times New Roman"/>
                <w:bCs/>
                <w:iCs/>
                <w:sz w:val="24"/>
                <w:szCs w:val="24"/>
                <w:lang w:bidi="en-US"/>
              </w:rPr>
              <w:t xml:space="preserve">Ajánlatban megnevezett Kbt. 66. § (6) bekezdés b) pontja szerinti </w:t>
            </w:r>
            <w:r w:rsidRPr="00E71F9D">
              <w:rPr>
                <w:rFonts w:ascii="Times New Roman" w:eastAsia="Times New Roman" w:hAnsi="Times New Roman" w:cs="Times New Roman"/>
                <w:b/>
                <w:bCs/>
                <w:iCs/>
                <w:sz w:val="24"/>
                <w:szCs w:val="24"/>
                <w:u w:val="single"/>
                <w:lang w:bidi="en-US"/>
              </w:rPr>
              <w:t>alvállalkozó</w:t>
            </w:r>
            <w:r w:rsidRPr="00E71F9D">
              <w:rPr>
                <w:rFonts w:ascii="Times New Roman" w:eastAsia="Times New Roman" w:hAnsi="Times New Roman" w:cs="Times New Roman"/>
                <w:bCs/>
                <w:iCs/>
                <w:sz w:val="24"/>
                <w:szCs w:val="24"/>
                <w:lang w:bidi="en-US"/>
              </w:rPr>
              <w:t xml:space="preserve">, továbbá adott esetben az </w:t>
            </w:r>
            <w:r w:rsidRPr="00E71F9D">
              <w:rPr>
                <w:rFonts w:ascii="Times New Roman" w:eastAsia="Times New Roman" w:hAnsi="Times New Roman" w:cs="Times New Roman"/>
                <w:b/>
                <w:bCs/>
                <w:iCs/>
                <w:sz w:val="24"/>
                <w:szCs w:val="24"/>
                <w:u w:val="single"/>
                <w:lang w:bidi="en-US"/>
              </w:rPr>
              <w:t>alkalmasság igazolásában résztvevő gazdasági szereplő</w:t>
            </w:r>
            <w:r w:rsidRPr="00E71F9D">
              <w:rPr>
                <w:rFonts w:ascii="Times New Roman" w:eastAsia="Times New Roman" w:hAnsi="Times New Roman" w:cs="Times New Roman"/>
                <w:bCs/>
                <w:iCs/>
                <w:sz w:val="24"/>
                <w:szCs w:val="24"/>
                <w:lang w:bidi="en-US"/>
              </w:rPr>
              <w:t xml:space="preserve"> cégjegyzésre jogosult képviselőjének aláírási címpéldánya vagy aláírás-mintája</w:t>
            </w:r>
          </w:p>
        </w:tc>
        <w:tc>
          <w:tcPr>
            <w:tcW w:w="2030" w:type="dxa"/>
          </w:tcPr>
          <w:p w:rsidR="00E71F9D" w:rsidRPr="00E71F9D" w:rsidRDefault="00E71F9D" w:rsidP="00E71F9D">
            <w:pPr>
              <w:spacing w:after="200" w:line="276" w:lineRule="auto"/>
              <w:rPr>
                <w:rFonts w:ascii="Times New Roman" w:eastAsia="Calibri" w:hAnsi="Times New Roman" w:cs="Times New Roman"/>
                <w:bCs/>
                <w:iCs/>
                <w:sz w:val="24"/>
                <w:szCs w:val="24"/>
                <w:lang w:bidi="en-US"/>
              </w:rPr>
            </w:pPr>
            <w:r w:rsidRPr="00E71F9D">
              <w:rPr>
                <w:rFonts w:ascii="Times New Roman" w:eastAsia="Times New Roman" w:hAnsi="Times New Roman" w:cs="Times New Roman"/>
                <w:b/>
                <w:iCs/>
                <w:sz w:val="24"/>
                <w:szCs w:val="24"/>
                <w:lang w:bidi="en-US"/>
              </w:rPr>
              <w:t>Egyszerű másolatban</w:t>
            </w:r>
            <w:r w:rsidRPr="00E71F9D">
              <w:rPr>
                <w:rFonts w:ascii="Times New Roman" w:eastAsia="Times New Roman" w:hAnsi="Times New Roman" w:cs="Times New Roman"/>
                <w:iCs/>
                <w:sz w:val="24"/>
                <w:szCs w:val="24"/>
                <w:lang w:bidi="en-US"/>
              </w:rPr>
              <w:t xml:space="preserve"> is elegendő</w:t>
            </w:r>
            <w:r w:rsidRPr="00E71F9D">
              <w:rPr>
                <w:rFonts w:ascii="Times New Roman" w:eastAsia="Calibri" w:hAnsi="Times New Roman" w:cs="Times New Roman"/>
                <w:iCs/>
                <w:sz w:val="24"/>
                <w:szCs w:val="24"/>
                <w:lang w:bidi="en-US"/>
              </w:rPr>
              <w:t xml:space="preserve"> benyújtani</w:t>
            </w:r>
          </w:p>
        </w:tc>
      </w:tr>
      <w:tr w:rsidR="00E71F9D" w:rsidRPr="00E71F9D" w:rsidTr="00E71F9D">
        <w:tc>
          <w:tcPr>
            <w:tcW w:w="6498" w:type="dxa"/>
          </w:tcPr>
          <w:p w:rsidR="00E71F9D" w:rsidRPr="00E71F9D" w:rsidRDefault="00E71F9D" w:rsidP="00E71F9D">
            <w:pPr>
              <w:spacing w:after="200" w:line="276" w:lineRule="auto"/>
              <w:rPr>
                <w:rFonts w:ascii="Times New Roman" w:eastAsia="Calibri" w:hAnsi="Times New Roman" w:cs="Times New Roman"/>
                <w:bCs/>
                <w:iCs/>
                <w:sz w:val="24"/>
                <w:szCs w:val="24"/>
                <w:lang w:bidi="en-US"/>
              </w:rPr>
            </w:pPr>
            <w:r w:rsidRPr="00E71F9D">
              <w:rPr>
                <w:rFonts w:ascii="Times New Roman" w:eastAsia="Times New Roman" w:hAnsi="Times New Roman" w:cs="Times New Roman"/>
                <w:bCs/>
                <w:iCs/>
                <w:sz w:val="24"/>
                <w:szCs w:val="24"/>
                <w:lang w:bidi="en-US"/>
              </w:rPr>
              <w:t>Ajánlatot aláíró személy meghatalmazása</w:t>
            </w:r>
          </w:p>
        </w:tc>
        <w:tc>
          <w:tcPr>
            <w:tcW w:w="2030" w:type="dxa"/>
          </w:tcPr>
          <w:p w:rsidR="00E71F9D" w:rsidRPr="00E71F9D" w:rsidRDefault="00E71F9D" w:rsidP="00E71F9D">
            <w:pPr>
              <w:spacing w:after="200" w:line="276" w:lineRule="auto"/>
              <w:rPr>
                <w:rFonts w:ascii="Times New Roman" w:eastAsia="Calibri" w:hAnsi="Times New Roman" w:cs="Times New Roman"/>
                <w:b/>
                <w:iCs/>
                <w:sz w:val="24"/>
                <w:szCs w:val="24"/>
                <w:lang w:bidi="en-US"/>
              </w:rPr>
            </w:pPr>
            <w:r w:rsidRPr="00E71F9D">
              <w:rPr>
                <w:rFonts w:ascii="Times New Roman" w:eastAsia="Calibri" w:hAnsi="Times New Roman" w:cs="Times New Roman"/>
                <w:b/>
                <w:iCs/>
                <w:sz w:val="24"/>
                <w:szCs w:val="24"/>
                <w:lang w:bidi="en-US"/>
              </w:rPr>
              <w:t>Amennyiben releváns</w:t>
            </w:r>
          </w:p>
        </w:tc>
      </w:tr>
      <w:tr w:rsidR="00E71F9D" w:rsidRPr="00E71F9D" w:rsidTr="00E71F9D">
        <w:tc>
          <w:tcPr>
            <w:tcW w:w="8528" w:type="dxa"/>
            <w:gridSpan w:val="2"/>
            <w:shd w:val="clear" w:color="auto" w:fill="92D050"/>
          </w:tcPr>
          <w:p w:rsidR="00E71F9D" w:rsidRPr="00E71F9D" w:rsidRDefault="00E71F9D" w:rsidP="00E71F9D">
            <w:pPr>
              <w:spacing w:after="200" w:line="276" w:lineRule="auto"/>
              <w:rPr>
                <w:rFonts w:ascii="Times New Roman" w:eastAsia="Calibri" w:hAnsi="Times New Roman" w:cs="Times New Roman"/>
                <w:bCs/>
                <w:sz w:val="24"/>
                <w:szCs w:val="24"/>
              </w:rPr>
            </w:pPr>
            <w:r w:rsidRPr="00E71F9D">
              <w:rPr>
                <w:rFonts w:ascii="Times New Roman" w:eastAsia="Calibri" w:hAnsi="Times New Roman" w:cs="Times New Roman"/>
                <w:b/>
                <w:bCs/>
                <w:sz w:val="24"/>
                <w:szCs w:val="24"/>
              </w:rPr>
              <w:t>Igazolások, dokumentumok</w:t>
            </w:r>
          </w:p>
        </w:tc>
      </w:tr>
      <w:tr w:rsidR="00E71F9D" w:rsidRPr="00E71F9D" w:rsidTr="00E71F9D">
        <w:tc>
          <w:tcPr>
            <w:tcW w:w="6498" w:type="dxa"/>
          </w:tcPr>
          <w:p w:rsidR="00E71F9D" w:rsidRPr="00E71F9D" w:rsidRDefault="00E71F9D" w:rsidP="00E71F9D">
            <w:pPr>
              <w:spacing w:after="200" w:line="276" w:lineRule="auto"/>
              <w:jc w:val="both"/>
              <w:rPr>
                <w:rFonts w:ascii="Times New Roman" w:eastAsia="Calibri" w:hAnsi="Times New Roman" w:cs="Times New Roman"/>
                <w:bCs/>
                <w:sz w:val="24"/>
                <w:szCs w:val="24"/>
              </w:rPr>
            </w:pPr>
            <w:r w:rsidRPr="00E71F9D">
              <w:rPr>
                <w:rFonts w:ascii="Times New Roman" w:eastAsia="Times New Roman" w:hAnsi="Times New Roman" w:cs="Times New Roman"/>
                <w:b/>
                <w:bCs/>
                <w:iCs/>
                <w:sz w:val="24"/>
                <w:szCs w:val="24"/>
                <w:u w:val="single"/>
                <w:lang w:bidi="en-US"/>
              </w:rPr>
              <w:t>Ajánlattevő</w:t>
            </w:r>
            <w:r w:rsidRPr="00E71F9D">
              <w:rPr>
                <w:rFonts w:ascii="Times New Roman" w:eastAsia="Times New Roman" w:hAnsi="Times New Roman" w:cs="Times New Roman"/>
                <w:b/>
                <w:bCs/>
                <w:iCs/>
                <w:sz w:val="24"/>
                <w:szCs w:val="24"/>
                <w:lang w:bidi="en-US"/>
              </w:rPr>
              <w:t xml:space="preserve">, </w:t>
            </w:r>
            <w:r w:rsidRPr="00E71F9D">
              <w:rPr>
                <w:rFonts w:ascii="Times New Roman" w:eastAsia="Times New Roman" w:hAnsi="Times New Roman" w:cs="Times New Roman"/>
                <w:bCs/>
                <w:iCs/>
                <w:sz w:val="24"/>
                <w:szCs w:val="24"/>
                <w:lang w:bidi="en-US"/>
              </w:rPr>
              <w:t xml:space="preserve">ill. a Kbt. 66. § (6) bekezdés b) pontja szerinti </w:t>
            </w:r>
            <w:r w:rsidRPr="00E71F9D">
              <w:rPr>
                <w:rFonts w:ascii="Times New Roman" w:eastAsia="Times New Roman" w:hAnsi="Times New Roman" w:cs="Times New Roman"/>
                <w:b/>
                <w:bCs/>
                <w:iCs/>
                <w:sz w:val="24"/>
                <w:szCs w:val="24"/>
                <w:u w:val="single"/>
                <w:lang w:bidi="en-US"/>
              </w:rPr>
              <w:t>alvállalkozó</w:t>
            </w:r>
            <w:r w:rsidRPr="00E71F9D">
              <w:rPr>
                <w:rFonts w:ascii="Times New Roman" w:eastAsia="Times New Roman" w:hAnsi="Times New Roman" w:cs="Times New Roman"/>
                <w:b/>
                <w:bCs/>
                <w:iCs/>
                <w:sz w:val="24"/>
                <w:szCs w:val="24"/>
                <w:lang w:bidi="en-US"/>
              </w:rPr>
              <w:t xml:space="preserve">, </w:t>
            </w:r>
            <w:r w:rsidRPr="00E71F9D">
              <w:rPr>
                <w:rFonts w:ascii="Times New Roman" w:eastAsia="Times New Roman" w:hAnsi="Times New Roman" w:cs="Times New Roman"/>
                <w:bCs/>
                <w:iCs/>
                <w:sz w:val="24"/>
                <w:szCs w:val="24"/>
                <w:lang w:bidi="en-US"/>
              </w:rPr>
              <w:t xml:space="preserve">továbbá adott esetben az </w:t>
            </w:r>
            <w:r w:rsidRPr="00E71F9D">
              <w:rPr>
                <w:rFonts w:ascii="Times New Roman" w:eastAsia="Times New Roman" w:hAnsi="Times New Roman" w:cs="Times New Roman"/>
                <w:b/>
                <w:bCs/>
                <w:iCs/>
                <w:sz w:val="24"/>
                <w:szCs w:val="24"/>
                <w:u w:val="single"/>
                <w:lang w:bidi="en-US"/>
              </w:rPr>
              <w:t>alkalmasság igazolásában résztvevő gazdasági szereplő</w:t>
            </w:r>
            <w:r w:rsidRPr="00E71F9D">
              <w:rPr>
                <w:rFonts w:ascii="Times New Roman" w:eastAsia="Times New Roman" w:hAnsi="Times New Roman" w:cs="Times New Roman"/>
                <w:b/>
                <w:bCs/>
                <w:iCs/>
                <w:sz w:val="24"/>
                <w:szCs w:val="24"/>
                <w:lang w:bidi="en-US"/>
              </w:rPr>
              <w:t xml:space="preserve"> 30 napnál nem régebbi </w:t>
            </w:r>
            <w:r w:rsidRPr="00E71F9D">
              <w:rPr>
                <w:rFonts w:ascii="Times New Roman" w:eastAsia="Times New Roman" w:hAnsi="Times New Roman" w:cs="Times New Roman"/>
                <w:bCs/>
                <w:iCs/>
                <w:sz w:val="24"/>
                <w:szCs w:val="24"/>
                <w:lang w:bidi="en-US"/>
              </w:rPr>
              <w:t>cégkivonata</w:t>
            </w:r>
          </w:p>
        </w:tc>
        <w:tc>
          <w:tcPr>
            <w:tcW w:w="2030" w:type="dxa"/>
          </w:tcPr>
          <w:p w:rsidR="00E71F9D" w:rsidRPr="00E71F9D" w:rsidRDefault="00E71F9D" w:rsidP="00E71F9D">
            <w:pPr>
              <w:spacing w:after="200" w:line="276" w:lineRule="auto"/>
              <w:jc w:val="center"/>
              <w:rPr>
                <w:rFonts w:ascii="Times New Roman" w:eastAsia="Calibri" w:hAnsi="Times New Roman" w:cs="Times New Roman"/>
                <w:bCs/>
                <w:sz w:val="24"/>
                <w:szCs w:val="24"/>
              </w:rPr>
            </w:pPr>
            <w:r w:rsidRPr="00E71F9D">
              <w:rPr>
                <w:rFonts w:ascii="Times New Roman" w:eastAsia="Times New Roman" w:hAnsi="Times New Roman" w:cs="Times New Roman"/>
                <w:iCs/>
                <w:sz w:val="24"/>
                <w:szCs w:val="24"/>
                <w:lang w:bidi="en-US"/>
              </w:rPr>
              <w:t xml:space="preserve">Csak akkor csatolandó, ha </w:t>
            </w:r>
            <w:r w:rsidRPr="00E71F9D">
              <w:rPr>
                <w:rFonts w:ascii="Times New Roman" w:eastAsia="Times New Roman" w:hAnsi="Times New Roman" w:cs="Times New Roman"/>
                <w:bCs/>
                <w:iCs/>
                <w:sz w:val="24"/>
                <w:szCs w:val="24"/>
                <w:lang w:bidi="en-US"/>
              </w:rPr>
              <w:t xml:space="preserve">cégkivonat a </w:t>
            </w:r>
            <w:hyperlink r:id="rId25" w:history="1">
              <w:r w:rsidRPr="00E71F9D">
                <w:rPr>
                  <w:rFonts w:ascii="Times New Roman" w:eastAsia="Times New Roman" w:hAnsi="Times New Roman" w:cs="Times New Roman"/>
                  <w:bCs/>
                  <w:iCs/>
                  <w:color w:val="0000FF"/>
                  <w:sz w:val="24"/>
                  <w:szCs w:val="24"/>
                  <w:u w:val="single"/>
                  <w:lang w:bidi="en-US"/>
                </w:rPr>
                <w:t>www.e-cegjegyzek.hu</w:t>
              </w:r>
            </w:hyperlink>
            <w:r w:rsidRPr="00E71F9D">
              <w:rPr>
                <w:rFonts w:ascii="Times New Roman" w:eastAsia="Times New Roman" w:hAnsi="Times New Roman" w:cs="Times New Roman"/>
                <w:bCs/>
                <w:iCs/>
                <w:sz w:val="24"/>
                <w:szCs w:val="24"/>
                <w:lang w:bidi="en-US"/>
              </w:rPr>
              <w:t xml:space="preserve"> oldalon nem szerepel, vagy az ott lévő adatok 30 napnál régebbiek</w:t>
            </w:r>
            <w:r w:rsidRPr="00E71F9D">
              <w:rPr>
                <w:rFonts w:ascii="Times New Roman" w:eastAsia="Times New Roman" w:hAnsi="Times New Roman" w:cs="Times New Roman"/>
                <w:iCs/>
                <w:sz w:val="24"/>
                <w:szCs w:val="24"/>
                <w:lang w:bidi="en-US"/>
              </w:rPr>
              <w:t>.</w:t>
            </w:r>
          </w:p>
        </w:tc>
      </w:tr>
      <w:tr w:rsidR="00E71F9D" w:rsidRPr="00E71F9D" w:rsidTr="00E71F9D">
        <w:tc>
          <w:tcPr>
            <w:tcW w:w="6498" w:type="dxa"/>
          </w:tcPr>
          <w:p w:rsidR="00E71F9D" w:rsidRPr="00E71F9D" w:rsidRDefault="00E71F9D" w:rsidP="00E71F9D">
            <w:pPr>
              <w:spacing w:after="200" w:line="276" w:lineRule="auto"/>
              <w:jc w:val="both"/>
              <w:rPr>
                <w:rFonts w:ascii="Times New Roman" w:eastAsia="Calibri" w:hAnsi="Times New Roman" w:cs="Times New Roman"/>
                <w:bCs/>
                <w:sz w:val="24"/>
                <w:szCs w:val="24"/>
              </w:rPr>
            </w:pPr>
            <w:r w:rsidRPr="00E71F9D">
              <w:rPr>
                <w:rFonts w:ascii="Times New Roman" w:eastAsia="Calibri" w:hAnsi="Times New Roman" w:cs="Times New Roman"/>
                <w:bCs/>
                <w:sz w:val="24"/>
                <w:szCs w:val="24"/>
              </w:rPr>
              <w:t xml:space="preserve">Ajánlattevő(k) nyilatkozata(i) a kizáró okok tekintetében </w:t>
            </w:r>
          </w:p>
        </w:tc>
        <w:tc>
          <w:tcPr>
            <w:tcW w:w="2030" w:type="dxa"/>
          </w:tcPr>
          <w:p w:rsidR="00E71F9D" w:rsidRPr="00E71F9D" w:rsidRDefault="00E71F9D" w:rsidP="00E71F9D">
            <w:pPr>
              <w:spacing w:after="200" w:line="276" w:lineRule="auto"/>
              <w:jc w:val="center"/>
              <w:rPr>
                <w:rFonts w:ascii="Times New Roman" w:eastAsia="Calibri" w:hAnsi="Times New Roman" w:cs="Times New Roman"/>
                <w:bCs/>
                <w:sz w:val="24"/>
                <w:szCs w:val="24"/>
              </w:rPr>
            </w:pPr>
            <w:r w:rsidRPr="00E71F9D">
              <w:rPr>
                <w:rFonts w:ascii="Times New Roman" w:eastAsia="Calibri" w:hAnsi="Times New Roman" w:cs="Times New Roman"/>
                <w:bCs/>
                <w:sz w:val="24"/>
                <w:szCs w:val="24"/>
              </w:rPr>
              <w:t>4. számú melléklet</w:t>
            </w:r>
          </w:p>
        </w:tc>
      </w:tr>
      <w:tr w:rsidR="00E71F9D" w:rsidRPr="00E71F9D" w:rsidTr="00E71F9D">
        <w:tc>
          <w:tcPr>
            <w:tcW w:w="6498" w:type="dxa"/>
          </w:tcPr>
          <w:p w:rsidR="00E71F9D" w:rsidRPr="00E71F9D" w:rsidRDefault="00E71F9D" w:rsidP="00E71F9D">
            <w:pPr>
              <w:spacing w:after="200" w:line="276" w:lineRule="auto"/>
              <w:jc w:val="both"/>
              <w:rPr>
                <w:rFonts w:ascii="Times New Roman" w:eastAsia="Calibri" w:hAnsi="Times New Roman" w:cs="Times New Roman"/>
                <w:bCs/>
                <w:sz w:val="24"/>
                <w:szCs w:val="24"/>
              </w:rPr>
            </w:pPr>
            <w:r w:rsidRPr="00E71F9D">
              <w:rPr>
                <w:rFonts w:ascii="Times New Roman" w:eastAsia="Calibri" w:hAnsi="Times New Roman" w:cs="Times New Roman"/>
                <w:bCs/>
                <w:sz w:val="24"/>
                <w:szCs w:val="24"/>
              </w:rPr>
              <w:t>a Kbt. 62. § (1) bekezdésének kb) pontja tekintetében</w:t>
            </w:r>
          </w:p>
          <w:p w:rsidR="00E71F9D" w:rsidRPr="00E71F9D" w:rsidRDefault="00E71F9D" w:rsidP="00E71F9D">
            <w:pPr>
              <w:spacing w:after="200" w:line="276" w:lineRule="auto"/>
              <w:jc w:val="both"/>
              <w:rPr>
                <w:rFonts w:ascii="Times New Roman" w:eastAsia="Calibri" w:hAnsi="Times New Roman" w:cs="Times New Roman"/>
                <w:bCs/>
                <w:sz w:val="24"/>
                <w:szCs w:val="24"/>
              </w:rPr>
            </w:pPr>
          </w:p>
        </w:tc>
        <w:tc>
          <w:tcPr>
            <w:tcW w:w="2030" w:type="dxa"/>
          </w:tcPr>
          <w:p w:rsidR="00E71F9D" w:rsidRPr="00E71F9D" w:rsidRDefault="00E71F9D" w:rsidP="00E71F9D">
            <w:pPr>
              <w:spacing w:after="200" w:line="276" w:lineRule="auto"/>
              <w:jc w:val="center"/>
              <w:rPr>
                <w:rFonts w:ascii="Times New Roman" w:eastAsia="Calibri" w:hAnsi="Times New Roman" w:cs="Times New Roman"/>
                <w:bCs/>
                <w:sz w:val="24"/>
                <w:szCs w:val="24"/>
              </w:rPr>
            </w:pPr>
            <w:r w:rsidRPr="00E71F9D">
              <w:rPr>
                <w:rFonts w:ascii="Times New Roman" w:eastAsia="Calibri" w:hAnsi="Times New Roman" w:cs="Times New Roman"/>
                <w:bCs/>
                <w:sz w:val="24"/>
                <w:szCs w:val="24"/>
              </w:rPr>
              <w:t>5. számú melléklet</w:t>
            </w:r>
          </w:p>
        </w:tc>
      </w:tr>
      <w:tr w:rsidR="00E71F9D" w:rsidRPr="00E71F9D" w:rsidTr="00E71F9D">
        <w:tc>
          <w:tcPr>
            <w:tcW w:w="8528" w:type="dxa"/>
            <w:gridSpan w:val="2"/>
            <w:shd w:val="clear" w:color="auto" w:fill="92D050"/>
          </w:tcPr>
          <w:p w:rsidR="00E71F9D" w:rsidRPr="00E71F9D" w:rsidRDefault="00E71F9D" w:rsidP="00E71F9D">
            <w:pPr>
              <w:spacing w:after="200" w:line="276" w:lineRule="auto"/>
              <w:rPr>
                <w:rFonts w:ascii="Times New Roman" w:eastAsia="Calibri" w:hAnsi="Times New Roman" w:cs="Times New Roman"/>
                <w:bCs/>
                <w:sz w:val="24"/>
                <w:szCs w:val="24"/>
              </w:rPr>
            </w:pPr>
            <w:r w:rsidRPr="00E71F9D">
              <w:rPr>
                <w:rFonts w:ascii="Times New Roman" w:eastAsia="Calibri" w:hAnsi="Times New Roman" w:cs="Times New Roman"/>
                <w:b/>
                <w:bCs/>
                <w:sz w:val="24"/>
                <w:szCs w:val="24"/>
              </w:rPr>
              <w:t>Egyéb igazolások, dokumentumok</w:t>
            </w:r>
          </w:p>
        </w:tc>
      </w:tr>
      <w:tr w:rsidR="00E71F9D" w:rsidRPr="00E71F9D" w:rsidTr="00E71F9D">
        <w:tc>
          <w:tcPr>
            <w:tcW w:w="6498" w:type="dxa"/>
          </w:tcPr>
          <w:p w:rsidR="00E71F9D" w:rsidRPr="00E71F9D" w:rsidRDefault="00E71F9D" w:rsidP="00E71F9D">
            <w:pPr>
              <w:spacing w:after="200" w:line="276" w:lineRule="auto"/>
              <w:rPr>
                <w:rFonts w:ascii="Times New Roman" w:eastAsia="Calibri" w:hAnsi="Times New Roman" w:cs="Times New Roman"/>
                <w:bCs/>
                <w:sz w:val="24"/>
                <w:szCs w:val="24"/>
              </w:rPr>
            </w:pPr>
            <w:r w:rsidRPr="00E71F9D">
              <w:rPr>
                <w:rFonts w:ascii="Times New Roman" w:eastAsia="Calibri" w:hAnsi="Times New Roman" w:cs="Times New Roman"/>
                <w:bCs/>
                <w:sz w:val="24"/>
                <w:szCs w:val="24"/>
              </w:rPr>
              <w:t xml:space="preserve">A Kbt. 66. § (6) bekezdése szerinti nyilatkozat </w:t>
            </w:r>
          </w:p>
        </w:tc>
        <w:tc>
          <w:tcPr>
            <w:tcW w:w="2030" w:type="dxa"/>
          </w:tcPr>
          <w:p w:rsidR="00E71F9D" w:rsidRPr="00E71F9D" w:rsidRDefault="00E71F9D" w:rsidP="00E71F9D">
            <w:pPr>
              <w:spacing w:after="200" w:line="276" w:lineRule="auto"/>
              <w:jc w:val="center"/>
              <w:rPr>
                <w:rFonts w:ascii="Times New Roman" w:eastAsia="Calibri" w:hAnsi="Times New Roman" w:cs="Times New Roman"/>
                <w:bCs/>
                <w:sz w:val="24"/>
                <w:szCs w:val="24"/>
              </w:rPr>
            </w:pPr>
            <w:r w:rsidRPr="00E71F9D">
              <w:rPr>
                <w:rFonts w:ascii="Times New Roman" w:eastAsia="Calibri" w:hAnsi="Times New Roman" w:cs="Times New Roman"/>
                <w:bCs/>
                <w:sz w:val="24"/>
                <w:szCs w:val="24"/>
              </w:rPr>
              <w:t>6. számú melléklet</w:t>
            </w:r>
          </w:p>
        </w:tc>
      </w:tr>
      <w:tr w:rsidR="00E71F9D" w:rsidRPr="00E71F9D" w:rsidTr="00E71F9D">
        <w:tc>
          <w:tcPr>
            <w:tcW w:w="6498" w:type="dxa"/>
          </w:tcPr>
          <w:p w:rsidR="00E71F9D" w:rsidRPr="00E71F9D" w:rsidRDefault="00E71F9D" w:rsidP="00E71F9D">
            <w:pPr>
              <w:spacing w:after="200" w:line="276" w:lineRule="auto"/>
              <w:rPr>
                <w:rFonts w:ascii="Times New Roman" w:eastAsia="Calibri" w:hAnsi="Times New Roman" w:cs="Times New Roman"/>
                <w:bCs/>
                <w:sz w:val="24"/>
                <w:szCs w:val="24"/>
              </w:rPr>
            </w:pPr>
            <w:r w:rsidRPr="00E71F9D">
              <w:rPr>
                <w:rFonts w:ascii="Times New Roman" w:eastAsia="Calibri" w:hAnsi="Times New Roman" w:cs="Times New Roman"/>
                <w:bCs/>
                <w:sz w:val="24"/>
                <w:szCs w:val="24"/>
              </w:rPr>
              <w:t xml:space="preserve">A Kbt. 66. § (4) bekezdése szerinti nyilatkozat </w:t>
            </w:r>
          </w:p>
        </w:tc>
        <w:tc>
          <w:tcPr>
            <w:tcW w:w="2030" w:type="dxa"/>
          </w:tcPr>
          <w:p w:rsidR="00E71F9D" w:rsidRPr="00E71F9D" w:rsidRDefault="00E71F9D" w:rsidP="00E71F9D">
            <w:pPr>
              <w:spacing w:after="200" w:line="276" w:lineRule="auto"/>
              <w:jc w:val="center"/>
              <w:rPr>
                <w:rFonts w:ascii="Times New Roman" w:eastAsia="Calibri" w:hAnsi="Times New Roman" w:cs="Times New Roman"/>
                <w:bCs/>
                <w:sz w:val="24"/>
                <w:szCs w:val="24"/>
              </w:rPr>
            </w:pPr>
            <w:r w:rsidRPr="00E71F9D">
              <w:rPr>
                <w:rFonts w:ascii="Times New Roman" w:eastAsia="Calibri" w:hAnsi="Times New Roman" w:cs="Times New Roman"/>
                <w:bCs/>
                <w:sz w:val="24"/>
                <w:szCs w:val="24"/>
              </w:rPr>
              <w:t>7. számú melléklet</w:t>
            </w:r>
          </w:p>
        </w:tc>
      </w:tr>
      <w:tr w:rsidR="00E71F9D" w:rsidRPr="00E71F9D" w:rsidTr="00E71F9D">
        <w:tc>
          <w:tcPr>
            <w:tcW w:w="6498" w:type="dxa"/>
          </w:tcPr>
          <w:p w:rsidR="00E71F9D" w:rsidRPr="00E71F9D" w:rsidRDefault="00E71F9D" w:rsidP="00E71F9D">
            <w:pPr>
              <w:spacing w:after="0" w:line="240"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Nyilatkozat közös ajánlattétel esetén</w:t>
            </w:r>
          </w:p>
          <w:p w:rsidR="00E71F9D" w:rsidRPr="00E71F9D" w:rsidRDefault="00E71F9D" w:rsidP="00E71F9D">
            <w:pPr>
              <w:spacing w:after="200" w:line="276" w:lineRule="auto"/>
              <w:jc w:val="both"/>
              <w:rPr>
                <w:rFonts w:ascii="Times New Roman" w:eastAsia="Calibri" w:hAnsi="Times New Roman" w:cs="Times New Roman"/>
                <w:bCs/>
                <w:sz w:val="24"/>
                <w:szCs w:val="24"/>
              </w:rPr>
            </w:pPr>
          </w:p>
        </w:tc>
        <w:tc>
          <w:tcPr>
            <w:tcW w:w="2030" w:type="dxa"/>
          </w:tcPr>
          <w:p w:rsidR="00E71F9D" w:rsidRPr="00E71F9D" w:rsidRDefault="00E71F9D" w:rsidP="00E71F9D">
            <w:pPr>
              <w:spacing w:after="200" w:line="276" w:lineRule="auto"/>
              <w:jc w:val="center"/>
              <w:rPr>
                <w:rFonts w:ascii="Times New Roman" w:eastAsia="Calibri" w:hAnsi="Times New Roman" w:cs="Times New Roman"/>
                <w:bCs/>
                <w:sz w:val="24"/>
                <w:szCs w:val="24"/>
              </w:rPr>
            </w:pPr>
            <w:r w:rsidRPr="00E71F9D">
              <w:rPr>
                <w:rFonts w:ascii="Times New Roman" w:eastAsia="Calibri" w:hAnsi="Times New Roman" w:cs="Times New Roman"/>
                <w:bCs/>
                <w:sz w:val="24"/>
                <w:szCs w:val="24"/>
              </w:rPr>
              <w:t>8. számú melléklet</w:t>
            </w:r>
          </w:p>
        </w:tc>
      </w:tr>
      <w:tr w:rsidR="00E71F9D" w:rsidRPr="00E71F9D" w:rsidTr="00E71F9D">
        <w:tc>
          <w:tcPr>
            <w:tcW w:w="6498" w:type="dxa"/>
          </w:tcPr>
          <w:p w:rsidR="00E71F9D" w:rsidRPr="00E71F9D" w:rsidRDefault="00E71F9D" w:rsidP="00E71F9D">
            <w:pPr>
              <w:spacing w:after="200" w:line="276" w:lineRule="auto"/>
              <w:jc w:val="both"/>
              <w:rPr>
                <w:rFonts w:ascii="Times New Roman" w:eastAsia="Calibri" w:hAnsi="Times New Roman" w:cs="Times New Roman"/>
                <w:bCs/>
                <w:sz w:val="24"/>
                <w:szCs w:val="24"/>
              </w:rPr>
            </w:pPr>
            <w:r w:rsidRPr="00E71F9D">
              <w:rPr>
                <w:rFonts w:ascii="Times New Roman" w:eastAsia="Calibri" w:hAnsi="Times New Roman" w:cs="Times New Roman"/>
                <w:bCs/>
                <w:sz w:val="24"/>
                <w:szCs w:val="24"/>
              </w:rPr>
              <w:t>Összeférhetetlenségi nyilatkozat a Kbt. 25.§ (3)-(4) bekezdésében foglaltakra való tekintettel</w:t>
            </w:r>
          </w:p>
        </w:tc>
        <w:tc>
          <w:tcPr>
            <w:tcW w:w="2030" w:type="dxa"/>
          </w:tcPr>
          <w:p w:rsidR="00E71F9D" w:rsidRPr="00E71F9D" w:rsidRDefault="00E71F9D" w:rsidP="00E71F9D">
            <w:pPr>
              <w:spacing w:after="200" w:line="276" w:lineRule="auto"/>
              <w:jc w:val="center"/>
              <w:rPr>
                <w:rFonts w:ascii="Times New Roman" w:eastAsia="Calibri" w:hAnsi="Times New Roman" w:cs="Times New Roman"/>
                <w:bCs/>
                <w:sz w:val="24"/>
                <w:szCs w:val="24"/>
              </w:rPr>
            </w:pPr>
            <w:r w:rsidRPr="00E71F9D">
              <w:rPr>
                <w:rFonts w:ascii="Times New Roman" w:eastAsia="Calibri" w:hAnsi="Times New Roman" w:cs="Times New Roman"/>
                <w:bCs/>
                <w:sz w:val="24"/>
                <w:szCs w:val="24"/>
              </w:rPr>
              <w:t>9. számú melléklet</w:t>
            </w:r>
          </w:p>
        </w:tc>
      </w:tr>
      <w:tr w:rsidR="00E71F9D" w:rsidRPr="00E71F9D" w:rsidTr="00E71F9D">
        <w:tc>
          <w:tcPr>
            <w:tcW w:w="6498" w:type="dxa"/>
          </w:tcPr>
          <w:p w:rsidR="00E71F9D" w:rsidRPr="00E71F9D" w:rsidRDefault="00E71F9D" w:rsidP="00E71F9D">
            <w:pPr>
              <w:spacing w:after="200" w:line="276" w:lineRule="auto"/>
              <w:jc w:val="both"/>
              <w:rPr>
                <w:rFonts w:ascii="Times New Roman" w:eastAsia="Calibri" w:hAnsi="Times New Roman" w:cs="Times New Roman"/>
                <w:bCs/>
                <w:sz w:val="24"/>
                <w:szCs w:val="24"/>
              </w:rPr>
            </w:pPr>
            <w:r w:rsidRPr="00E71F9D">
              <w:rPr>
                <w:rFonts w:ascii="Times New Roman" w:eastAsia="Calibri" w:hAnsi="Times New Roman" w:cs="Times New Roman"/>
                <w:bCs/>
                <w:sz w:val="24"/>
                <w:szCs w:val="24"/>
              </w:rPr>
              <w:lastRenderedPageBreak/>
              <w:t>Nyilatkozat az Üzleti titokról</w:t>
            </w:r>
          </w:p>
          <w:p w:rsidR="00E71F9D" w:rsidRPr="00E71F9D" w:rsidRDefault="00E71F9D" w:rsidP="00E71F9D">
            <w:pPr>
              <w:spacing w:after="200" w:line="276" w:lineRule="auto"/>
              <w:jc w:val="both"/>
              <w:rPr>
                <w:rFonts w:ascii="Times New Roman" w:eastAsia="Calibri" w:hAnsi="Times New Roman" w:cs="Times New Roman"/>
                <w:bCs/>
                <w:sz w:val="24"/>
                <w:szCs w:val="24"/>
              </w:rPr>
            </w:pPr>
          </w:p>
        </w:tc>
        <w:tc>
          <w:tcPr>
            <w:tcW w:w="2030" w:type="dxa"/>
          </w:tcPr>
          <w:p w:rsidR="00E71F9D" w:rsidRPr="00E71F9D" w:rsidRDefault="00E71F9D" w:rsidP="00E71F9D">
            <w:pPr>
              <w:spacing w:after="200" w:line="276" w:lineRule="auto"/>
              <w:jc w:val="center"/>
              <w:rPr>
                <w:rFonts w:ascii="Times New Roman" w:eastAsia="Calibri" w:hAnsi="Times New Roman" w:cs="Times New Roman"/>
                <w:bCs/>
                <w:sz w:val="24"/>
                <w:szCs w:val="24"/>
              </w:rPr>
            </w:pPr>
            <w:r w:rsidRPr="00E71F9D">
              <w:rPr>
                <w:rFonts w:ascii="Times New Roman" w:eastAsia="Calibri" w:hAnsi="Times New Roman" w:cs="Times New Roman"/>
                <w:bCs/>
                <w:sz w:val="24"/>
                <w:szCs w:val="24"/>
              </w:rPr>
              <w:t>10. számú melléklet</w:t>
            </w:r>
          </w:p>
        </w:tc>
      </w:tr>
      <w:tr w:rsidR="00E71F9D" w:rsidRPr="00E71F9D" w:rsidTr="00E71F9D">
        <w:tc>
          <w:tcPr>
            <w:tcW w:w="6498" w:type="dxa"/>
          </w:tcPr>
          <w:p w:rsidR="00E71F9D" w:rsidRPr="00E71F9D" w:rsidRDefault="00E71F9D" w:rsidP="00E71F9D">
            <w:pPr>
              <w:spacing w:after="200" w:line="276" w:lineRule="auto"/>
              <w:jc w:val="both"/>
              <w:rPr>
                <w:rFonts w:ascii="Times New Roman" w:eastAsia="Calibri" w:hAnsi="Times New Roman" w:cs="Times New Roman"/>
                <w:bCs/>
                <w:sz w:val="24"/>
                <w:szCs w:val="24"/>
              </w:rPr>
            </w:pPr>
            <w:r w:rsidRPr="00E71F9D">
              <w:rPr>
                <w:rFonts w:ascii="Times New Roman" w:eastAsia="Calibri" w:hAnsi="Times New Roman" w:cs="Times New Roman"/>
                <w:bCs/>
                <w:sz w:val="24"/>
                <w:szCs w:val="24"/>
              </w:rPr>
              <w:t xml:space="preserve">Egyéb, a felhívásba előírt nyilatkozatok </w:t>
            </w:r>
          </w:p>
        </w:tc>
        <w:tc>
          <w:tcPr>
            <w:tcW w:w="2030" w:type="dxa"/>
          </w:tcPr>
          <w:p w:rsidR="00E71F9D" w:rsidRPr="00E71F9D" w:rsidRDefault="00E71F9D" w:rsidP="00E71F9D">
            <w:pPr>
              <w:spacing w:after="200" w:line="276" w:lineRule="auto"/>
              <w:jc w:val="center"/>
              <w:rPr>
                <w:rFonts w:ascii="Times New Roman" w:eastAsia="Calibri" w:hAnsi="Times New Roman" w:cs="Times New Roman"/>
                <w:bCs/>
                <w:sz w:val="24"/>
                <w:szCs w:val="24"/>
              </w:rPr>
            </w:pPr>
            <w:r w:rsidRPr="00E71F9D">
              <w:rPr>
                <w:rFonts w:ascii="Times New Roman" w:eastAsia="Calibri" w:hAnsi="Times New Roman" w:cs="Times New Roman"/>
                <w:bCs/>
                <w:sz w:val="24"/>
                <w:szCs w:val="24"/>
              </w:rPr>
              <w:t>11. számú melléklet</w:t>
            </w:r>
          </w:p>
        </w:tc>
      </w:tr>
      <w:tr w:rsidR="00E71F9D" w:rsidRPr="00E71F9D" w:rsidTr="00E71F9D">
        <w:tc>
          <w:tcPr>
            <w:tcW w:w="6498" w:type="dxa"/>
          </w:tcPr>
          <w:p w:rsidR="00E71F9D" w:rsidRPr="00E71F9D" w:rsidRDefault="00E71F9D" w:rsidP="00E71F9D">
            <w:pPr>
              <w:spacing w:after="200" w:line="276" w:lineRule="auto"/>
              <w:jc w:val="both"/>
              <w:rPr>
                <w:rFonts w:ascii="Times New Roman" w:eastAsia="Calibri" w:hAnsi="Times New Roman" w:cs="Times New Roman"/>
                <w:bCs/>
                <w:sz w:val="24"/>
                <w:szCs w:val="24"/>
              </w:rPr>
            </w:pPr>
            <w:r w:rsidRPr="00E71F9D">
              <w:rPr>
                <w:rFonts w:ascii="Times New Roman" w:eastAsia="Calibri" w:hAnsi="Times New Roman" w:cs="Times New Roman"/>
                <w:bCs/>
                <w:sz w:val="24"/>
                <w:szCs w:val="24"/>
              </w:rPr>
              <w:t>Szakmai önéletrajz</w:t>
            </w:r>
          </w:p>
        </w:tc>
        <w:tc>
          <w:tcPr>
            <w:tcW w:w="2030" w:type="dxa"/>
          </w:tcPr>
          <w:p w:rsidR="00E71F9D" w:rsidRPr="00E71F9D" w:rsidRDefault="00E71F9D" w:rsidP="00E71F9D">
            <w:pPr>
              <w:spacing w:after="200" w:line="276" w:lineRule="auto"/>
              <w:jc w:val="center"/>
              <w:rPr>
                <w:rFonts w:ascii="Times New Roman" w:eastAsia="Calibri" w:hAnsi="Times New Roman" w:cs="Times New Roman"/>
                <w:bCs/>
                <w:sz w:val="24"/>
                <w:szCs w:val="24"/>
              </w:rPr>
            </w:pPr>
            <w:r w:rsidRPr="00E71F9D">
              <w:rPr>
                <w:rFonts w:ascii="Times New Roman" w:eastAsia="Calibri" w:hAnsi="Times New Roman" w:cs="Times New Roman"/>
                <w:bCs/>
                <w:sz w:val="24"/>
                <w:szCs w:val="24"/>
              </w:rPr>
              <w:t>12. számú melléklet</w:t>
            </w:r>
          </w:p>
        </w:tc>
      </w:tr>
      <w:tr w:rsidR="00E71F9D" w:rsidRPr="00E71F9D" w:rsidTr="00E71F9D">
        <w:tc>
          <w:tcPr>
            <w:tcW w:w="6498" w:type="dxa"/>
          </w:tcPr>
          <w:p w:rsidR="00E71F9D" w:rsidRPr="00E71F9D" w:rsidRDefault="00E71F9D" w:rsidP="00E71F9D">
            <w:pPr>
              <w:spacing w:after="200" w:line="276" w:lineRule="auto"/>
              <w:jc w:val="both"/>
              <w:rPr>
                <w:rFonts w:ascii="Times New Roman" w:eastAsia="Calibri" w:hAnsi="Times New Roman" w:cs="Times New Roman"/>
                <w:bCs/>
                <w:sz w:val="24"/>
                <w:szCs w:val="24"/>
              </w:rPr>
            </w:pPr>
            <w:r w:rsidRPr="00E71F9D">
              <w:rPr>
                <w:rFonts w:ascii="Times New Roman" w:eastAsia="Calibri" w:hAnsi="Times New Roman" w:cs="Times New Roman"/>
                <w:bCs/>
                <w:sz w:val="24"/>
                <w:szCs w:val="24"/>
              </w:rPr>
              <w:t>Közös ajánlattevők jelen közbeszerzési eljárásra tekintettel aláírt hatályos (konzorciális) szerződése (közös ajánlattétel esetén)</w:t>
            </w:r>
          </w:p>
        </w:tc>
        <w:tc>
          <w:tcPr>
            <w:tcW w:w="2030" w:type="dxa"/>
          </w:tcPr>
          <w:p w:rsidR="00E71F9D" w:rsidRPr="00E71F9D" w:rsidRDefault="00E71F9D" w:rsidP="00E71F9D">
            <w:pPr>
              <w:spacing w:after="200" w:line="276" w:lineRule="auto"/>
              <w:jc w:val="center"/>
              <w:rPr>
                <w:rFonts w:ascii="Times New Roman" w:eastAsia="Calibri" w:hAnsi="Times New Roman" w:cs="Times New Roman"/>
                <w:bCs/>
                <w:sz w:val="24"/>
                <w:szCs w:val="24"/>
              </w:rPr>
            </w:pPr>
          </w:p>
        </w:tc>
      </w:tr>
      <w:tr w:rsidR="00E71F9D" w:rsidRPr="00E71F9D" w:rsidTr="00E71F9D">
        <w:tc>
          <w:tcPr>
            <w:tcW w:w="6498" w:type="dxa"/>
          </w:tcPr>
          <w:p w:rsidR="00E71F9D" w:rsidRPr="00E71F9D" w:rsidRDefault="00E71F9D" w:rsidP="003D7A0D">
            <w:pPr>
              <w:keepNext/>
              <w:spacing w:after="200" w:line="276" w:lineRule="auto"/>
              <w:jc w:val="both"/>
              <w:rPr>
                <w:rFonts w:ascii="Times New Roman" w:eastAsia="Calibri" w:hAnsi="Times New Roman" w:cs="Times New Roman"/>
                <w:bCs/>
                <w:sz w:val="24"/>
                <w:szCs w:val="24"/>
              </w:rPr>
            </w:pPr>
            <w:r w:rsidRPr="00E71F9D">
              <w:rPr>
                <w:rFonts w:ascii="Times New Roman" w:eastAsia="Calibri" w:hAnsi="Times New Roman" w:cs="Times New Roman"/>
                <w:bCs/>
                <w:sz w:val="24"/>
                <w:szCs w:val="24"/>
              </w:rPr>
              <w:t>Az ajánlattételi felhívás, az ajánlattételi dokumentáció és a Kbt. szerint kötelező, vagy ajánlattevő által fontosnak tartott egyéb nyilatkozatok, dokumentumok (pl.:ajánlati biztosíték dokumentuma)</w:t>
            </w:r>
          </w:p>
        </w:tc>
        <w:tc>
          <w:tcPr>
            <w:tcW w:w="2030" w:type="dxa"/>
          </w:tcPr>
          <w:p w:rsidR="00E71F9D" w:rsidRPr="00E71F9D" w:rsidRDefault="00E71F9D" w:rsidP="003D7A0D">
            <w:pPr>
              <w:keepNext/>
              <w:spacing w:after="200" w:line="276" w:lineRule="auto"/>
              <w:jc w:val="center"/>
              <w:rPr>
                <w:rFonts w:ascii="Times New Roman" w:eastAsia="Calibri" w:hAnsi="Times New Roman" w:cs="Times New Roman"/>
                <w:bCs/>
                <w:sz w:val="24"/>
                <w:szCs w:val="24"/>
              </w:rPr>
            </w:pPr>
          </w:p>
        </w:tc>
      </w:tr>
    </w:tbl>
    <w:p w:rsidR="00E71F9D" w:rsidRPr="00E71F9D" w:rsidRDefault="00E71F9D" w:rsidP="00E71F9D">
      <w:pPr>
        <w:spacing w:after="0" w:line="240" w:lineRule="auto"/>
        <w:ind w:left="360"/>
        <w:jc w:val="both"/>
        <w:rPr>
          <w:rFonts w:ascii="Times New Roman" w:eastAsia="Times New Roman" w:hAnsi="Times New Roman" w:cs="Times New Roman"/>
          <w:b/>
          <w:iCs/>
          <w:color w:val="000000"/>
          <w:sz w:val="24"/>
          <w:szCs w:val="24"/>
          <w:lang w:eastAsia="hu-HU"/>
        </w:rPr>
      </w:pPr>
    </w:p>
    <w:p w:rsidR="00E71F9D" w:rsidRPr="00E71F9D" w:rsidRDefault="00E71F9D" w:rsidP="00E71F9D">
      <w:pPr>
        <w:spacing w:after="0" w:line="240" w:lineRule="auto"/>
        <w:ind w:left="360"/>
        <w:jc w:val="both"/>
        <w:rPr>
          <w:rFonts w:ascii="Times New Roman" w:eastAsia="Times New Roman" w:hAnsi="Times New Roman" w:cs="Times New Roman"/>
          <w:b/>
          <w:iCs/>
          <w:color w:val="000000"/>
          <w:sz w:val="24"/>
          <w:szCs w:val="24"/>
          <w:lang w:eastAsia="hu-HU"/>
        </w:rPr>
      </w:pPr>
    </w:p>
    <w:p w:rsidR="00E71F9D" w:rsidRPr="00E71F9D" w:rsidRDefault="00E71F9D" w:rsidP="00E71F9D">
      <w:pPr>
        <w:tabs>
          <w:tab w:val="num" w:pos="644"/>
          <w:tab w:val="left" w:pos="720"/>
          <w:tab w:val="left" w:pos="1440"/>
          <w:tab w:val="left" w:pos="2016"/>
          <w:tab w:val="right" w:pos="9072"/>
        </w:tabs>
        <w:spacing w:after="0" w:line="240" w:lineRule="auto"/>
        <w:ind w:left="454" w:hanging="170"/>
        <w:jc w:val="center"/>
        <w:rPr>
          <w:rFonts w:ascii="Times New Roman" w:eastAsia="Times New Roman" w:hAnsi="Times New Roman" w:cs="Times New Roman"/>
          <w:b/>
          <w:iCs/>
          <w:smallCaps/>
          <w:sz w:val="24"/>
          <w:szCs w:val="24"/>
          <w:lang w:bidi="en-US"/>
        </w:rPr>
      </w:pPr>
    </w:p>
    <w:p w:rsidR="00E71F9D" w:rsidRPr="00E71F9D" w:rsidRDefault="00E71F9D" w:rsidP="00E71F9D">
      <w:pPr>
        <w:tabs>
          <w:tab w:val="num" w:pos="644"/>
          <w:tab w:val="left" w:pos="720"/>
          <w:tab w:val="left" w:pos="1440"/>
          <w:tab w:val="left" w:pos="2016"/>
          <w:tab w:val="right" w:pos="9072"/>
        </w:tabs>
        <w:spacing w:after="0" w:line="240" w:lineRule="auto"/>
        <w:ind w:left="454" w:hanging="170"/>
        <w:jc w:val="center"/>
        <w:rPr>
          <w:rFonts w:ascii="Times New Roman" w:eastAsia="Times New Roman" w:hAnsi="Times New Roman" w:cs="Times New Roman"/>
          <w:b/>
          <w:iCs/>
          <w:smallCaps/>
          <w:sz w:val="24"/>
          <w:szCs w:val="24"/>
          <w:lang w:bidi="en-US"/>
        </w:rPr>
      </w:pPr>
    </w:p>
    <w:p w:rsidR="00E71F9D" w:rsidRPr="00E71F9D" w:rsidRDefault="00E71F9D" w:rsidP="00E71F9D">
      <w:pPr>
        <w:tabs>
          <w:tab w:val="num" w:pos="644"/>
          <w:tab w:val="left" w:pos="720"/>
          <w:tab w:val="left" w:pos="1440"/>
          <w:tab w:val="left" w:pos="2016"/>
          <w:tab w:val="right" w:pos="9072"/>
        </w:tabs>
        <w:spacing w:after="0" w:line="240" w:lineRule="auto"/>
        <w:ind w:left="454" w:hanging="170"/>
        <w:jc w:val="center"/>
        <w:rPr>
          <w:rFonts w:ascii="Times New Roman" w:eastAsia="Times New Roman" w:hAnsi="Times New Roman" w:cs="Times New Roman"/>
          <w:b/>
          <w:iCs/>
          <w:smallCaps/>
          <w:sz w:val="24"/>
          <w:szCs w:val="24"/>
          <w:lang w:bidi="en-US"/>
        </w:rPr>
      </w:pPr>
    </w:p>
    <w:p w:rsidR="00E71F9D" w:rsidRPr="00E71F9D" w:rsidRDefault="00E71F9D" w:rsidP="00E71F9D">
      <w:pPr>
        <w:tabs>
          <w:tab w:val="num" w:pos="644"/>
          <w:tab w:val="left" w:pos="720"/>
          <w:tab w:val="left" w:pos="1440"/>
          <w:tab w:val="left" w:pos="2016"/>
          <w:tab w:val="right" w:pos="9072"/>
        </w:tabs>
        <w:spacing w:after="0" w:line="240" w:lineRule="auto"/>
        <w:ind w:left="454" w:hanging="170"/>
        <w:jc w:val="center"/>
        <w:rPr>
          <w:rFonts w:ascii="Times New Roman" w:eastAsia="Times New Roman" w:hAnsi="Times New Roman" w:cs="Times New Roman"/>
          <w:b/>
          <w:iCs/>
          <w:smallCaps/>
          <w:sz w:val="24"/>
          <w:szCs w:val="24"/>
          <w:lang w:bidi="en-US"/>
        </w:rPr>
      </w:pPr>
    </w:p>
    <w:p w:rsidR="00E71F9D" w:rsidRPr="00E71F9D" w:rsidRDefault="00E71F9D" w:rsidP="00E71F9D">
      <w:pPr>
        <w:tabs>
          <w:tab w:val="num" w:pos="644"/>
          <w:tab w:val="left" w:pos="720"/>
          <w:tab w:val="left" w:pos="1440"/>
          <w:tab w:val="left" w:pos="2016"/>
          <w:tab w:val="right" w:pos="9072"/>
        </w:tabs>
        <w:spacing w:after="0" w:line="240" w:lineRule="auto"/>
        <w:ind w:left="454" w:hanging="170"/>
        <w:jc w:val="center"/>
        <w:rPr>
          <w:rFonts w:ascii="Times New Roman" w:eastAsia="Times New Roman" w:hAnsi="Times New Roman" w:cs="Times New Roman"/>
          <w:b/>
          <w:iCs/>
          <w:smallCaps/>
          <w:sz w:val="24"/>
          <w:szCs w:val="24"/>
          <w:lang w:bidi="en-US"/>
        </w:rPr>
      </w:pPr>
    </w:p>
    <w:p w:rsidR="00E71F9D" w:rsidRPr="00E71F9D" w:rsidRDefault="00E71F9D" w:rsidP="00E71F9D">
      <w:pPr>
        <w:tabs>
          <w:tab w:val="num" w:pos="644"/>
          <w:tab w:val="left" w:pos="720"/>
          <w:tab w:val="left" w:pos="1440"/>
          <w:tab w:val="left" w:pos="2016"/>
          <w:tab w:val="right" w:pos="9072"/>
        </w:tabs>
        <w:spacing w:after="0" w:line="240" w:lineRule="auto"/>
        <w:ind w:left="454" w:hanging="170"/>
        <w:jc w:val="center"/>
        <w:rPr>
          <w:rFonts w:ascii="Times New Roman" w:eastAsia="Times New Roman" w:hAnsi="Times New Roman" w:cs="Times New Roman"/>
          <w:b/>
          <w:iCs/>
          <w:smallCaps/>
          <w:sz w:val="24"/>
          <w:szCs w:val="24"/>
          <w:lang w:bidi="en-US"/>
        </w:rPr>
      </w:pPr>
    </w:p>
    <w:p w:rsidR="00E71F9D" w:rsidRPr="00E71F9D" w:rsidRDefault="00E71F9D" w:rsidP="00E71F9D">
      <w:pPr>
        <w:tabs>
          <w:tab w:val="num" w:pos="644"/>
          <w:tab w:val="left" w:pos="720"/>
          <w:tab w:val="left" w:pos="1440"/>
          <w:tab w:val="left" w:pos="2016"/>
          <w:tab w:val="right" w:pos="9072"/>
        </w:tabs>
        <w:spacing w:after="0" w:line="240" w:lineRule="auto"/>
        <w:ind w:left="454" w:hanging="170"/>
        <w:jc w:val="center"/>
        <w:rPr>
          <w:rFonts w:ascii="Times New Roman" w:eastAsia="Times New Roman" w:hAnsi="Times New Roman" w:cs="Times New Roman"/>
          <w:b/>
          <w:iCs/>
          <w:smallCaps/>
          <w:sz w:val="24"/>
          <w:szCs w:val="24"/>
          <w:lang w:bidi="en-US"/>
        </w:rPr>
      </w:pPr>
    </w:p>
    <w:p w:rsidR="00E71F9D" w:rsidRPr="00E71F9D" w:rsidRDefault="00E71F9D" w:rsidP="00E71F9D">
      <w:pPr>
        <w:tabs>
          <w:tab w:val="num" w:pos="644"/>
          <w:tab w:val="left" w:pos="720"/>
          <w:tab w:val="left" w:pos="1440"/>
          <w:tab w:val="left" w:pos="2016"/>
          <w:tab w:val="right" w:pos="9072"/>
        </w:tabs>
        <w:spacing w:after="0" w:line="240" w:lineRule="auto"/>
        <w:ind w:left="454" w:hanging="170"/>
        <w:jc w:val="center"/>
        <w:rPr>
          <w:rFonts w:ascii="Times New Roman" w:eastAsia="Times New Roman" w:hAnsi="Times New Roman" w:cs="Times New Roman"/>
          <w:b/>
          <w:iCs/>
          <w:smallCaps/>
          <w:sz w:val="24"/>
          <w:szCs w:val="24"/>
          <w:lang w:bidi="en-US"/>
        </w:rPr>
      </w:pPr>
    </w:p>
    <w:p w:rsidR="00E71F9D" w:rsidRPr="00E71F9D" w:rsidRDefault="00E71F9D" w:rsidP="00E71F9D">
      <w:pPr>
        <w:tabs>
          <w:tab w:val="num" w:pos="644"/>
          <w:tab w:val="left" w:pos="720"/>
          <w:tab w:val="left" w:pos="1440"/>
          <w:tab w:val="left" w:pos="2016"/>
          <w:tab w:val="right" w:pos="9072"/>
        </w:tabs>
        <w:spacing w:after="0" w:line="240" w:lineRule="auto"/>
        <w:ind w:left="454" w:hanging="170"/>
        <w:jc w:val="center"/>
        <w:rPr>
          <w:rFonts w:ascii="Times New Roman" w:eastAsia="Times New Roman" w:hAnsi="Times New Roman" w:cs="Times New Roman"/>
          <w:b/>
          <w:iCs/>
          <w:smallCaps/>
          <w:sz w:val="24"/>
          <w:szCs w:val="24"/>
          <w:lang w:bidi="en-US"/>
        </w:rPr>
      </w:pPr>
    </w:p>
    <w:p w:rsidR="00E71F9D" w:rsidRPr="00E71F9D" w:rsidRDefault="00E71F9D" w:rsidP="00E71F9D">
      <w:pPr>
        <w:tabs>
          <w:tab w:val="num" w:pos="644"/>
          <w:tab w:val="left" w:pos="720"/>
          <w:tab w:val="left" w:pos="1440"/>
          <w:tab w:val="left" w:pos="2016"/>
          <w:tab w:val="right" w:pos="9072"/>
        </w:tabs>
        <w:spacing w:after="0" w:line="240" w:lineRule="auto"/>
        <w:ind w:left="454" w:hanging="170"/>
        <w:jc w:val="center"/>
        <w:rPr>
          <w:rFonts w:ascii="Times New Roman" w:eastAsia="Times New Roman" w:hAnsi="Times New Roman" w:cs="Times New Roman"/>
          <w:b/>
          <w:iCs/>
          <w:smallCaps/>
          <w:sz w:val="24"/>
          <w:szCs w:val="24"/>
          <w:lang w:bidi="en-US"/>
        </w:rPr>
      </w:pPr>
    </w:p>
    <w:p w:rsidR="00E71F9D" w:rsidRPr="00E71F9D" w:rsidRDefault="00E71F9D" w:rsidP="00E71F9D">
      <w:pPr>
        <w:tabs>
          <w:tab w:val="num" w:pos="644"/>
          <w:tab w:val="left" w:pos="720"/>
          <w:tab w:val="left" w:pos="1440"/>
          <w:tab w:val="left" w:pos="2016"/>
          <w:tab w:val="right" w:pos="9072"/>
        </w:tabs>
        <w:spacing w:after="0" w:line="240" w:lineRule="auto"/>
        <w:ind w:left="454" w:hanging="170"/>
        <w:jc w:val="center"/>
        <w:rPr>
          <w:rFonts w:ascii="Times New Roman" w:eastAsia="Times New Roman" w:hAnsi="Times New Roman" w:cs="Times New Roman"/>
          <w:b/>
          <w:iCs/>
          <w:smallCaps/>
          <w:sz w:val="24"/>
          <w:szCs w:val="24"/>
          <w:lang w:bidi="en-US"/>
        </w:rPr>
      </w:pPr>
    </w:p>
    <w:p w:rsidR="00E71F9D" w:rsidRPr="00E71F9D" w:rsidRDefault="00E71F9D" w:rsidP="00E71F9D">
      <w:pPr>
        <w:tabs>
          <w:tab w:val="num" w:pos="644"/>
          <w:tab w:val="left" w:pos="720"/>
          <w:tab w:val="left" w:pos="1440"/>
          <w:tab w:val="left" w:pos="2016"/>
          <w:tab w:val="right" w:pos="9072"/>
        </w:tabs>
        <w:spacing w:after="0" w:line="240" w:lineRule="auto"/>
        <w:ind w:left="454" w:hanging="170"/>
        <w:jc w:val="center"/>
        <w:rPr>
          <w:rFonts w:ascii="Times New Roman" w:eastAsia="Times New Roman" w:hAnsi="Times New Roman" w:cs="Times New Roman"/>
          <w:b/>
          <w:iCs/>
          <w:smallCaps/>
          <w:sz w:val="24"/>
          <w:szCs w:val="24"/>
          <w:lang w:bidi="en-US"/>
        </w:rPr>
      </w:pPr>
    </w:p>
    <w:p w:rsidR="00E71F9D" w:rsidRPr="00E71F9D" w:rsidRDefault="00E71F9D" w:rsidP="00E71F9D">
      <w:pPr>
        <w:tabs>
          <w:tab w:val="num" w:pos="644"/>
          <w:tab w:val="left" w:pos="720"/>
          <w:tab w:val="left" w:pos="1440"/>
          <w:tab w:val="left" w:pos="2016"/>
          <w:tab w:val="right" w:pos="9072"/>
        </w:tabs>
        <w:spacing w:after="0" w:line="240" w:lineRule="auto"/>
        <w:ind w:left="454" w:hanging="170"/>
        <w:jc w:val="center"/>
        <w:rPr>
          <w:rFonts w:ascii="Times New Roman" w:eastAsia="Times New Roman" w:hAnsi="Times New Roman" w:cs="Times New Roman"/>
          <w:b/>
          <w:iCs/>
          <w:smallCaps/>
          <w:sz w:val="24"/>
          <w:szCs w:val="24"/>
          <w:lang w:bidi="en-US"/>
        </w:rPr>
      </w:pPr>
    </w:p>
    <w:p w:rsidR="00E71F9D" w:rsidRPr="00E71F9D" w:rsidRDefault="00E71F9D" w:rsidP="00E71F9D">
      <w:pPr>
        <w:tabs>
          <w:tab w:val="num" w:pos="644"/>
          <w:tab w:val="left" w:pos="720"/>
          <w:tab w:val="left" w:pos="1440"/>
          <w:tab w:val="left" w:pos="2016"/>
          <w:tab w:val="right" w:pos="9072"/>
        </w:tabs>
        <w:spacing w:after="0" w:line="240" w:lineRule="auto"/>
        <w:ind w:left="454" w:hanging="170"/>
        <w:jc w:val="center"/>
        <w:rPr>
          <w:rFonts w:ascii="Times New Roman" w:eastAsia="Times New Roman" w:hAnsi="Times New Roman" w:cs="Times New Roman"/>
          <w:b/>
          <w:iCs/>
          <w:smallCaps/>
          <w:sz w:val="24"/>
          <w:szCs w:val="24"/>
          <w:lang w:bidi="en-US"/>
        </w:rPr>
      </w:pPr>
    </w:p>
    <w:p w:rsidR="00E71F9D" w:rsidRPr="00E71F9D" w:rsidRDefault="00E71F9D" w:rsidP="00E71F9D">
      <w:pPr>
        <w:tabs>
          <w:tab w:val="num" w:pos="644"/>
          <w:tab w:val="left" w:pos="720"/>
          <w:tab w:val="left" w:pos="1440"/>
          <w:tab w:val="left" w:pos="2016"/>
          <w:tab w:val="right" w:pos="9072"/>
        </w:tabs>
        <w:spacing w:after="0" w:line="240" w:lineRule="auto"/>
        <w:ind w:left="454" w:hanging="170"/>
        <w:jc w:val="center"/>
        <w:rPr>
          <w:rFonts w:ascii="Times New Roman" w:eastAsia="Times New Roman" w:hAnsi="Times New Roman" w:cs="Times New Roman"/>
          <w:b/>
          <w:iCs/>
          <w:smallCaps/>
          <w:sz w:val="24"/>
          <w:szCs w:val="24"/>
          <w:lang w:bidi="en-US"/>
        </w:rPr>
      </w:pPr>
    </w:p>
    <w:p w:rsidR="00E71F9D" w:rsidRPr="00E71F9D" w:rsidRDefault="00E71F9D" w:rsidP="00E71F9D">
      <w:pPr>
        <w:tabs>
          <w:tab w:val="num" w:pos="644"/>
          <w:tab w:val="left" w:pos="720"/>
          <w:tab w:val="left" w:pos="1440"/>
          <w:tab w:val="left" w:pos="2016"/>
          <w:tab w:val="right" w:pos="9072"/>
        </w:tabs>
        <w:spacing w:after="0" w:line="240" w:lineRule="auto"/>
        <w:ind w:left="454" w:hanging="170"/>
        <w:jc w:val="center"/>
        <w:rPr>
          <w:rFonts w:ascii="Times New Roman" w:eastAsia="Times New Roman" w:hAnsi="Times New Roman" w:cs="Times New Roman"/>
          <w:b/>
          <w:iCs/>
          <w:smallCaps/>
          <w:sz w:val="24"/>
          <w:szCs w:val="24"/>
          <w:lang w:bidi="en-US"/>
        </w:rPr>
      </w:pPr>
    </w:p>
    <w:p w:rsidR="00E71F9D" w:rsidRDefault="00E71F9D" w:rsidP="00E71F9D">
      <w:pPr>
        <w:tabs>
          <w:tab w:val="num" w:pos="644"/>
          <w:tab w:val="left" w:pos="720"/>
          <w:tab w:val="left" w:pos="1440"/>
          <w:tab w:val="left" w:pos="2016"/>
          <w:tab w:val="right" w:pos="9072"/>
        </w:tabs>
        <w:spacing w:after="0" w:line="240" w:lineRule="auto"/>
        <w:ind w:left="454" w:hanging="170"/>
        <w:jc w:val="center"/>
        <w:rPr>
          <w:rFonts w:ascii="Times New Roman" w:eastAsia="Times New Roman" w:hAnsi="Times New Roman" w:cs="Times New Roman"/>
          <w:b/>
          <w:iCs/>
          <w:smallCaps/>
          <w:sz w:val="24"/>
          <w:szCs w:val="24"/>
          <w:lang w:bidi="en-US"/>
        </w:rPr>
      </w:pPr>
    </w:p>
    <w:p w:rsidR="00AE3494" w:rsidRDefault="00AE3494" w:rsidP="00E71F9D">
      <w:pPr>
        <w:tabs>
          <w:tab w:val="num" w:pos="644"/>
          <w:tab w:val="left" w:pos="720"/>
          <w:tab w:val="left" w:pos="1440"/>
          <w:tab w:val="left" w:pos="2016"/>
          <w:tab w:val="right" w:pos="9072"/>
        </w:tabs>
        <w:spacing w:after="0" w:line="240" w:lineRule="auto"/>
        <w:ind w:left="454" w:hanging="170"/>
        <w:jc w:val="center"/>
        <w:rPr>
          <w:rFonts w:ascii="Times New Roman" w:eastAsia="Times New Roman" w:hAnsi="Times New Roman" w:cs="Times New Roman"/>
          <w:b/>
          <w:iCs/>
          <w:smallCaps/>
          <w:sz w:val="24"/>
          <w:szCs w:val="24"/>
          <w:lang w:bidi="en-US"/>
        </w:rPr>
      </w:pPr>
    </w:p>
    <w:p w:rsidR="00AE3494" w:rsidRDefault="00AE3494" w:rsidP="00E71F9D">
      <w:pPr>
        <w:tabs>
          <w:tab w:val="num" w:pos="644"/>
          <w:tab w:val="left" w:pos="720"/>
          <w:tab w:val="left" w:pos="1440"/>
          <w:tab w:val="left" w:pos="2016"/>
          <w:tab w:val="right" w:pos="9072"/>
        </w:tabs>
        <w:spacing w:after="0" w:line="240" w:lineRule="auto"/>
        <w:ind w:left="454" w:hanging="170"/>
        <w:jc w:val="center"/>
        <w:rPr>
          <w:rFonts w:ascii="Times New Roman" w:eastAsia="Times New Roman" w:hAnsi="Times New Roman" w:cs="Times New Roman"/>
          <w:b/>
          <w:iCs/>
          <w:smallCaps/>
          <w:sz w:val="24"/>
          <w:szCs w:val="24"/>
          <w:lang w:bidi="en-US"/>
        </w:rPr>
      </w:pPr>
    </w:p>
    <w:p w:rsidR="00AE3494" w:rsidRDefault="00AE3494" w:rsidP="00E71F9D">
      <w:pPr>
        <w:tabs>
          <w:tab w:val="num" w:pos="644"/>
          <w:tab w:val="left" w:pos="720"/>
          <w:tab w:val="left" w:pos="1440"/>
          <w:tab w:val="left" w:pos="2016"/>
          <w:tab w:val="right" w:pos="9072"/>
        </w:tabs>
        <w:spacing w:after="0" w:line="240" w:lineRule="auto"/>
        <w:ind w:left="454" w:hanging="170"/>
        <w:jc w:val="center"/>
        <w:rPr>
          <w:rFonts w:ascii="Times New Roman" w:eastAsia="Times New Roman" w:hAnsi="Times New Roman" w:cs="Times New Roman"/>
          <w:b/>
          <w:iCs/>
          <w:smallCaps/>
          <w:sz w:val="24"/>
          <w:szCs w:val="24"/>
          <w:lang w:bidi="en-US"/>
        </w:rPr>
      </w:pPr>
    </w:p>
    <w:p w:rsidR="00AE3494" w:rsidRDefault="00AE3494" w:rsidP="00E71F9D">
      <w:pPr>
        <w:tabs>
          <w:tab w:val="num" w:pos="644"/>
          <w:tab w:val="left" w:pos="720"/>
          <w:tab w:val="left" w:pos="1440"/>
          <w:tab w:val="left" w:pos="2016"/>
          <w:tab w:val="right" w:pos="9072"/>
        </w:tabs>
        <w:spacing w:after="0" w:line="240" w:lineRule="auto"/>
        <w:ind w:left="454" w:hanging="170"/>
        <w:jc w:val="center"/>
        <w:rPr>
          <w:rFonts w:ascii="Times New Roman" w:eastAsia="Times New Roman" w:hAnsi="Times New Roman" w:cs="Times New Roman"/>
          <w:b/>
          <w:iCs/>
          <w:smallCaps/>
          <w:sz w:val="24"/>
          <w:szCs w:val="24"/>
          <w:lang w:bidi="en-US"/>
        </w:rPr>
      </w:pPr>
    </w:p>
    <w:p w:rsidR="00AE3494" w:rsidRDefault="00AE3494" w:rsidP="00E71F9D">
      <w:pPr>
        <w:tabs>
          <w:tab w:val="num" w:pos="644"/>
          <w:tab w:val="left" w:pos="720"/>
          <w:tab w:val="left" w:pos="1440"/>
          <w:tab w:val="left" w:pos="2016"/>
          <w:tab w:val="right" w:pos="9072"/>
        </w:tabs>
        <w:spacing w:after="0" w:line="240" w:lineRule="auto"/>
        <w:ind w:left="454" w:hanging="170"/>
        <w:jc w:val="center"/>
        <w:rPr>
          <w:rFonts w:ascii="Times New Roman" w:eastAsia="Times New Roman" w:hAnsi="Times New Roman" w:cs="Times New Roman"/>
          <w:b/>
          <w:iCs/>
          <w:smallCaps/>
          <w:sz w:val="24"/>
          <w:szCs w:val="24"/>
          <w:lang w:bidi="en-US"/>
        </w:rPr>
      </w:pPr>
    </w:p>
    <w:p w:rsidR="00AE3494" w:rsidRDefault="00AE3494" w:rsidP="00E71F9D">
      <w:pPr>
        <w:tabs>
          <w:tab w:val="num" w:pos="644"/>
          <w:tab w:val="left" w:pos="720"/>
          <w:tab w:val="left" w:pos="1440"/>
          <w:tab w:val="left" w:pos="2016"/>
          <w:tab w:val="right" w:pos="9072"/>
        </w:tabs>
        <w:spacing w:after="0" w:line="240" w:lineRule="auto"/>
        <w:ind w:left="454" w:hanging="170"/>
        <w:jc w:val="center"/>
        <w:rPr>
          <w:rFonts w:ascii="Times New Roman" w:eastAsia="Times New Roman" w:hAnsi="Times New Roman" w:cs="Times New Roman"/>
          <w:b/>
          <w:iCs/>
          <w:smallCaps/>
          <w:sz w:val="24"/>
          <w:szCs w:val="24"/>
          <w:lang w:bidi="en-US"/>
        </w:rPr>
      </w:pPr>
    </w:p>
    <w:p w:rsidR="00AE3494" w:rsidRPr="00E71F9D" w:rsidRDefault="00AE3494" w:rsidP="00E71F9D">
      <w:pPr>
        <w:tabs>
          <w:tab w:val="num" w:pos="644"/>
          <w:tab w:val="left" w:pos="720"/>
          <w:tab w:val="left" w:pos="1440"/>
          <w:tab w:val="left" w:pos="2016"/>
          <w:tab w:val="right" w:pos="9072"/>
        </w:tabs>
        <w:spacing w:after="0" w:line="240" w:lineRule="auto"/>
        <w:ind w:left="454" w:hanging="170"/>
        <w:jc w:val="center"/>
        <w:rPr>
          <w:rFonts w:ascii="Times New Roman" w:eastAsia="Times New Roman" w:hAnsi="Times New Roman" w:cs="Times New Roman"/>
          <w:b/>
          <w:iCs/>
          <w:smallCaps/>
          <w:sz w:val="24"/>
          <w:szCs w:val="24"/>
          <w:lang w:bidi="en-US"/>
        </w:rPr>
      </w:pPr>
    </w:p>
    <w:p w:rsidR="00E71F9D" w:rsidRPr="00E71F9D" w:rsidRDefault="00E71F9D" w:rsidP="00E71F9D">
      <w:pPr>
        <w:tabs>
          <w:tab w:val="num" w:pos="644"/>
          <w:tab w:val="left" w:pos="720"/>
          <w:tab w:val="left" w:pos="1440"/>
          <w:tab w:val="left" w:pos="2016"/>
          <w:tab w:val="right" w:pos="9072"/>
        </w:tabs>
        <w:spacing w:after="0" w:line="240" w:lineRule="auto"/>
        <w:ind w:left="454" w:hanging="170"/>
        <w:jc w:val="center"/>
        <w:rPr>
          <w:rFonts w:ascii="Times New Roman" w:eastAsia="Times New Roman" w:hAnsi="Times New Roman" w:cs="Times New Roman"/>
          <w:b/>
          <w:iCs/>
          <w:smallCaps/>
          <w:sz w:val="24"/>
          <w:szCs w:val="24"/>
          <w:lang w:bidi="en-US"/>
        </w:rPr>
      </w:pPr>
    </w:p>
    <w:p w:rsidR="00E71F9D" w:rsidRPr="00E71F9D" w:rsidRDefault="00E71F9D" w:rsidP="00E71F9D">
      <w:pPr>
        <w:tabs>
          <w:tab w:val="num" w:pos="644"/>
          <w:tab w:val="left" w:pos="720"/>
          <w:tab w:val="left" w:pos="1440"/>
          <w:tab w:val="left" w:pos="2016"/>
          <w:tab w:val="right" w:pos="9072"/>
        </w:tabs>
        <w:spacing w:after="0" w:line="240" w:lineRule="auto"/>
        <w:ind w:left="454" w:hanging="170"/>
        <w:jc w:val="center"/>
        <w:rPr>
          <w:rFonts w:ascii="Times New Roman" w:eastAsia="Times New Roman" w:hAnsi="Times New Roman" w:cs="Times New Roman"/>
          <w:b/>
          <w:iCs/>
          <w:smallCaps/>
          <w:sz w:val="24"/>
          <w:szCs w:val="24"/>
          <w:lang w:bidi="en-US"/>
        </w:rPr>
      </w:pPr>
    </w:p>
    <w:p w:rsidR="00E71F9D" w:rsidRPr="00E71F9D" w:rsidRDefault="00E71F9D" w:rsidP="00E71F9D">
      <w:pPr>
        <w:tabs>
          <w:tab w:val="num" w:pos="644"/>
          <w:tab w:val="left" w:pos="720"/>
          <w:tab w:val="left" w:pos="1440"/>
          <w:tab w:val="left" w:pos="2016"/>
          <w:tab w:val="right" w:pos="9072"/>
        </w:tabs>
        <w:spacing w:after="0" w:line="240" w:lineRule="auto"/>
        <w:ind w:left="454" w:hanging="170"/>
        <w:jc w:val="center"/>
        <w:rPr>
          <w:rFonts w:ascii="Times New Roman" w:eastAsia="Times New Roman" w:hAnsi="Times New Roman" w:cs="Times New Roman"/>
          <w:b/>
          <w:iCs/>
          <w:smallCaps/>
          <w:sz w:val="24"/>
          <w:szCs w:val="24"/>
          <w:lang w:bidi="en-US"/>
        </w:rPr>
      </w:pPr>
    </w:p>
    <w:p w:rsidR="0070518F" w:rsidRDefault="0070518F" w:rsidP="00E71F9D">
      <w:pPr>
        <w:tabs>
          <w:tab w:val="num" w:pos="644"/>
          <w:tab w:val="left" w:pos="720"/>
          <w:tab w:val="left" w:pos="1440"/>
          <w:tab w:val="left" w:pos="2016"/>
          <w:tab w:val="right" w:pos="9072"/>
        </w:tabs>
        <w:spacing w:after="0" w:line="240" w:lineRule="auto"/>
        <w:ind w:left="454" w:hanging="170"/>
        <w:jc w:val="center"/>
        <w:rPr>
          <w:rFonts w:ascii="Times New Roman" w:eastAsia="Times New Roman" w:hAnsi="Times New Roman" w:cs="Times New Roman"/>
          <w:b/>
          <w:iCs/>
          <w:smallCaps/>
          <w:sz w:val="24"/>
          <w:szCs w:val="24"/>
          <w:lang w:bidi="en-US"/>
        </w:rPr>
      </w:pPr>
      <w:r>
        <w:rPr>
          <w:rFonts w:ascii="Times New Roman" w:eastAsia="Times New Roman" w:hAnsi="Times New Roman" w:cs="Times New Roman"/>
          <w:b/>
          <w:iCs/>
          <w:smallCaps/>
          <w:sz w:val="24"/>
          <w:szCs w:val="24"/>
          <w:lang w:bidi="en-US"/>
        </w:rPr>
        <w:br w:type="page"/>
      </w:r>
    </w:p>
    <w:p w:rsidR="00E71F9D" w:rsidRPr="00E71F9D" w:rsidRDefault="00E71F9D" w:rsidP="00E71F9D">
      <w:pPr>
        <w:tabs>
          <w:tab w:val="num" w:pos="644"/>
          <w:tab w:val="left" w:pos="720"/>
          <w:tab w:val="left" w:pos="1440"/>
          <w:tab w:val="left" w:pos="2016"/>
          <w:tab w:val="right" w:pos="9072"/>
        </w:tabs>
        <w:spacing w:after="0" w:line="240" w:lineRule="auto"/>
        <w:ind w:left="454" w:hanging="170"/>
        <w:jc w:val="center"/>
        <w:rPr>
          <w:rFonts w:ascii="Times New Roman" w:eastAsia="Times New Roman" w:hAnsi="Times New Roman" w:cs="Times New Roman"/>
          <w:b/>
          <w:iCs/>
          <w:smallCaps/>
          <w:sz w:val="24"/>
          <w:szCs w:val="24"/>
          <w:lang w:bidi="en-US"/>
        </w:rPr>
      </w:pPr>
      <w:r w:rsidRPr="00E71F9D">
        <w:rPr>
          <w:rFonts w:ascii="Times New Roman" w:eastAsia="Times New Roman" w:hAnsi="Times New Roman" w:cs="Times New Roman"/>
          <w:b/>
          <w:iCs/>
          <w:smallCaps/>
          <w:sz w:val="24"/>
          <w:szCs w:val="24"/>
          <w:lang w:bidi="en-US"/>
        </w:rPr>
        <w:lastRenderedPageBreak/>
        <w:t>DOKUMENTÁCIÓ MELLÉKLETEI</w:t>
      </w:r>
    </w:p>
    <w:p w:rsidR="00E71F9D" w:rsidRPr="00E71F9D" w:rsidRDefault="00E71F9D" w:rsidP="00E71F9D">
      <w:pPr>
        <w:spacing w:after="0" w:line="240" w:lineRule="auto"/>
        <w:ind w:left="360"/>
        <w:jc w:val="both"/>
        <w:rPr>
          <w:rFonts w:ascii="Times New Roman" w:eastAsia="Times New Roman" w:hAnsi="Times New Roman" w:cs="Times New Roman"/>
          <w:color w:val="000000"/>
          <w:sz w:val="24"/>
          <w:szCs w:val="24"/>
          <w:lang w:eastAsia="hu-HU"/>
        </w:rPr>
      </w:pPr>
    </w:p>
    <w:p w:rsidR="00E71F9D" w:rsidRPr="00E71F9D" w:rsidRDefault="00E71F9D" w:rsidP="00E71F9D">
      <w:pPr>
        <w:spacing w:after="0" w:line="240" w:lineRule="auto"/>
        <w:ind w:left="360"/>
        <w:jc w:val="right"/>
        <w:rPr>
          <w:rFonts w:ascii="Times New Roman" w:eastAsia="Times New Roman" w:hAnsi="Times New Roman" w:cs="Times New Roman"/>
          <w:color w:val="000000"/>
          <w:sz w:val="24"/>
          <w:szCs w:val="24"/>
          <w:lang w:eastAsia="hu-HU"/>
        </w:rPr>
      </w:pPr>
      <w:r w:rsidRPr="00E71F9D">
        <w:rPr>
          <w:rFonts w:ascii="Times New Roman" w:eastAsia="Times New Roman" w:hAnsi="Times New Roman" w:cs="Times New Roman"/>
          <w:color w:val="000000"/>
          <w:sz w:val="24"/>
          <w:szCs w:val="24"/>
          <w:lang w:eastAsia="hu-HU"/>
        </w:rPr>
        <w:t>1.sz melléklet</w:t>
      </w:r>
    </w:p>
    <w:p w:rsidR="00E71F9D" w:rsidRPr="00E71F9D" w:rsidRDefault="00E71F9D" w:rsidP="00E71F9D">
      <w:pPr>
        <w:spacing w:after="0" w:line="240" w:lineRule="auto"/>
        <w:jc w:val="center"/>
        <w:rPr>
          <w:rFonts w:ascii="Times New Roman" w:eastAsia="Times New Roman" w:hAnsi="Times New Roman" w:cs="Times New Roman"/>
          <w:b/>
          <w:color w:val="000000"/>
          <w:sz w:val="24"/>
          <w:szCs w:val="24"/>
          <w:lang w:eastAsia="hu-HU"/>
        </w:rPr>
      </w:pPr>
      <w:r w:rsidRPr="00E71F9D">
        <w:rPr>
          <w:rFonts w:ascii="Times New Roman" w:eastAsia="Times New Roman" w:hAnsi="Times New Roman" w:cs="Times New Roman"/>
          <w:b/>
          <w:color w:val="000000"/>
          <w:sz w:val="24"/>
          <w:szCs w:val="24"/>
          <w:lang w:eastAsia="hu-HU"/>
        </w:rPr>
        <w:t>FELOLVASÓ LAP</w:t>
      </w:r>
    </w:p>
    <w:p w:rsidR="00E71F9D" w:rsidRPr="00E71F9D" w:rsidRDefault="00E71F9D" w:rsidP="00E71F9D">
      <w:pPr>
        <w:spacing w:after="0" w:line="240" w:lineRule="auto"/>
        <w:jc w:val="center"/>
        <w:rPr>
          <w:rFonts w:ascii="Times New Roman" w:eastAsia="Times New Roman" w:hAnsi="Times New Roman" w:cs="Times New Roman"/>
          <w:b/>
          <w:color w:val="000000"/>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002"/>
      </w:tblGrid>
      <w:tr w:rsidR="00E71F9D" w:rsidRPr="00E71F9D" w:rsidTr="0070518F">
        <w:tc>
          <w:tcPr>
            <w:tcW w:w="3070" w:type="dxa"/>
            <w:shd w:val="pct15" w:color="auto" w:fill="auto"/>
            <w:vAlign w:val="center"/>
          </w:tcPr>
          <w:p w:rsidR="00E71F9D" w:rsidRPr="00E71F9D" w:rsidRDefault="00E71F9D" w:rsidP="0070518F">
            <w:pPr>
              <w:spacing w:after="0" w:line="240" w:lineRule="auto"/>
              <w:jc w:val="center"/>
              <w:rPr>
                <w:rFonts w:ascii="Times New Roman" w:eastAsia="Times New Roman" w:hAnsi="Times New Roman" w:cs="Times New Roman"/>
                <w:b/>
                <w:color w:val="000000"/>
                <w:sz w:val="24"/>
                <w:szCs w:val="24"/>
                <w:lang w:eastAsia="hu-HU"/>
              </w:rPr>
            </w:pPr>
            <w:r w:rsidRPr="00E71F9D">
              <w:rPr>
                <w:rFonts w:ascii="Times New Roman" w:eastAsia="Times New Roman" w:hAnsi="Times New Roman" w:cs="Times New Roman"/>
                <w:b/>
                <w:color w:val="000000"/>
                <w:sz w:val="24"/>
                <w:szCs w:val="24"/>
                <w:lang w:eastAsia="hu-HU"/>
              </w:rPr>
              <w:t>Az ajánlatkérő által a szerződéshez rendelt elnevezés:</w:t>
            </w:r>
          </w:p>
        </w:tc>
        <w:tc>
          <w:tcPr>
            <w:tcW w:w="6038" w:type="dxa"/>
            <w:vAlign w:val="center"/>
          </w:tcPr>
          <w:p w:rsidR="00E71F9D" w:rsidRPr="0070518F" w:rsidRDefault="00E71F9D" w:rsidP="0070518F">
            <w:pPr>
              <w:spacing w:after="0" w:line="240" w:lineRule="auto"/>
              <w:jc w:val="center"/>
              <w:rPr>
                <w:rFonts w:ascii="Times New Roman" w:eastAsia="Times New Roman" w:hAnsi="Times New Roman" w:cs="Times New Roman"/>
                <w:sz w:val="24"/>
                <w:szCs w:val="24"/>
                <w:lang w:eastAsia="hu-HU"/>
              </w:rPr>
            </w:pPr>
            <w:r w:rsidRPr="0070518F">
              <w:rPr>
                <w:rFonts w:ascii="Times New Roman" w:eastAsia="Calibri" w:hAnsi="Times New Roman" w:cs="Times New Roman"/>
                <w:color w:val="000000"/>
                <w:sz w:val="24"/>
                <w:szCs w:val="24"/>
                <w:shd w:val="clear" w:color="auto" w:fill="FFFFFF"/>
              </w:rPr>
              <w:t>„</w:t>
            </w:r>
            <w:r w:rsidR="0070518F" w:rsidRPr="0070518F">
              <w:rPr>
                <w:rFonts w:ascii="Times New Roman" w:hAnsi="Times New Roman" w:cs="Times New Roman"/>
                <w:bCs/>
                <w:sz w:val="24"/>
                <w:szCs w:val="24"/>
              </w:rPr>
              <w:t>Bölcsőde kialakítása Dudaron</w:t>
            </w:r>
            <w:r w:rsidRPr="0070518F">
              <w:rPr>
                <w:rFonts w:ascii="Times New Roman" w:eastAsia="Calibri" w:hAnsi="Times New Roman" w:cs="Times New Roman"/>
                <w:color w:val="000000"/>
                <w:sz w:val="24"/>
                <w:szCs w:val="24"/>
                <w:shd w:val="clear" w:color="auto" w:fill="FFFFFF"/>
              </w:rPr>
              <w:t>”</w:t>
            </w:r>
          </w:p>
        </w:tc>
      </w:tr>
      <w:tr w:rsidR="00E71F9D" w:rsidRPr="00E71F9D" w:rsidTr="0070518F">
        <w:tc>
          <w:tcPr>
            <w:tcW w:w="3070" w:type="dxa"/>
            <w:shd w:val="pct15" w:color="auto" w:fill="auto"/>
            <w:vAlign w:val="center"/>
          </w:tcPr>
          <w:p w:rsidR="00E71F9D" w:rsidRPr="00E71F9D" w:rsidRDefault="00E71F9D" w:rsidP="0070518F">
            <w:pPr>
              <w:spacing w:after="0" w:line="240" w:lineRule="auto"/>
              <w:jc w:val="center"/>
              <w:rPr>
                <w:rFonts w:ascii="Times New Roman" w:eastAsia="Times New Roman" w:hAnsi="Times New Roman" w:cs="Times New Roman"/>
                <w:b/>
                <w:color w:val="000000"/>
                <w:sz w:val="24"/>
                <w:szCs w:val="24"/>
                <w:lang w:eastAsia="hu-HU"/>
              </w:rPr>
            </w:pPr>
            <w:r w:rsidRPr="00E71F9D">
              <w:rPr>
                <w:rFonts w:ascii="Times New Roman" w:eastAsia="Times New Roman" w:hAnsi="Times New Roman" w:cs="Times New Roman"/>
                <w:b/>
                <w:color w:val="000000"/>
                <w:sz w:val="24"/>
                <w:szCs w:val="24"/>
                <w:lang w:eastAsia="hu-HU"/>
              </w:rPr>
              <w:t xml:space="preserve">Ajánlattevő neve (megnevezése) </w:t>
            </w:r>
            <w:r w:rsidRPr="00E71F9D">
              <w:rPr>
                <w:rFonts w:ascii="Times New Roman" w:eastAsia="Times New Roman" w:hAnsi="Times New Roman" w:cs="Times New Roman"/>
                <w:b/>
                <w:color w:val="000000"/>
                <w:sz w:val="24"/>
                <w:szCs w:val="24"/>
                <w:lang w:eastAsia="hu-HU"/>
              </w:rPr>
              <w:footnoteReference w:id="1"/>
            </w:r>
            <w:r w:rsidRPr="00E71F9D">
              <w:rPr>
                <w:rFonts w:ascii="Times New Roman" w:eastAsia="Times New Roman" w:hAnsi="Times New Roman" w:cs="Times New Roman"/>
                <w:b/>
                <w:color w:val="000000"/>
                <w:sz w:val="24"/>
                <w:szCs w:val="24"/>
                <w:lang w:eastAsia="hu-HU"/>
              </w:rPr>
              <w:t>:</w:t>
            </w:r>
          </w:p>
        </w:tc>
        <w:tc>
          <w:tcPr>
            <w:tcW w:w="6038" w:type="dxa"/>
            <w:vAlign w:val="center"/>
          </w:tcPr>
          <w:p w:rsidR="00E71F9D" w:rsidRPr="0070518F" w:rsidRDefault="00E71F9D" w:rsidP="0070518F">
            <w:pPr>
              <w:spacing w:after="0" w:line="240" w:lineRule="auto"/>
              <w:jc w:val="center"/>
              <w:rPr>
                <w:rFonts w:ascii="Times New Roman" w:eastAsia="Times New Roman" w:hAnsi="Times New Roman" w:cs="Times New Roman"/>
                <w:color w:val="000000"/>
                <w:sz w:val="24"/>
                <w:szCs w:val="24"/>
                <w:lang w:eastAsia="hu-HU"/>
              </w:rPr>
            </w:pPr>
          </w:p>
        </w:tc>
      </w:tr>
      <w:tr w:rsidR="00E71F9D" w:rsidRPr="00E71F9D" w:rsidTr="0070518F">
        <w:tc>
          <w:tcPr>
            <w:tcW w:w="3070" w:type="dxa"/>
            <w:shd w:val="pct15" w:color="auto" w:fill="auto"/>
            <w:vAlign w:val="center"/>
          </w:tcPr>
          <w:p w:rsidR="00E71F9D" w:rsidRPr="00E71F9D" w:rsidRDefault="00E71F9D" w:rsidP="0070518F">
            <w:pPr>
              <w:spacing w:after="0" w:line="240" w:lineRule="auto"/>
              <w:jc w:val="center"/>
              <w:rPr>
                <w:rFonts w:ascii="Times New Roman" w:eastAsia="Times New Roman" w:hAnsi="Times New Roman" w:cs="Times New Roman"/>
                <w:b/>
                <w:color w:val="000000"/>
                <w:sz w:val="24"/>
                <w:szCs w:val="24"/>
                <w:lang w:eastAsia="hu-HU"/>
              </w:rPr>
            </w:pPr>
            <w:r w:rsidRPr="00E71F9D">
              <w:rPr>
                <w:rFonts w:ascii="Times New Roman" w:eastAsia="Times New Roman" w:hAnsi="Times New Roman" w:cs="Times New Roman"/>
                <w:b/>
                <w:color w:val="000000"/>
                <w:sz w:val="24"/>
                <w:szCs w:val="24"/>
                <w:lang w:eastAsia="hu-HU"/>
              </w:rPr>
              <w:t>Ajánlattevő címe (székhely, lakóhely)</w:t>
            </w:r>
            <w:r w:rsidRPr="00E71F9D">
              <w:rPr>
                <w:rFonts w:ascii="Times New Roman" w:eastAsia="Times New Roman" w:hAnsi="Times New Roman" w:cs="Times New Roman"/>
                <w:b/>
                <w:color w:val="000000"/>
                <w:sz w:val="24"/>
                <w:szCs w:val="24"/>
                <w:lang w:eastAsia="hu-HU"/>
              </w:rPr>
              <w:footnoteReference w:id="2"/>
            </w:r>
            <w:r w:rsidRPr="00E71F9D">
              <w:rPr>
                <w:rFonts w:ascii="Times New Roman" w:eastAsia="Times New Roman" w:hAnsi="Times New Roman" w:cs="Times New Roman"/>
                <w:b/>
                <w:color w:val="000000"/>
                <w:sz w:val="24"/>
                <w:szCs w:val="24"/>
                <w:lang w:eastAsia="hu-HU"/>
              </w:rPr>
              <w:t xml:space="preserve">: </w:t>
            </w:r>
          </w:p>
        </w:tc>
        <w:tc>
          <w:tcPr>
            <w:tcW w:w="6038" w:type="dxa"/>
            <w:vAlign w:val="center"/>
          </w:tcPr>
          <w:p w:rsidR="00E71F9D" w:rsidRPr="0070518F" w:rsidRDefault="00E71F9D" w:rsidP="0070518F">
            <w:pPr>
              <w:spacing w:after="0" w:line="240" w:lineRule="auto"/>
              <w:jc w:val="center"/>
              <w:rPr>
                <w:rFonts w:ascii="Times New Roman" w:eastAsia="Times New Roman" w:hAnsi="Times New Roman" w:cs="Times New Roman"/>
                <w:color w:val="000000"/>
                <w:sz w:val="24"/>
                <w:szCs w:val="24"/>
                <w:lang w:eastAsia="hu-HU"/>
              </w:rPr>
            </w:pPr>
          </w:p>
        </w:tc>
      </w:tr>
      <w:tr w:rsidR="00E71F9D" w:rsidRPr="00E71F9D" w:rsidTr="0070518F">
        <w:tc>
          <w:tcPr>
            <w:tcW w:w="3070" w:type="dxa"/>
            <w:shd w:val="pct15" w:color="auto" w:fill="auto"/>
            <w:vAlign w:val="center"/>
          </w:tcPr>
          <w:p w:rsidR="00E71F9D" w:rsidRPr="00E71F9D" w:rsidRDefault="00E71F9D" w:rsidP="0070518F">
            <w:pPr>
              <w:spacing w:after="0" w:line="240" w:lineRule="auto"/>
              <w:jc w:val="center"/>
              <w:rPr>
                <w:rFonts w:ascii="Times New Roman" w:eastAsia="Times New Roman" w:hAnsi="Times New Roman" w:cs="Times New Roman"/>
                <w:b/>
                <w:color w:val="000000"/>
                <w:sz w:val="24"/>
                <w:szCs w:val="24"/>
                <w:lang w:eastAsia="hu-HU"/>
              </w:rPr>
            </w:pPr>
            <w:r w:rsidRPr="00E71F9D">
              <w:rPr>
                <w:rFonts w:ascii="Times New Roman" w:eastAsia="Times New Roman" w:hAnsi="Times New Roman" w:cs="Times New Roman"/>
                <w:b/>
                <w:color w:val="000000"/>
                <w:sz w:val="24"/>
                <w:szCs w:val="24"/>
                <w:lang w:eastAsia="hu-HU"/>
              </w:rPr>
              <w:t>Közös ajánlattevők képviselője (amennyiben releváns):</w:t>
            </w:r>
          </w:p>
        </w:tc>
        <w:tc>
          <w:tcPr>
            <w:tcW w:w="6038" w:type="dxa"/>
            <w:vAlign w:val="center"/>
          </w:tcPr>
          <w:p w:rsidR="00E71F9D" w:rsidRPr="0070518F" w:rsidRDefault="00E71F9D" w:rsidP="0070518F">
            <w:pPr>
              <w:spacing w:after="0" w:line="240" w:lineRule="auto"/>
              <w:jc w:val="center"/>
              <w:rPr>
                <w:rFonts w:ascii="Times New Roman" w:eastAsia="Times New Roman" w:hAnsi="Times New Roman" w:cs="Times New Roman"/>
                <w:color w:val="000000"/>
                <w:sz w:val="24"/>
                <w:szCs w:val="24"/>
                <w:lang w:eastAsia="hu-HU"/>
              </w:rPr>
            </w:pPr>
          </w:p>
        </w:tc>
      </w:tr>
      <w:tr w:rsidR="00E71F9D" w:rsidRPr="00E71F9D" w:rsidTr="0070518F">
        <w:tc>
          <w:tcPr>
            <w:tcW w:w="3070" w:type="dxa"/>
            <w:shd w:val="pct15" w:color="auto" w:fill="auto"/>
            <w:vAlign w:val="center"/>
          </w:tcPr>
          <w:p w:rsidR="00E71F9D" w:rsidRPr="00E71F9D" w:rsidRDefault="00E71F9D" w:rsidP="0070518F">
            <w:pPr>
              <w:spacing w:after="0" w:line="240" w:lineRule="auto"/>
              <w:jc w:val="center"/>
              <w:rPr>
                <w:rFonts w:ascii="Times New Roman" w:eastAsia="Times New Roman" w:hAnsi="Times New Roman" w:cs="Times New Roman"/>
                <w:b/>
                <w:color w:val="000000"/>
                <w:sz w:val="24"/>
                <w:szCs w:val="24"/>
                <w:lang w:eastAsia="hu-HU"/>
              </w:rPr>
            </w:pPr>
            <w:r w:rsidRPr="00E71F9D">
              <w:rPr>
                <w:rFonts w:ascii="Times New Roman" w:eastAsia="Times New Roman" w:hAnsi="Times New Roman" w:cs="Times New Roman"/>
                <w:b/>
                <w:color w:val="000000"/>
                <w:sz w:val="24"/>
                <w:szCs w:val="24"/>
                <w:lang w:eastAsia="hu-HU"/>
              </w:rPr>
              <w:t>Kapcsolattartó neve:</w:t>
            </w:r>
          </w:p>
        </w:tc>
        <w:tc>
          <w:tcPr>
            <w:tcW w:w="6038" w:type="dxa"/>
            <w:vAlign w:val="center"/>
          </w:tcPr>
          <w:p w:rsidR="00E71F9D" w:rsidRPr="0070518F" w:rsidRDefault="00E71F9D" w:rsidP="0070518F">
            <w:pPr>
              <w:spacing w:after="0" w:line="240" w:lineRule="auto"/>
              <w:jc w:val="center"/>
              <w:rPr>
                <w:rFonts w:ascii="Times New Roman" w:eastAsia="Times New Roman" w:hAnsi="Times New Roman" w:cs="Times New Roman"/>
                <w:color w:val="000000"/>
                <w:sz w:val="24"/>
                <w:szCs w:val="24"/>
                <w:lang w:eastAsia="hu-HU"/>
              </w:rPr>
            </w:pPr>
          </w:p>
        </w:tc>
      </w:tr>
      <w:tr w:rsidR="00E71F9D" w:rsidRPr="00E71F9D" w:rsidTr="0070518F">
        <w:tc>
          <w:tcPr>
            <w:tcW w:w="3070" w:type="dxa"/>
            <w:shd w:val="pct15" w:color="auto" w:fill="auto"/>
            <w:vAlign w:val="center"/>
          </w:tcPr>
          <w:p w:rsidR="00E71F9D" w:rsidRPr="00E71F9D" w:rsidRDefault="00E71F9D" w:rsidP="0070518F">
            <w:pPr>
              <w:spacing w:after="0" w:line="240" w:lineRule="auto"/>
              <w:jc w:val="center"/>
              <w:rPr>
                <w:rFonts w:ascii="Times New Roman" w:eastAsia="Times New Roman" w:hAnsi="Times New Roman" w:cs="Times New Roman"/>
                <w:b/>
                <w:color w:val="000000"/>
                <w:sz w:val="24"/>
                <w:szCs w:val="24"/>
                <w:lang w:eastAsia="hu-HU"/>
              </w:rPr>
            </w:pPr>
            <w:r w:rsidRPr="00E71F9D">
              <w:rPr>
                <w:rFonts w:ascii="Times New Roman" w:eastAsia="Times New Roman" w:hAnsi="Times New Roman" w:cs="Times New Roman"/>
                <w:b/>
                <w:color w:val="000000"/>
                <w:sz w:val="24"/>
                <w:szCs w:val="24"/>
                <w:lang w:eastAsia="hu-HU"/>
              </w:rPr>
              <w:t>Kapcsolattartó levelezési címe:</w:t>
            </w:r>
          </w:p>
        </w:tc>
        <w:tc>
          <w:tcPr>
            <w:tcW w:w="6038" w:type="dxa"/>
            <w:vAlign w:val="center"/>
          </w:tcPr>
          <w:p w:rsidR="00E71F9D" w:rsidRPr="0070518F" w:rsidRDefault="00E71F9D" w:rsidP="0070518F">
            <w:pPr>
              <w:spacing w:after="0" w:line="240" w:lineRule="auto"/>
              <w:jc w:val="center"/>
              <w:rPr>
                <w:rFonts w:ascii="Times New Roman" w:eastAsia="Times New Roman" w:hAnsi="Times New Roman" w:cs="Times New Roman"/>
                <w:color w:val="000000"/>
                <w:sz w:val="24"/>
                <w:szCs w:val="24"/>
                <w:lang w:eastAsia="hu-HU"/>
              </w:rPr>
            </w:pPr>
          </w:p>
        </w:tc>
      </w:tr>
      <w:tr w:rsidR="00E71F9D" w:rsidRPr="00E71F9D" w:rsidTr="0070518F">
        <w:tc>
          <w:tcPr>
            <w:tcW w:w="3070" w:type="dxa"/>
            <w:shd w:val="pct15" w:color="auto" w:fill="auto"/>
            <w:vAlign w:val="center"/>
          </w:tcPr>
          <w:p w:rsidR="00E71F9D" w:rsidRPr="00E71F9D" w:rsidRDefault="00E71F9D" w:rsidP="0070518F">
            <w:pPr>
              <w:spacing w:after="0" w:line="240" w:lineRule="auto"/>
              <w:jc w:val="center"/>
              <w:rPr>
                <w:rFonts w:ascii="Times New Roman" w:eastAsia="Times New Roman" w:hAnsi="Times New Roman" w:cs="Times New Roman"/>
                <w:b/>
                <w:color w:val="000000"/>
                <w:sz w:val="24"/>
                <w:szCs w:val="24"/>
                <w:lang w:eastAsia="hu-HU"/>
              </w:rPr>
            </w:pPr>
            <w:r w:rsidRPr="00E71F9D">
              <w:rPr>
                <w:rFonts w:ascii="Times New Roman" w:eastAsia="Times New Roman" w:hAnsi="Times New Roman" w:cs="Times New Roman"/>
                <w:b/>
                <w:color w:val="000000"/>
                <w:sz w:val="24"/>
                <w:szCs w:val="24"/>
                <w:lang w:eastAsia="hu-HU"/>
              </w:rPr>
              <w:t>Kapcsolattartó telefonszáma:</w:t>
            </w:r>
          </w:p>
        </w:tc>
        <w:tc>
          <w:tcPr>
            <w:tcW w:w="6038" w:type="dxa"/>
            <w:vAlign w:val="center"/>
          </w:tcPr>
          <w:p w:rsidR="00E71F9D" w:rsidRPr="0070518F" w:rsidRDefault="00E71F9D" w:rsidP="0070518F">
            <w:pPr>
              <w:spacing w:after="0" w:line="240" w:lineRule="auto"/>
              <w:jc w:val="center"/>
              <w:rPr>
                <w:rFonts w:ascii="Times New Roman" w:eastAsia="Times New Roman" w:hAnsi="Times New Roman" w:cs="Times New Roman"/>
                <w:color w:val="000000"/>
                <w:sz w:val="24"/>
                <w:szCs w:val="24"/>
                <w:lang w:eastAsia="hu-HU"/>
              </w:rPr>
            </w:pPr>
          </w:p>
        </w:tc>
      </w:tr>
      <w:tr w:rsidR="00E71F9D" w:rsidRPr="00E71F9D" w:rsidTr="0070518F">
        <w:tc>
          <w:tcPr>
            <w:tcW w:w="3070" w:type="dxa"/>
            <w:shd w:val="pct15" w:color="auto" w:fill="auto"/>
            <w:vAlign w:val="center"/>
          </w:tcPr>
          <w:p w:rsidR="00E71F9D" w:rsidRPr="00E71F9D" w:rsidRDefault="00E71F9D" w:rsidP="0070518F">
            <w:pPr>
              <w:spacing w:after="0" w:line="240" w:lineRule="auto"/>
              <w:jc w:val="center"/>
              <w:rPr>
                <w:rFonts w:ascii="Times New Roman" w:eastAsia="Times New Roman" w:hAnsi="Times New Roman" w:cs="Times New Roman"/>
                <w:b/>
                <w:color w:val="000000"/>
                <w:sz w:val="24"/>
                <w:szCs w:val="24"/>
                <w:lang w:eastAsia="hu-HU"/>
              </w:rPr>
            </w:pPr>
            <w:r w:rsidRPr="00E71F9D">
              <w:rPr>
                <w:rFonts w:ascii="Times New Roman" w:eastAsia="Times New Roman" w:hAnsi="Times New Roman" w:cs="Times New Roman"/>
                <w:b/>
                <w:color w:val="000000"/>
                <w:sz w:val="24"/>
                <w:szCs w:val="24"/>
                <w:lang w:eastAsia="hu-HU"/>
              </w:rPr>
              <w:t>Kapcsolattartó telefaxszáma:</w:t>
            </w:r>
          </w:p>
        </w:tc>
        <w:tc>
          <w:tcPr>
            <w:tcW w:w="6038" w:type="dxa"/>
            <w:vAlign w:val="center"/>
          </w:tcPr>
          <w:p w:rsidR="00E71F9D" w:rsidRPr="0070518F" w:rsidRDefault="00E71F9D" w:rsidP="0070518F">
            <w:pPr>
              <w:spacing w:after="0" w:line="240" w:lineRule="auto"/>
              <w:jc w:val="center"/>
              <w:rPr>
                <w:rFonts w:ascii="Times New Roman" w:eastAsia="Times New Roman" w:hAnsi="Times New Roman" w:cs="Times New Roman"/>
                <w:color w:val="000000"/>
                <w:sz w:val="24"/>
                <w:szCs w:val="24"/>
                <w:lang w:eastAsia="hu-HU"/>
              </w:rPr>
            </w:pPr>
          </w:p>
        </w:tc>
      </w:tr>
      <w:tr w:rsidR="00E71F9D" w:rsidRPr="00E71F9D" w:rsidTr="0070518F">
        <w:tc>
          <w:tcPr>
            <w:tcW w:w="3070" w:type="dxa"/>
            <w:shd w:val="pct15" w:color="auto" w:fill="auto"/>
            <w:vAlign w:val="center"/>
          </w:tcPr>
          <w:p w:rsidR="00E71F9D" w:rsidRPr="00E71F9D" w:rsidRDefault="00E71F9D" w:rsidP="0070518F">
            <w:pPr>
              <w:spacing w:after="0" w:line="240" w:lineRule="auto"/>
              <w:jc w:val="center"/>
              <w:rPr>
                <w:rFonts w:ascii="Times New Roman" w:eastAsia="Times New Roman" w:hAnsi="Times New Roman" w:cs="Times New Roman"/>
                <w:b/>
                <w:color w:val="000000"/>
                <w:sz w:val="24"/>
                <w:szCs w:val="24"/>
                <w:lang w:eastAsia="hu-HU"/>
              </w:rPr>
            </w:pPr>
            <w:r w:rsidRPr="00E71F9D">
              <w:rPr>
                <w:rFonts w:ascii="Times New Roman" w:eastAsia="Times New Roman" w:hAnsi="Times New Roman" w:cs="Times New Roman"/>
                <w:b/>
                <w:color w:val="000000"/>
                <w:sz w:val="24"/>
                <w:szCs w:val="24"/>
                <w:lang w:eastAsia="hu-HU"/>
              </w:rPr>
              <w:t>Kapcsolattartó e-mail címe:</w:t>
            </w:r>
          </w:p>
        </w:tc>
        <w:tc>
          <w:tcPr>
            <w:tcW w:w="6038" w:type="dxa"/>
            <w:vAlign w:val="center"/>
          </w:tcPr>
          <w:p w:rsidR="00E71F9D" w:rsidRPr="0070518F" w:rsidRDefault="00E71F9D" w:rsidP="0070518F">
            <w:pPr>
              <w:spacing w:after="0" w:line="240" w:lineRule="auto"/>
              <w:jc w:val="center"/>
              <w:rPr>
                <w:rFonts w:ascii="Times New Roman" w:eastAsia="Times New Roman" w:hAnsi="Times New Roman" w:cs="Times New Roman"/>
                <w:color w:val="000000"/>
                <w:sz w:val="24"/>
                <w:szCs w:val="24"/>
                <w:lang w:eastAsia="hu-HU"/>
              </w:rPr>
            </w:pPr>
          </w:p>
        </w:tc>
      </w:tr>
    </w:tbl>
    <w:p w:rsidR="00E71F9D" w:rsidRPr="00E71F9D" w:rsidRDefault="00E71F9D" w:rsidP="00E71F9D">
      <w:pPr>
        <w:spacing w:after="0" w:line="240" w:lineRule="auto"/>
        <w:jc w:val="center"/>
        <w:rPr>
          <w:rFonts w:ascii="Times New Roman" w:eastAsia="Times New Roman" w:hAnsi="Times New Roman" w:cs="Times New Roman"/>
          <w:b/>
          <w:color w:val="000000"/>
          <w:sz w:val="24"/>
          <w:szCs w:val="24"/>
          <w:lang w:eastAsia="hu-HU"/>
        </w:rPr>
      </w:pPr>
    </w:p>
    <w:p w:rsidR="00E71F9D" w:rsidRPr="0070518F" w:rsidRDefault="00E71F9D" w:rsidP="0070518F">
      <w:pPr>
        <w:numPr>
          <w:ilvl w:val="0"/>
          <w:numId w:val="1"/>
        </w:numPr>
        <w:spacing w:after="0" w:line="240" w:lineRule="auto"/>
        <w:ind w:left="567"/>
        <w:contextualSpacing/>
        <w:jc w:val="both"/>
        <w:rPr>
          <w:rFonts w:ascii="Times New Roman" w:eastAsia="Times New Roman" w:hAnsi="Times New Roman" w:cs="Times New Roman"/>
          <w:sz w:val="24"/>
          <w:szCs w:val="24"/>
          <w:shd w:val="clear" w:color="auto" w:fill="FFFFFF"/>
          <w:lang w:eastAsia="hu-HU"/>
        </w:rPr>
      </w:pPr>
      <w:r w:rsidRPr="0070518F">
        <w:rPr>
          <w:rFonts w:ascii="Times New Roman" w:eastAsia="Times New Roman" w:hAnsi="Times New Roman" w:cs="Times New Roman"/>
          <w:b/>
          <w:sz w:val="24"/>
          <w:szCs w:val="24"/>
          <w:u w:val="single"/>
          <w:lang w:eastAsia="hu-HU"/>
        </w:rPr>
        <w:t>1. sz. értékelési szempont</w:t>
      </w:r>
      <w:r w:rsidRPr="0070518F">
        <w:rPr>
          <w:rFonts w:ascii="Times New Roman" w:eastAsia="Times New Roman" w:hAnsi="Times New Roman" w:cs="Times New Roman"/>
          <w:sz w:val="24"/>
          <w:szCs w:val="24"/>
          <w:lang w:eastAsia="hu-HU"/>
        </w:rPr>
        <w:t xml:space="preserve">: Teljes nettó vállalkozói díj (a teljes építési beruházásra vonatkozó, - általános forgalmi adó nélkül számított - vállalkozói díj HUF-ban kifejezve) </w:t>
      </w:r>
      <w:r w:rsidRPr="0070518F">
        <w:rPr>
          <w:rFonts w:ascii="Times New Roman" w:eastAsia="Times New Roman" w:hAnsi="Times New Roman" w:cs="Times New Roman"/>
          <w:sz w:val="24"/>
          <w:szCs w:val="24"/>
          <w:shd w:val="clear" w:color="auto" w:fill="FFFFFF"/>
          <w:lang w:eastAsia="hu-HU"/>
        </w:rPr>
        <w:t>/ Súlyszám: 70 </w:t>
      </w:r>
      <w:r w:rsidR="0070518F">
        <w:rPr>
          <w:rFonts w:ascii="Times New Roman" w:eastAsia="Times New Roman" w:hAnsi="Times New Roman" w:cs="Times New Roman"/>
          <w:sz w:val="24"/>
          <w:szCs w:val="24"/>
          <w:shd w:val="clear" w:color="auto" w:fill="FFFFFF"/>
          <w:lang w:eastAsia="hu-HU"/>
        </w:rPr>
        <w:tab/>
      </w:r>
      <w:r w:rsidR="0070518F">
        <w:rPr>
          <w:rFonts w:ascii="Times New Roman" w:eastAsia="Times New Roman" w:hAnsi="Times New Roman" w:cs="Times New Roman"/>
          <w:sz w:val="24"/>
          <w:szCs w:val="24"/>
          <w:shd w:val="clear" w:color="auto" w:fill="FFFFFF"/>
          <w:lang w:eastAsia="hu-HU"/>
        </w:rPr>
        <w:tab/>
        <w:t>………..</w:t>
      </w:r>
      <w:r w:rsidRPr="0070518F">
        <w:rPr>
          <w:rFonts w:ascii="Times New Roman" w:eastAsia="Times New Roman" w:hAnsi="Times New Roman" w:cs="Times New Roman"/>
          <w:sz w:val="24"/>
          <w:szCs w:val="24"/>
          <w:shd w:val="clear" w:color="auto" w:fill="FFFFFF"/>
          <w:lang w:eastAsia="hu-HU"/>
        </w:rPr>
        <w:t>……………………Ft+Áfa</w:t>
      </w:r>
    </w:p>
    <w:p w:rsidR="00E71F9D" w:rsidRPr="00E71F9D" w:rsidRDefault="00E71F9D" w:rsidP="0070518F">
      <w:pPr>
        <w:suppressAutoHyphens/>
        <w:spacing w:after="0" w:line="240" w:lineRule="auto"/>
        <w:ind w:left="567" w:hanging="142"/>
        <w:jc w:val="both"/>
        <w:rPr>
          <w:rFonts w:ascii="Times New Roman" w:eastAsia="Times New Roman" w:hAnsi="Times New Roman" w:cs="Times New Roman"/>
          <w:color w:val="000000"/>
          <w:sz w:val="24"/>
          <w:szCs w:val="24"/>
          <w:lang w:eastAsia="hu-HU"/>
        </w:rPr>
      </w:pPr>
    </w:p>
    <w:p w:rsidR="00E71F9D" w:rsidRPr="0070518F" w:rsidRDefault="00E71F9D" w:rsidP="0070518F">
      <w:pPr>
        <w:numPr>
          <w:ilvl w:val="0"/>
          <w:numId w:val="1"/>
        </w:numPr>
        <w:spacing w:after="0" w:line="240" w:lineRule="auto"/>
        <w:ind w:left="567"/>
        <w:contextualSpacing/>
        <w:jc w:val="both"/>
        <w:rPr>
          <w:rFonts w:ascii="Times New Roman" w:eastAsia="Times New Roman" w:hAnsi="Times New Roman" w:cs="Times New Roman"/>
          <w:sz w:val="24"/>
          <w:szCs w:val="24"/>
          <w:lang w:eastAsia="hu-HU"/>
        </w:rPr>
      </w:pPr>
      <w:r w:rsidRPr="0070518F">
        <w:rPr>
          <w:rFonts w:ascii="Times New Roman" w:eastAsia="Times New Roman" w:hAnsi="Times New Roman" w:cs="Times New Roman"/>
          <w:b/>
          <w:sz w:val="24"/>
          <w:szCs w:val="24"/>
          <w:u w:val="single"/>
          <w:lang w:eastAsia="hu-HU"/>
        </w:rPr>
        <w:t>2. sz. értékelési szempont</w:t>
      </w:r>
      <w:r w:rsidRPr="0070518F">
        <w:rPr>
          <w:rFonts w:ascii="Times New Roman" w:eastAsia="Times New Roman" w:hAnsi="Times New Roman" w:cs="Times New Roman"/>
          <w:sz w:val="24"/>
          <w:szCs w:val="24"/>
          <w:lang w:eastAsia="hu-HU"/>
        </w:rPr>
        <w:t xml:space="preserve">: Többlet jótállási idő (a vállalt </w:t>
      </w:r>
      <w:r w:rsidR="00004B02">
        <w:rPr>
          <w:rFonts w:ascii="Times New Roman" w:eastAsia="Times New Roman" w:hAnsi="Times New Roman" w:cs="Times New Roman"/>
          <w:sz w:val="24"/>
          <w:szCs w:val="24"/>
          <w:lang w:eastAsia="hu-HU"/>
        </w:rPr>
        <w:t xml:space="preserve">többlet </w:t>
      </w:r>
      <w:r w:rsidRPr="0070518F">
        <w:rPr>
          <w:rFonts w:ascii="Times New Roman" w:eastAsia="Times New Roman" w:hAnsi="Times New Roman" w:cs="Times New Roman"/>
          <w:sz w:val="24"/>
          <w:szCs w:val="24"/>
          <w:lang w:eastAsia="hu-HU"/>
        </w:rPr>
        <w:t>jótállási idő hónapokban kifejezve,</w:t>
      </w:r>
      <w:r w:rsidR="0070518F" w:rsidRPr="0070518F">
        <w:rPr>
          <w:rFonts w:ascii="Times New Roman" w:eastAsia="Times New Roman" w:hAnsi="Times New Roman" w:cs="Times New Roman"/>
          <w:sz w:val="24"/>
          <w:szCs w:val="24"/>
          <w:lang w:eastAsia="hu-HU"/>
        </w:rPr>
        <w:t xml:space="preserve"> minimum</w:t>
      </w:r>
      <w:r w:rsidRPr="0070518F">
        <w:rPr>
          <w:rFonts w:ascii="Times New Roman" w:eastAsia="Times New Roman" w:hAnsi="Times New Roman" w:cs="Times New Roman"/>
          <w:sz w:val="24"/>
          <w:szCs w:val="24"/>
          <w:lang w:eastAsia="hu-HU"/>
        </w:rPr>
        <w:t xml:space="preserve"> </w:t>
      </w:r>
      <w:r w:rsidR="0070518F" w:rsidRPr="0070518F">
        <w:rPr>
          <w:rFonts w:ascii="Times New Roman" w:eastAsia="Times New Roman" w:hAnsi="Times New Roman" w:cs="Times New Roman"/>
          <w:sz w:val="24"/>
          <w:szCs w:val="24"/>
          <w:lang w:eastAsia="hu-HU"/>
        </w:rPr>
        <w:t>24</w:t>
      </w:r>
      <w:r w:rsidRPr="0070518F">
        <w:rPr>
          <w:rFonts w:ascii="Times New Roman" w:eastAsia="Times New Roman" w:hAnsi="Times New Roman" w:cs="Times New Roman"/>
          <w:sz w:val="24"/>
          <w:szCs w:val="24"/>
          <w:lang w:eastAsia="hu-HU"/>
        </w:rPr>
        <w:t xml:space="preserve"> hónap </w:t>
      </w:r>
      <w:r w:rsidR="00C90158">
        <w:rPr>
          <w:rFonts w:ascii="Times New Roman" w:eastAsia="Times New Roman" w:hAnsi="Times New Roman" w:cs="Times New Roman"/>
          <w:sz w:val="24"/>
          <w:szCs w:val="24"/>
          <w:lang w:eastAsia="hu-HU"/>
        </w:rPr>
        <w:t>+</w:t>
      </w:r>
      <w:r w:rsidRPr="0070518F">
        <w:rPr>
          <w:rFonts w:ascii="Times New Roman" w:eastAsia="Times New Roman" w:hAnsi="Times New Roman" w:cs="Times New Roman"/>
          <w:sz w:val="24"/>
          <w:szCs w:val="24"/>
          <w:lang w:eastAsia="hu-HU"/>
        </w:rPr>
        <w:t xml:space="preserve"> max</w:t>
      </w:r>
      <w:r w:rsidR="0070518F" w:rsidRPr="0070518F">
        <w:rPr>
          <w:rFonts w:ascii="Times New Roman" w:eastAsia="Times New Roman" w:hAnsi="Times New Roman" w:cs="Times New Roman"/>
          <w:sz w:val="24"/>
          <w:szCs w:val="24"/>
          <w:lang w:eastAsia="hu-HU"/>
        </w:rPr>
        <w:t>imum</w:t>
      </w:r>
      <w:r w:rsidRPr="0070518F">
        <w:rPr>
          <w:rFonts w:ascii="Times New Roman" w:eastAsia="Times New Roman" w:hAnsi="Times New Roman" w:cs="Times New Roman"/>
          <w:sz w:val="24"/>
          <w:szCs w:val="24"/>
          <w:lang w:eastAsia="hu-HU"/>
        </w:rPr>
        <w:t xml:space="preserve"> </w:t>
      </w:r>
      <w:r w:rsidR="00C90158">
        <w:rPr>
          <w:rFonts w:ascii="Times New Roman" w:eastAsia="Times New Roman" w:hAnsi="Times New Roman" w:cs="Times New Roman"/>
          <w:sz w:val="24"/>
          <w:szCs w:val="24"/>
          <w:lang w:eastAsia="hu-HU"/>
        </w:rPr>
        <w:t>36</w:t>
      </w:r>
      <w:r w:rsidRPr="0070518F">
        <w:rPr>
          <w:rFonts w:ascii="Times New Roman" w:eastAsia="Times New Roman" w:hAnsi="Times New Roman" w:cs="Times New Roman"/>
          <w:sz w:val="24"/>
          <w:szCs w:val="24"/>
          <w:lang w:eastAsia="hu-HU"/>
        </w:rPr>
        <w:t xml:space="preserve"> hónap) / Súlyszám 20 </w:t>
      </w:r>
      <w:r w:rsidR="0070518F">
        <w:rPr>
          <w:rFonts w:ascii="Times New Roman" w:eastAsia="Times New Roman" w:hAnsi="Times New Roman" w:cs="Times New Roman"/>
          <w:sz w:val="24"/>
          <w:szCs w:val="24"/>
          <w:lang w:eastAsia="hu-HU"/>
        </w:rPr>
        <w:br/>
      </w:r>
      <w:r w:rsidR="00AE3494" w:rsidRPr="0070518F">
        <w:rPr>
          <w:rFonts w:ascii="Times New Roman" w:eastAsia="Times New Roman" w:hAnsi="Times New Roman" w:cs="Times New Roman"/>
          <w:sz w:val="24"/>
          <w:szCs w:val="24"/>
          <w:lang w:eastAsia="hu-HU"/>
        </w:rPr>
        <w:t>24</w:t>
      </w:r>
      <w:r w:rsidRPr="0070518F">
        <w:rPr>
          <w:rFonts w:ascii="Times New Roman" w:eastAsia="Times New Roman" w:hAnsi="Times New Roman" w:cs="Times New Roman"/>
          <w:sz w:val="24"/>
          <w:szCs w:val="24"/>
          <w:lang w:eastAsia="hu-HU"/>
        </w:rPr>
        <w:t xml:space="preserve"> hónap +………….hónap</w:t>
      </w:r>
    </w:p>
    <w:p w:rsidR="00E71F9D" w:rsidRPr="00E71F9D" w:rsidRDefault="00E71F9D" w:rsidP="0070518F">
      <w:pPr>
        <w:spacing w:after="0" w:line="240" w:lineRule="auto"/>
        <w:ind w:left="720"/>
        <w:contextualSpacing/>
        <w:rPr>
          <w:rFonts w:ascii="Times New Roman" w:eastAsia="Times New Roman" w:hAnsi="Times New Roman" w:cs="Times New Roman"/>
          <w:sz w:val="24"/>
          <w:szCs w:val="24"/>
          <w:lang w:eastAsia="hu-HU"/>
        </w:rPr>
      </w:pPr>
    </w:p>
    <w:p w:rsidR="00E71F9D" w:rsidRPr="0070518F" w:rsidRDefault="00E71F9D" w:rsidP="0070518F">
      <w:pPr>
        <w:numPr>
          <w:ilvl w:val="0"/>
          <w:numId w:val="1"/>
        </w:numPr>
        <w:spacing w:after="0" w:line="240" w:lineRule="auto"/>
        <w:ind w:left="567"/>
        <w:contextualSpacing/>
        <w:jc w:val="both"/>
        <w:rPr>
          <w:rFonts w:ascii="Times New Roman" w:eastAsia="Times New Roman" w:hAnsi="Times New Roman" w:cs="Times New Roman"/>
          <w:sz w:val="24"/>
          <w:szCs w:val="24"/>
          <w:lang w:eastAsia="hu-HU"/>
        </w:rPr>
      </w:pPr>
      <w:r w:rsidRPr="0070518F">
        <w:rPr>
          <w:rFonts w:ascii="Times New Roman" w:eastAsia="Times New Roman" w:hAnsi="Times New Roman" w:cs="Times New Roman"/>
          <w:b/>
          <w:sz w:val="24"/>
          <w:szCs w:val="24"/>
          <w:u w:val="single"/>
          <w:lang w:eastAsia="hu-HU"/>
        </w:rPr>
        <w:t>3.</w:t>
      </w:r>
      <w:r w:rsidR="0070518F" w:rsidRPr="0070518F">
        <w:rPr>
          <w:rFonts w:ascii="Times New Roman" w:eastAsia="Times New Roman" w:hAnsi="Times New Roman" w:cs="Times New Roman"/>
          <w:b/>
          <w:sz w:val="24"/>
          <w:szCs w:val="24"/>
          <w:u w:val="single"/>
          <w:lang w:eastAsia="hu-HU"/>
        </w:rPr>
        <w:t xml:space="preserve"> </w:t>
      </w:r>
      <w:r w:rsidRPr="0070518F">
        <w:rPr>
          <w:rFonts w:ascii="Times New Roman" w:eastAsia="Times New Roman" w:hAnsi="Times New Roman" w:cs="Times New Roman"/>
          <w:b/>
          <w:sz w:val="24"/>
          <w:szCs w:val="24"/>
          <w:u w:val="single"/>
          <w:lang w:eastAsia="hu-HU"/>
        </w:rPr>
        <w:t>sz. értékelési szempont</w:t>
      </w:r>
      <w:r w:rsidRPr="0070518F">
        <w:rPr>
          <w:rFonts w:ascii="Times New Roman" w:eastAsia="Times New Roman" w:hAnsi="Times New Roman" w:cs="Times New Roman"/>
          <w:sz w:val="24"/>
          <w:szCs w:val="24"/>
          <w:lang w:eastAsia="hu-HU"/>
        </w:rPr>
        <w:t>: Szerződés teljesítésébe bevonni kívánt szakember építési beruházások kivitelezésében szerzett szakmai tapasztalata (minimum 0 hónap</w:t>
      </w:r>
      <w:r w:rsidR="0070518F">
        <w:rPr>
          <w:rFonts w:ascii="Times New Roman" w:eastAsia="Times New Roman" w:hAnsi="Times New Roman" w:cs="Times New Roman"/>
          <w:sz w:val="24"/>
          <w:szCs w:val="24"/>
          <w:lang w:eastAsia="hu-HU"/>
        </w:rPr>
        <w:t xml:space="preserve"> - </w:t>
      </w:r>
      <w:r w:rsidRPr="0070518F">
        <w:rPr>
          <w:rFonts w:ascii="Times New Roman" w:eastAsia="Times New Roman" w:hAnsi="Times New Roman" w:cs="Times New Roman"/>
          <w:sz w:val="24"/>
          <w:szCs w:val="24"/>
          <w:lang w:eastAsia="hu-HU"/>
        </w:rPr>
        <w:t>maximum 60 hónap)</w:t>
      </w:r>
      <w:r w:rsidR="0070518F">
        <w:rPr>
          <w:rFonts w:ascii="Times New Roman" w:eastAsia="Times New Roman" w:hAnsi="Times New Roman" w:cs="Times New Roman"/>
          <w:sz w:val="24"/>
          <w:szCs w:val="24"/>
          <w:lang w:eastAsia="hu-HU"/>
        </w:rPr>
        <w:t xml:space="preserve"> /</w:t>
      </w:r>
      <w:r w:rsidR="0070518F" w:rsidRPr="0070518F">
        <w:rPr>
          <w:rFonts w:ascii="Times New Roman" w:eastAsia="Times New Roman" w:hAnsi="Times New Roman" w:cs="Times New Roman"/>
          <w:sz w:val="24"/>
          <w:szCs w:val="24"/>
          <w:lang w:eastAsia="hu-HU"/>
        </w:rPr>
        <w:t xml:space="preserve"> </w:t>
      </w:r>
      <w:r w:rsidRPr="0070518F">
        <w:rPr>
          <w:rFonts w:ascii="Times New Roman" w:eastAsia="Times New Roman" w:hAnsi="Times New Roman" w:cs="Times New Roman"/>
          <w:sz w:val="24"/>
          <w:szCs w:val="24"/>
          <w:lang w:eastAsia="hu-HU"/>
        </w:rPr>
        <w:t>Súlyszám 10         ……………………hónap</w:t>
      </w:r>
    </w:p>
    <w:p w:rsidR="00E71F9D" w:rsidRPr="00E71F9D" w:rsidRDefault="00E71F9D" w:rsidP="00E71F9D">
      <w:pPr>
        <w:spacing w:after="200" w:line="276" w:lineRule="auto"/>
        <w:ind w:left="720"/>
        <w:contextualSpacing/>
        <w:rPr>
          <w:rFonts w:ascii="Times New Roman" w:eastAsia="Calibri" w:hAnsi="Times New Roman" w:cs="Times New Roman"/>
          <w:sz w:val="24"/>
          <w:szCs w:val="24"/>
        </w:rPr>
      </w:pPr>
    </w:p>
    <w:p w:rsidR="00E71F9D" w:rsidRPr="00E71F9D" w:rsidRDefault="00E71F9D" w:rsidP="00E71F9D">
      <w:pPr>
        <w:tabs>
          <w:tab w:val="num" w:pos="480"/>
        </w:tabs>
        <w:spacing w:before="720" w:after="200" w:line="360" w:lineRule="auto"/>
        <w:ind w:left="426"/>
        <w:contextualSpacing/>
        <w:jc w:val="both"/>
        <w:rPr>
          <w:rFonts w:ascii="Times New Roman" w:eastAsia="Calibri" w:hAnsi="Times New Roman" w:cs="Times New Roman"/>
          <w:sz w:val="24"/>
          <w:szCs w:val="24"/>
        </w:rPr>
      </w:pPr>
      <w:r w:rsidRPr="00E71F9D">
        <w:rPr>
          <w:rFonts w:ascii="Times New Roman" w:eastAsia="Calibri" w:hAnsi="Times New Roman" w:cs="Times New Roman"/>
          <w:sz w:val="24"/>
          <w:szCs w:val="24"/>
        </w:rPr>
        <w:t>Keltezés:…………………</w:t>
      </w:r>
    </w:p>
    <w:p w:rsidR="00E71F9D" w:rsidRPr="00E71F9D" w:rsidRDefault="00E71F9D" w:rsidP="00E71F9D">
      <w:pPr>
        <w:suppressAutoHyphens/>
        <w:spacing w:before="480" w:after="0" w:line="240" w:lineRule="auto"/>
        <w:ind w:left="284"/>
        <w:jc w:val="both"/>
        <w:rPr>
          <w:rFonts w:ascii="Times New Roman" w:eastAsia="Times New Roman" w:hAnsi="Times New Roman" w:cs="Times New Roman"/>
          <w:sz w:val="24"/>
          <w:szCs w:val="24"/>
          <w:lang w:eastAsia="ar-SA"/>
        </w:rPr>
      </w:pPr>
      <w:r w:rsidRPr="00E71F9D">
        <w:rPr>
          <w:rFonts w:ascii="Times New Roman" w:eastAsia="Times New Roman" w:hAnsi="Times New Roman" w:cs="Times New Roman"/>
          <w:sz w:val="24"/>
          <w:szCs w:val="24"/>
          <w:lang w:eastAsia="ar-SA"/>
        </w:rPr>
        <w:tab/>
      </w:r>
      <w:r w:rsidRPr="00E71F9D">
        <w:rPr>
          <w:rFonts w:ascii="Times New Roman" w:eastAsia="Times New Roman" w:hAnsi="Times New Roman" w:cs="Times New Roman"/>
          <w:sz w:val="24"/>
          <w:szCs w:val="24"/>
          <w:lang w:eastAsia="ar-SA"/>
        </w:rPr>
        <w:tab/>
      </w:r>
      <w:r w:rsidRPr="00E71F9D">
        <w:rPr>
          <w:rFonts w:ascii="Times New Roman" w:eastAsia="Times New Roman" w:hAnsi="Times New Roman" w:cs="Times New Roman"/>
          <w:sz w:val="24"/>
          <w:szCs w:val="24"/>
          <w:lang w:eastAsia="ar-SA"/>
        </w:rPr>
        <w:tab/>
      </w:r>
      <w:r w:rsidRPr="00E71F9D">
        <w:rPr>
          <w:rFonts w:ascii="Times New Roman" w:eastAsia="Times New Roman" w:hAnsi="Times New Roman" w:cs="Times New Roman"/>
          <w:sz w:val="24"/>
          <w:szCs w:val="24"/>
          <w:lang w:eastAsia="ar-SA"/>
        </w:rPr>
        <w:tab/>
      </w:r>
      <w:r w:rsidRPr="00E71F9D">
        <w:rPr>
          <w:rFonts w:ascii="Times New Roman" w:eastAsia="Times New Roman" w:hAnsi="Times New Roman" w:cs="Times New Roman"/>
          <w:sz w:val="24"/>
          <w:szCs w:val="24"/>
          <w:lang w:eastAsia="ar-SA"/>
        </w:rPr>
        <w:tab/>
        <w:t xml:space="preserve">                    …….…………………………………</w:t>
      </w:r>
    </w:p>
    <w:p w:rsidR="00E71F9D" w:rsidRPr="00E71F9D" w:rsidRDefault="00E71F9D" w:rsidP="00E71F9D">
      <w:pPr>
        <w:tabs>
          <w:tab w:val="center" w:pos="6804"/>
        </w:tabs>
        <w:suppressAutoHyphens/>
        <w:spacing w:after="0" w:line="240" w:lineRule="auto"/>
        <w:jc w:val="both"/>
        <w:rPr>
          <w:rFonts w:ascii="Times New Roman" w:eastAsia="Times New Roman" w:hAnsi="Times New Roman" w:cs="Times New Roman"/>
          <w:sz w:val="24"/>
          <w:szCs w:val="24"/>
          <w:lang w:eastAsia="ar-SA"/>
        </w:rPr>
      </w:pPr>
      <w:r w:rsidRPr="00E71F9D">
        <w:rPr>
          <w:rFonts w:ascii="Times New Roman" w:eastAsia="Times New Roman" w:hAnsi="Times New Roman" w:cs="Times New Roman"/>
          <w:sz w:val="24"/>
          <w:szCs w:val="24"/>
          <w:lang w:eastAsia="ar-SA"/>
        </w:rPr>
        <w:tab/>
        <w:t xml:space="preserve"> (Cégszerű aláírás a kötelezettség-</w:t>
      </w:r>
    </w:p>
    <w:p w:rsidR="00E71F9D" w:rsidRPr="00E71F9D" w:rsidRDefault="00E71F9D" w:rsidP="00E71F9D">
      <w:pPr>
        <w:tabs>
          <w:tab w:val="center" w:pos="6804"/>
        </w:tabs>
        <w:suppressAutoHyphens/>
        <w:spacing w:after="0" w:line="240" w:lineRule="auto"/>
        <w:jc w:val="both"/>
        <w:rPr>
          <w:rFonts w:ascii="Times New Roman" w:eastAsia="Times New Roman" w:hAnsi="Times New Roman" w:cs="Times New Roman"/>
          <w:sz w:val="24"/>
          <w:szCs w:val="24"/>
          <w:lang w:eastAsia="ar-SA"/>
        </w:rPr>
      </w:pPr>
      <w:r w:rsidRPr="00E71F9D">
        <w:rPr>
          <w:rFonts w:ascii="Times New Roman" w:eastAsia="Times New Roman" w:hAnsi="Times New Roman" w:cs="Times New Roman"/>
          <w:sz w:val="24"/>
          <w:szCs w:val="24"/>
          <w:lang w:eastAsia="ar-SA"/>
        </w:rPr>
        <w:tab/>
        <w:t>vállalásra jogosult/jogosultak részéről)</w:t>
      </w:r>
    </w:p>
    <w:p w:rsidR="00E71F9D" w:rsidRPr="00E71F9D" w:rsidRDefault="00E71F9D" w:rsidP="00E71F9D">
      <w:pPr>
        <w:tabs>
          <w:tab w:val="center" w:pos="6804"/>
        </w:tabs>
        <w:suppressAutoHyphens/>
        <w:spacing w:after="0" w:line="240" w:lineRule="auto"/>
        <w:jc w:val="both"/>
        <w:rPr>
          <w:rFonts w:ascii="Times New Roman" w:eastAsia="Times New Roman" w:hAnsi="Times New Roman" w:cs="Times New Roman"/>
          <w:sz w:val="24"/>
          <w:szCs w:val="24"/>
          <w:lang w:eastAsia="ar-SA"/>
        </w:rPr>
      </w:pPr>
    </w:p>
    <w:p w:rsidR="00E71F9D" w:rsidRPr="00E71F9D" w:rsidRDefault="00E71F9D" w:rsidP="00E71F9D">
      <w:pPr>
        <w:tabs>
          <w:tab w:val="center" w:pos="6804"/>
        </w:tabs>
        <w:suppressAutoHyphens/>
        <w:spacing w:after="0" w:line="240" w:lineRule="auto"/>
        <w:jc w:val="both"/>
        <w:rPr>
          <w:rFonts w:ascii="Times New Roman" w:eastAsia="Times New Roman" w:hAnsi="Times New Roman" w:cs="Times New Roman"/>
          <w:sz w:val="24"/>
          <w:szCs w:val="24"/>
          <w:lang w:eastAsia="ar-SA"/>
        </w:rPr>
      </w:pPr>
    </w:p>
    <w:p w:rsidR="007249D1" w:rsidRDefault="007249D1" w:rsidP="00E71F9D">
      <w:pPr>
        <w:spacing w:after="0" w:line="240" w:lineRule="auto"/>
        <w:ind w:left="360"/>
        <w:jc w:val="right"/>
        <w:rPr>
          <w:rFonts w:ascii="Times New Roman" w:eastAsia="Times New Roman" w:hAnsi="Times New Roman" w:cs="Times New Roman"/>
          <w:b/>
          <w:color w:val="000000"/>
          <w:sz w:val="24"/>
          <w:szCs w:val="24"/>
          <w:lang w:eastAsia="hu-HU"/>
        </w:rPr>
      </w:pPr>
      <w:r>
        <w:rPr>
          <w:rFonts w:ascii="Times New Roman" w:eastAsia="Times New Roman" w:hAnsi="Times New Roman" w:cs="Times New Roman"/>
          <w:b/>
          <w:color w:val="000000"/>
          <w:sz w:val="24"/>
          <w:szCs w:val="24"/>
          <w:lang w:eastAsia="hu-HU"/>
        </w:rPr>
        <w:br w:type="page"/>
      </w:r>
    </w:p>
    <w:p w:rsidR="00E71F9D" w:rsidRPr="00E71F9D" w:rsidRDefault="00E71F9D" w:rsidP="00E71F9D">
      <w:pPr>
        <w:spacing w:after="0" w:line="240" w:lineRule="auto"/>
        <w:ind w:left="360"/>
        <w:jc w:val="right"/>
        <w:rPr>
          <w:rFonts w:ascii="Times New Roman" w:eastAsia="Times New Roman" w:hAnsi="Times New Roman" w:cs="Times New Roman"/>
          <w:b/>
          <w:color w:val="000000"/>
          <w:sz w:val="24"/>
          <w:szCs w:val="24"/>
          <w:lang w:eastAsia="hu-HU"/>
        </w:rPr>
      </w:pPr>
      <w:r w:rsidRPr="00E71F9D">
        <w:rPr>
          <w:rFonts w:ascii="Times New Roman" w:eastAsia="Times New Roman" w:hAnsi="Times New Roman" w:cs="Times New Roman"/>
          <w:b/>
          <w:color w:val="000000"/>
          <w:sz w:val="24"/>
          <w:szCs w:val="24"/>
          <w:lang w:eastAsia="hu-HU"/>
        </w:rPr>
        <w:lastRenderedPageBreak/>
        <w:t>2. sz. melléklet</w:t>
      </w:r>
    </w:p>
    <w:p w:rsidR="00E71F9D" w:rsidRPr="00E71F9D" w:rsidRDefault="00E71F9D" w:rsidP="00E71F9D">
      <w:pPr>
        <w:spacing w:after="0" w:line="240" w:lineRule="auto"/>
        <w:ind w:left="360"/>
        <w:jc w:val="right"/>
        <w:rPr>
          <w:rFonts w:ascii="Times New Roman" w:eastAsia="Times New Roman" w:hAnsi="Times New Roman" w:cs="Times New Roman"/>
          <w:color w:val="000000"/>
          <w:sz w:val="24"/>
          <w:szCs w:val="24"/>
          <w:lang w:eastAsia="hu-HU"/>
        </w:rPr>
      </w:pPr>
    </w:p>
    <w:p w:rsidR="00E71F9D" w:rsidRPr="00E71F9D" w:rsidRDefault="00E71F9D" w:rsidP="00E71F9D">
      <w:pPr>
        <w:spacing w:after="240" w:line="240" w:lineRule="auto"/>
        <w:jc w:val="center"/>
        <w:rPr>
          <w:rFonts w:ascii="Times New Roman" w:eastAsia="Times New Roman" w:hAnsi="Times New Roman" w:cs="Times New Roman"/>
          <w:color w:val="000000"/>
          <w:kern w:val="24"/>
          <w:sz w:val="24"/>
          <w:szCs w:val="24"/>
          <w:lang w:eastAsia="hu-HU"/>
        </w:rPr>
      </w:pPr>
      <w:r w:rsidRPr="00E71F9D">
        <w:rPr>
          <w:rFonts w:ascii="Times New Roman" w:eastAsia="Times New Roman" w:hAnsi="Times New Roman" w:cs="Times New Roman"/>
          <w:color w:val="000000"/>
          <w:kern w:val="24"/>
          <w:sz w:val="24"/>
          <w:szCs w:val="24"/>
          <w:lang w:eastAsia="hu-HU"/>
        </w:rPr>
        <w:t>AJÁNLATTEVŐ / ALVÁLLALKOZÓ / ALKALMASSÁG IGAZOLÁSÁBAN RÉSZTVEVŐ GAZDASÁGI SZEREPLŐ</w:t>
      </w:r>
      <w:r w:rsidRPr="00E71F9D">
        <w:rPr>
          <w:rFonts w:ascii="Times New Roman" w:eastAsia="Times New Roman" w:hAnsi="Times New Roman" w:cs="Times New Roman"/>
          <w:iCs/>
          <w:sz w:val="24"/>
          <w:szCs w:val="24"/>
          <w:vertAlign w:val="superscript"/>
          <w:lang w:bidi="en-US"/>
        </w:rPr>
        <w:footnoteReference w:id="3"/>
      </w:r>
    </w:p>
    <w:tbl>
      <w:tblPr>
        <w:tblW w:w="0" w:type="auto"/>
        <w:tblCellSpacing w:w="20" w:type="dxa"/>
        <w:tblInd w:w="-3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70" w:type="dxa"/>
          <w:right w:w="70" w:type="dxa"/>
        </w:tblCellMar>
        <w:tblLook w:val="01E0" w:firstRow="1" w:lastRow="1" w:firstColumn="1" w:lastColumn="1" w:noHBand="0" w:noVBand="0"/>
      </w:tblPr>
      <w:tblGrid>
        <w:gridCol w:w="3712"/>
        <w:gridCol w:w="5619"/>
      </w:tblGrid>
      <w:tr w:rsidR="00E71F9D" w:rsidRPr="00E71F9D" w:rsidTr="00E71F9D">
        <w:trPr>
          <w:tblCellSpacing w:w="20" w:type="dxa"/>
        </w:trPr>
        <w:tc>
          <w:tcPr>
            <w:tcW w:w="3652" w:type="dxa"/>
          </w:tcPr>
          <w:p w:rsidR="00E71F9D" w:rsidRPr="00E71F9D" w:rsidRDefault="00E71F9D" w:rsidP="00E71F9D">
            <w:pPr>
              <w:tabs>
                <w:tab w:val="left" w:pos="284"/>
              </w:tabs>
              <w:spacing w:after="0" w:line="360" w:lineRule="auto"/>
              <w:rPr>
                <w:rFonts w:ascii="Times New Roman" w:eastAsia="Times New Roman" w:hAnsi="Times New Roman" w:cs="Times New Roman"/>
                <w:color w:val="000000"/>
                <w:kern w:val="24"/>
                <w:sz w:val="20"/>
                <w:szCs w:val="20"/>
                <w:lang w:eastAsia="hu-HU"/>
              </w:rPr>
            </w:pPr>
            <w:r w:rsidRPr="00E71F9D">
              <w:rPr>
                <w:rFonts w:ascii="Times New Roman" w:eastAsia="Times New Roman" w:hAnsi="Times New Roman" w:cs="Times New Roman"/>
                <w:color w:val="000000"/>
                <w:kern w:val="24"/>
                <w:sz w:val="20"/>
                <w:szCs w:val="20"/>
                <w:lang w:eastAsia="hu-HU"/>
              </w:rPr>
              <w:t>Cég neve:</w:t>
            </w:r>
          </w:p>
        </w:tc>
        <w:tc>
          <w:tcPr>
            <w:tcW w:w="5559" w:type="dxa"/>
          </w:tcPr>
          <w:p w:rsidR="00E71F9D" w:rsidRPr="00E71F9D" w:rsidRDefault="00E71F9D" w:rsidP="00E71F9D">
            <w:pPr>
              <w:tabs>
                <w:tab w:val="left" w:pos="284"/>
              </w:tabs>
              <w:spacing w:after="0" w:line="360" w:lineRule="auto"/>
              <w:rPr>
                <w:rFonts w:ascii="Times New Roman" w:eastAsia="Times New Roman" w:hAnsi="Times New Roman" w:cs="Times New Roman"/>
                <w:color w:val="000000"/>
                <w:kern w:val="24"/>
                <w:sz w:val="20"/>
                <w:szCs w:val="20"/>
                <w:lang w:eastAsia="hu-HU"/>
              </w:rPr>
            </w:pPr>
          </w:p>
        </w:tc>
      </w:tr>
      <w:tr w:rsidR="00E71F9D" w:rsidRPr="00E71F9D" w:rsidTr="00E71F9D">
        <w:trPr>
          <w:tblCellSpacing w:w="20" w:type="dxa"/>
        </w:trPr>
        <w:tc>
          <w:tcPr>
            <w:tcW w:w="3652" w:type="dxa"/>
          </w:tcPr>
          <w:p w:rsidR="00E71F9D" w:rsidRPr="00E71F9D" w:rsidRDefault="00E71F9D" w:rsidP="00E71F9D">
            <w:pPr>
              <w:tabs>
                <w:tab w:val="left" w:pos="284"/>
              </w:tabs>
              <w:spacing w:after="0" w:line="360" w:lineRule="auto"/>
              <w:rPr>
                <w:rFonts w:ascii="Times New Roman" w:eastAsia="Times New Roman" w:hAnsi="Times New Roman" w:cs="Times New Roman"/>
                <w:color w:val="000000"/>
                <w:kern w:val="24"/>
                <w:sz w:val="20"/>
                <w:szCs w:val="20"/>
                <w:lang w:eastAsia="hu-HU"/>
              </w:rPr>
            </w:pPr>
            <w:r w:rsidRPr="00E71F9D">
              <w:rPr>
                <w:rFonts w:ascii="Times New Roman" w:eastAsia="Times New Roman" w:hAnsi="Times New Roman" w:cs="Times New Roman"/>
                <w:color w:val="000000"/>
                <w:kern w:val="24"/>
                <w:sz w:val="20"/>
                <w:szCs w:val="20"/>
                <w:lang w:eastAsia="hu-HU"/>
              </w:rPr>
              <w:t>Cégjegyzékszám</w:t>
            </w:r>
          </w:p>
        </w:tc>
        <w:tc>
          <w:tcPr>
            <w:tcW w:w="5559" w:type="dxa"/>
          </w:tcPr>
          <w:p w:rsidR="00E71F9D" w:rsidRPr="00E71F9D" w:rsidRDefault="00E71F9D" w:rsidP="00E71F9D">
            <w:pPr>
              <w:tabs>
                <w:tab w:val="left" w:pos="284"/>
              </w:tabs>
              <w:spacing w:after="0" w:line="360" w:lineRule="auto"/>
              <w:rPr>
                <w:rFonts w:ascii="Times New Roman" w:eastAsia="Times New Roman" w:hAnsi="Times New Roman" w:cs="Times New Roman"/>
                <w:color w:val="000000"/>
                <w:kern w:val="24"/>
                <w:sz w:val="20"/>
                <w:szCs w:val="20"/>
                <w:lang w:eastAsia="hu-HU"/>
              </w:rPr>
            </w:pPr>
          </w:p>
        </w:tc>
      </w:tr>
      <w:tr w:rsidR="00E71F9D" w:rsidRPr="00E71F9D" w:rsidTr="00E71F9D">
        <w:trPr>
          <w:tblCellSpacing w:w="20" w:type="dxa"/>
        </w:trPr>
        <w:tc>
          <w:tcPr>
            <w:tcW w:w="3652" w:type="dxa"/>
          </w:tcPr>
          <w:p w:rsidR="00E71F9D" w:rsidRPr="00E71F9D" w:rsidRDefault="00E71F9D" w:rsidP="00E71F9D">
            <w:pPr>
              <w:tabs>
                <w:tab w:val="left" w:pos="284"/>
              </w:tabs>
              <w:spacing w:after="0" w:line="360" w:lineRule="auto"/>
              <w:rPr>
                <w:rFonts w:ascii="Times New Roman" w:eastAsia="Times New Roman" w:hAnsi="Times New Roman" w:cs="Times New Roman"/>
                <w:color w:val="000000"/>
                <w:kern w:val="24"/>
                <w:sz w:val="20"/>
                <w:szCs w:val="20"/>
                <w:lang w:eastAsia="hu-HU"/>
              </w:rPr>
            </w:pPr>
            <w:r w:rsidRPr="00E71F9D">
              <w:rPr>
                <w:rFonts w:ascii="Times New Roman" w:eastAsia="Times New Roman" w:hAnsi="Times New Roman" w:cs="Times New Roman"/>
                <w:color w:val="000000"/>
                <w:kern w:val="24"/>
                <w:sz w:val="20"/>
                <w:szCs w:val="20"/>
                <w:lang w:eastAsia="hu-HU"/>
              </w:rPr>
              <w:t>Nyilvántartó cégbíróság neve</w:t>
            </w:r>
          </w:p>
        </w:tc>
        <w:tc>
          <w:tcPr>
            <w:tcW w:w="5559" w:type="dxa"/>
          </w:tcPr>
          <w:p w:rsidR="00E71F9D" w:rsidRPr="00E71F9D" w:rsidRDefault="00E71F9D" w:rsidP="00E71F9D">
            <w:pPr>
              <w:tabs>
                <w:tab w:val="left" w:pos="284"/>
              </w:tabs>
              <w:spacing w:after="0" w:line="360" w:lineRule="auto"/>
              <w:rPr>
                <w:rFonts w:ascii="Times New Roman" w:eastAsia="Times New Roman" w:hAnsi="Times New Roman" w:cs="Times New Roman"/>
                <w:color w:val="000000"/>
                <w:kern w:val="24"/>
                <w:sz w:val="20"/>
                <w:szCs w:val="20"/>
                <w:lang w:eastAsia="hu-HU"/>
              </w:rPr>
            </w:pPr>
          </w:p>
        </w:tc>
      </w:tr>
      <w:tr w:rsidR="00E71F9D" w:rsidRPr="00E71F9D" w:rsidTr="00E71F9D">
        <w:trPr>
          <w:tblCellSpacing w:w="20" w:type="dxa"/>
        </w:trPr>
        <w:tc>
          <w:tcPr>
            <w:tcW w:w="3652" w:type="dxa"/>
          </w:tcPr>
          <w:p w:rsidR="00E71F9D" w:rsidRPr="00E71F9D" w:rsidRDefault="00E71F9D" w:rsidP="00E71F9D">
            <w:pPr>
              <w:tabs>
                <w:tab w:val="left" w:pos="284"/>
              </w:tabs>
              <w:spacing w:after="0" w:line="360" w:lineRule="auto"/>
              <w:rPr>
                <w:rFonts w:ascii="Times New Roman" w:eastAsia="Times New Roman" w:hAnsi="Times New Roman" w:cs="Times New Roman"/>
                <w:color w:val="000000"/>
                <w:kern w:val="24"/>
                <w:sz w:val="20"/>
                <w:szCs w:val="20"/>
                <w:lang w:eastAsia="hu-HU"/>
              </w:rPr>
            </w:pPr>
            <w:r w:rsidRPr="00E71F9D">
              <w:rPr>
                <w:rFonts w:ascii="Times New Roman" w:eastAsia="Times New Roman" w:hAnsi="Times New Roman" w:cs="Times New Roman"/>
                <w:color w:val="000000"/>
                <w:kern w:val="24"/>
                <w:sz w:val="20"/>
                <w:szCs w:val="20"/>
                <w:lang w:eastAsia="hu-HU"/>
              </w:rPr>
              <w:t>Adószáma:</w:t>
            </w:r>
          </w:p>
        </w:tc>
        <w:tc>
          <w:tcPr>
            <w:tcW w:w="5559" w:type="dxa"/>
          </w:tcPr>
          <w:p w:rsidR="00E71F9D" w:rsidRPr="00E71F9D" w:rsidRDefault="00E71F9D" w:rsidP="00E71F9D">
            <w:pPr>
              <w:tabs>
                <w:tab w:val="left" w:pos="284"/>
              </w:tabs>
              <w:spacing w:after="0" w:line="360" w:lineRule="auto"/>
              <w:rPr>
                <w:rFonts w:ascii="Times New Roman" w:eastAsia="Times New Roman" w:hAnsi="Times New Roman" w:cs="Times New Roman"/>
                <w:color w:val="000000"/>
                <w:kern w:val="24"/>
                <w:sz w:val="20"/>
                <w:szCs w:val="20"/>
                <w:lang w:eastAsia="hu-HU"/>
              </w:rPr>
            </w:pPr>
          </w:p>
        </w:tc>
      </w:tr>
      <w:tr w:rsidR="00E71F9D" w:rsidRPr="00E71F9D" w:rsidTr="00E71F9D">
        <w:trPr>
          <w:tblCellSpacing w:w="20" w:type="dxa"/>
        </w:trPr>
        <w:tc>
          <w:tcPr>
            <w:tcW w:w="3652" w:type="dxa"/>
          </w:tcPr>
          <w:p w:rsidR="00E71F9D" w:rsidRPr="00E71F9D" w:rsidRDefault="00E71F9D" w:rsidP="00E71F9D">
            <w:pPr>
              <w:tabs>
                <w:tab w:val="left" w:pos="284"/>
              </w:tabs>
              <w:spacing w:after="0" w:line="360" w:lineRule="auto"/>
              <w:rPr>
                <w:rFonts w:ascii="Times New Roman" w:eastAsia="Times New Roman" w:hAnsi="Times New Roman" w:cs="Times New Roman"/>
                <w:color w:val="000000"/>
                <w:kern w:val="24"/>
                <w:sz w:val="20"/>
                <w:szCs w:val="20"/>
                <w:lang w:eastAsia="hu-HU"/>
              </w:rPr>
            </w:pPr>
            <w:r w:rsidRPr="00E71F9D">
              <w:rPr>
                <w:rFonts w:ascii="Times New Roman" w:eastAsia="Times New Roman" w:hAnsi="Times New Roman" w:cs="Times New Roman"/>
                <w:color w:val="000000"/>
                <w:kern w:val="24"/>
                <w:sz w:val="20"/>
                <w:szCs w:val="20"/>
                <w:lang w:eastAsia="hu-HU"/>
              </w:rPr>
              <w:t>Címe (székhelye):</w:t>
            </w:r>
          </w:p>
        </w:tc>
        <w:tc>
          <w:tcPr>
            <w:tcW w:w="5559" w:type="dxa"/>
          </w:tcPr>
          <w:p w:rsidR="00E71F9D" w:rsidRPr="00E71F9D" w:rsidRDefault="00E71F9D" w:rsidP="00E71F9D">
            <w:pPr>
              <w:tabs>
                <w:tab w:val="left" w:pos="284"/>
              </w:tabs>
              <w:spacing w:after="0" w:line="360" w:lineRule="auto"/>
              <w:rPr>
                <w:rFonts w:ascii="Times New Roman" w:eastAsia="Times New Roman" w:hAnsi="Times New Roman" w:cs="Times New Roman"/>
                <w:color w:val="000000"/>
                <w:kern w:val="24"/>
                <w:sz w:val="20"/>
                <w:szCs w:val="20"/>
                <w:lang w:eastAsia="hu-HU"/>
              </w:rPr>
            </w:pPr>
          </w:p>
        </w:tc>
      </w:tr>
      <w:tr w:rsidR="00E71F9D" w:rsidRPr="00E71F9D" w:rsidTr="00E71F9D">
        <w:trPr>
          <w:tblCellSpacing w:w="20" w:type="dxa"/>
        </w:trPr>
        <w:tc>
          <w:tcPr>
            <w:tcW w:w="3652" w:type="dxa"/>
          </w:tcPr>
          <w:p w:rsidR="00E71F9D" w:rsidRPr="00E71F9D" w:rsidRDefault="00E71F9D" w:rsidP="00E71F9D">
            <w:pPr>
              <w:tabs>
                <w:tab w:val="left" w:pos="284"/>
              </w:tabs>
              <w:spacing w:after="0" w:line="360" w:lineRule="auto"/>
              <w:rPr>
                <w:rFonts w:ascii="Times New Roman" w:eastAsia="Times New Roman" w:hAnsi="Times New Roman" w:cs="Times New Roman"/>
                <w:color w:val="000000"/>
                <w:kern w:val="24"/>
                <w:sz w:val="20"/>
                <w:szCs w:val="20"/>
                <w:lang w:eastAsia="hu-HU"/>
              </w:rPr>
            </w:pPr>
            <w:r w:rsidRPr="00E71F9D">
              <w:rPr>
                <w:rFonts w:ascii="Times New Roman" w:eastAsia="Times New Roman" w:hAnsi="Times New Roman" w:cs="Times New Roman"/>
                <w:color w:val="000000"/>
                <w:kern w:val="24"/>
                <w:sz w:val="20"/>
                <w:szCs w:val="20"/>
                <w:lang w:eastAsia="hu-HU"/>
              </w:rPr>
              <w:t>- irányítószám</w:t>
            </w:r>
          </w:p>
        </w:tc>
        <w:tc>
          <w:tcPr>
            <w:tcW w:w="5559" w:type="dxa"/>
          </w:tcPr>
          <w:p w:rsidR="00E71F9D" w:rsidRPr="00E71F9D" w:rsidRDefault="00E71F9D" w:rsidP="00E71F9D">
            <w:pPr>
              <w:tabs>
                <w:tab w:val="left" w:pos="284"/>
              </w:tabs>
              <w:spacing w:after="0" w:line="360" w:lineRule="auto"/>
              <w:rPr>
                <w:rFonts w:ascii="Times New Roman" w:eastAsia="Times New Roman" w:hAnsi="Times New Roman" w:cs="Times New Roman"/>
                <w:color w:val="000000"/>
                <w:kern w:val="24"/>
                <w:sz w:val="20"/>
                <w:szCs w:val="20"/>
                <w:lang w:eastAsia="hu-HU"/>
              </w:rPr>
            </w:pPr>
          </w:p>
        </w:tc>
      </w:tr>
      <w:tr w:rsidR="00E71F9D" w:rsidRPr="00E71F9D" w:rsidTr="00E71F9D">
        <w:trPr>
          <w:tblCellSpacing w:w="20" w:type="dxa"/>
        </w:trPr>
        <w:tc>
          <w:tcPr>
            <w:tcW w:w="3652" w:type="dxa"/>
          </w:tcPr>
          <w:p w:rsidR="00E71F9D" w:rsidRPr="00E71F9D" w:rsidRDefault="00E71F9D" w:rsidP="00E71F9D">
            <w:pPr>
              <w:tabs>
                <w:tab w:val="left" w:pos="284"/>
              </w:tabs>
              <w:spacing w:after="0" w:line="360" w:lineRule="auto"/>
              <w:rPr>
                <w:rFonts w:ascii="Times New Roman" w:eastAsia="Times New Roman" w:hAnsi="Times New Roman" w:cs="Times New Roman"/>
                <w:color w:val="000000"/>
                <w:kern w:val="24"/>
                <w:sz w:val="20"/>
                <w:szCs w:val="20"/>
                <w:lang w:eastAsia="hu-HU"/>
              </w:rPr>
            </w:pPr>
            <w:r w:rsidRPr="00E71F9D">
              <w:rPr>
                <w:rFonts w:ascii="Times New Roman" w:eastAsia="Times New Roman" w:hAnsi="Times New Roman" w:cs="Times New Roman"/>
                <w:color w:val="000000"/>
                <w:kern w:val="24"/>
                <w:sz w:val="20"/>
                <w:szCs w:val="20"/>
                <w:lang w:eastAsia="hu-HU"/>
              </w:rPr>
              <w:t>- település</w:t>
            </w:r>
          </w:p>
        </w:tc>
        <w:tc>
          <w:tcPr>
            <w:tcW w:w="5559" w:type="dxa"/>
          </w:tcPr>
          <w:p w:rsidR="00E71F9D" w:rsidRPr="00E71F9D" w:rsidRDefault="00E71F9D" w:rsidP="00E71F9D">
            <w:pPr>
              <w:tabs>
                <w:tab w:val="left" w:pos="284"/>
              </w:tabs>
              <w:spacing w:after="0" w:line="360" w:lineRule="auto"/>
              <w:rPr>
                <w:rFonts w:ascii="Times New Roman" w:eastAsia="Times New Roman" w:hAnsi="Times New Roman" w:cs="Times New Roman"/>
                <w:color w:val="000000"/>
                <w:kern w:val="24"/>
                <w:sz w:val="20"/>
                <w:szCs w:val="20"/>
                <w:lang w:eastAsia="hu-HU"/>
              </w:rPr>
            </w:pPr>
          </w:p>
        </w:tc>
      </w:tr>
      <w:tr w:rsidR="00E71F9D" w:rsidRPr="00E71F9D" w:rsidTr="00E71F9D">
        <w:trPr>
          <w:tblCellSpacing w:w="20" w:type="dxa"/>
        </w:trPr>
        <w:tc>
          <w:tcPr>
            <w:tcW w:w="3652" w:type="dxa"/>
          </w:tcPr>
          <w:p w:rsidR="00E71F9D" w:rsidRPr="00E71F9D" w:rsidRDefault="00E71F9D" w:rsidP="00E71F9D">
            <w:pPr>
              <w:tabs>
                <w:tab w:val="left" w:pos="284"/>
              </w:tabs>
              <w:spacing w:after="0" w:line="360" w:lineRule="auto"/>
              <w:rPr>
                <w:rFonts w:ascii="Times New Roman" w:eastAsia="Times New Roman" w:hAnsi="Times New Roman" w:cs="Times New Roman"/>
                <w:color w:val="000000"/>
                <w:kern w:val="24"/>
                <w:sz w:val="20"/>
                <w:szCs w:val="20"/>
                <w:lang w:eastAsia="hu-HU"/>
              </w:rPr>
            </w:pPr>
            <w:r w:rsidRPr="00E71F9D">
              <w:rPr>
                <w:rFonts w:ascii="Times New Roman" w:eastAsia="Times New Roman" w:hAnsi="Times New Roman" w:cs="Times New Roman"/>
                <w:color w:val="000000"/>
                <w:kern w:val="24"/>
                <w:sz w:val="20"/>
                <w:szCs w:val="20"/>
                <w:lang w:eastAsia="hu-HU"/>
              </w:rPr>
              <w:t>- utca, házszám</w:t>
            </w:r>
          </w:p>
        </w:tc>
        <w:tc>
          <w:tcPr>
            <w:tcW w:w="5559" w:type="dxa"/>
          </w:tcPr>
          <w:p w:rsidR="00E71F9D" w:rsidRPr="00E71F9D" w:rsidRDefault="00E71F9D" w:rsidP="00E71F9D">
            <w:pPr>
              <w:tabs>
                <w:tab w:val="left" w:pos="284"/>
              </w:tabs>
              <w:spacing w:after="0" w:line="360" w:lineRule="auto"/>
              <w:rPr>
                <w:rFonts w:ascii="Times New Roman" w:eastAsia="Times New Roman" w:hAnsi="Times New Roman" w:cs="Times New Roman"/>
                <w:color w:val="000000"/>
                <w:kern w:val="24"/>
                <w:sz w:val="20"/>
                <w:szCs w:val="20"/>
                <w:lang w:eastAsia="hu-HU"/>
              </w:rPr>
            </w:pPr>
          </w:p>
        </w:tc>
      </w:tr>
      <w:tr w:rsidR="00E71F9D" w:rsidRPr="00E71F9D" w:rsidTr="00E71F9D">
        <w:trPr>
          <w:tblCellSpacing w:w="20" w:type="dxa"/>
        </w:trPr>
        <w:tc>
          <w:tcPr>
            <w:tcW w:w="3652" w:type="dxa"/>
          </w:tcPr>
          <w:p w:rsidR="00E71F9D" w:rsidRPr="00E71F9D" w:rsidRDefault="00E71F9D" w:rsidP="00E71F9D">
            <w:pPr>
              <w:tabs>
                <w:tab w:val="left" w:pos="284"/>
              </w:tabs>
              <w:spacing w:after="0" w:line="360" w:lineRule="auto"/>
              <w:rPr>
                <w:rFonts w:ascii="Times New Roman" w:eastAsia="Times New Roman" w:hAnsi="Times New Roman" w:cs="Times New Roman"/>
                <w:color w:val="000000"/>
                <w:kern w:val="24"/>
                <w:sz w:val="20"/>
                <w:szCs w:val="20"/>
                <w:lang w:eastAsia="hu-HU"/>
              </w:rPr>
            </w:pPr>
            <w:r w:rsidRPr="00E71F9D">
              <w:rPr>
                <w:rFonts w:ascii="Times New Roman" w:eastAsia="Times New Roman" w:hAnsi="Times New Roman" w:cs="Times New Roman"/>
                <w:color w:val="000000"/>
                <w:kern w:val="24"/>
                <w:sz w:val="20"/>
                <w:szCs w:val="20"/>
                <w:lang w:eastAsia="hu-HU"/>
              </w:rPr>
              <w:t>- telefonszám</w:t>
            </w:r>
          </w:p>
        </w:tc>
        <w:tc>
          <w:tcPr>
            <w:tcW w:w="5559" w:type="dxa"/>
          </w:tcPr>
          <w:p w:rsidR="00E71F9D" w:rsidRPr="00E71F9D" w:rsidRDefault="00E71F9D" w:rsidP="00E71F9D">
            <w:pPr>
              <w:tabs>
                <w:tab w:val="left" w:pos="284"/>
              </w:tabs>
              <w:spacing w:after="0" w:line="360" w:lineRule="auto"/>
              <w:rPr>
                <w:rFonts w:ascii="Times New Roman" w:eastAsia="Times New Roman" w:hAnsi="Times New Roman" w:cs="Times New Roman"/>
                <w:color w:val="000000"/>
                <w:kern w:val="24"/>
                <w:sz w:val="20"/>
                <w:szCs w:val="20"/>
                <w:lang w:eastAsia="hu-HU"/>
              </w:rPr>
            </w:pPr>
          </w:p>
        </w:tc>
      </w:tr>
      <w:tr w:rsidR="00E71F9D" w:rsidRPr="00E71F9D" w:rsidTr="00E71F9D">
        <w:trPr>
          <w:tblCellSpacing w:w="20" w:type="dxa"/>
        </w:trPr>
        <w:tc>
          <w:tcPr>
            <w:tcW w:w="3652" w:type="dxa"/>
          </w:tcPr>
          <w:p w:rsidR="00E71F9D" w:rsidRPr="00E71F9D" w:rsidRDefault="00E71F9D" w:rsidP="00E71F9D">
            <w:pPr>
              <w:tabs>
                <w:tab w:val="left" w:pos="284"/>
              </w:tabs>
              <w:spacing w:after="0" w:line="360" w:lineRule="auto"/>
              <w:rPr>
                <w:rFonts w:ascii="Times New Roman" w:eastAsia="Times New Roman" w:hAnsi="Times New Roman" w:cs="Times New Roman"/>
                <w:color w:val="000000"/>
                <w:kern w:val="24"/>
                <w:sz w:val="20"/>
                <w:szCs w:val="20"/>
                <w:lang w:eastAsia="hu-HU"/>
              </w:rPr>
            </w:pPr>
            <w:r w:rsidRPr="00E71F9D">
              <w:rPr>
                <w:rFonts w:ascii="Times New Roman" w:eastAsia="Times New Roman" w:hAnsi="Times New Roman" w:cs="Times New Roman"/>
                <w:color w:val="000000"/>
                <w:kern w:val="24"/>
                <w:sz w:val="20"/>
                <w:szCs w:val="20"/>
                <w:lang w:eastAsia="hu-HU"/>
              </w:rPr>
              <w:t>- telefaxszám</w:t>
            </w:r>
          </w:p>
        </w:tc>
        <w:tc>
          <w:tcPr>
            <w:tcW w:w="5559" w:type="dxa"/>
          </w:tcPr>
          <w:p w:rsidR="00E71F9D" w:rsidRPr="00E71F9D" w:rsidRDefault="00E71F9D" w:rsidP="00E71F9D">
            <w:pPr>
              <w:tabs>
                <w:tab w:val="left" w:pos="284"/>
              </w:tabs>
              <w:spacing w:after="0" w:line="360" w:lineRule="auto"/>
              <w:rPr>
                <w:rFonts w:ascii="Times New Roman" w:eastAsia="Times New Roman" w:hAnsi="Times New Roman" w:cs="Times New Roman"/>
                <w:color w:val="000000"/>
                <w:kern w:val="24"/>
                <w:sz w:val="20"/>
                <w:szCs w:val="20"/>
                <w:lang w:eastAsia="hu-HU"/>
              </w:rPr>
            </w:pPr>
          </w:p>
        </w:tc>
      </w:tr>
      <w:tr w:rsidR="00E71F9D" w:rsidRPr="00E71F9D" w:rsidTr="00E71F9D">
        <w:trPr>
          <w:tblCellSpacing w:w="20" w:type="dxa"/>
        </w:trPr>
        <w:tc>
          <w:tcPr>
            <w:tcW w:w="3652" w:type="dxa"/>
          </w:tcPr>
          <w:p w:rsidR="00E71F9D" w:rsidRPr="00E71F9D" w:rsidRDefault="00E71F9D" w:rsidP="00E71F9D">
            <w:pPr>
              <w:tabs>
                <w:tab w:val="left" w:pos="284"/>
              </w:tabs>
              <w:spacing w:after="0" w:line="360" w:lineRule="auto"/>
              <w:rPr>
                <w:rFonts w:ascii="Times New Roman" w:eastAsia="Times New Roman" w:hAnsi="Times New Roman" w:cs="Times New Roman"/>
                <w:color w:val="000000"/>
                <w:kern w:val="24"/>
                <w:sz w:val="20"/>
                <w:szCs w:val="20"/>
                <w:lang w:eastAsia="hu-HU"/>
              </w:rPr>
            </w:pPr>
            <w:r w:rsidRPr="00E71F9D">
              <w:rPr>
                <w:rFonts w:ascii="Times New Roman" w:eastAsia="Times New Roman" w:hAnsi="Times New Roman" w:cs="Times New Roman"/>
                <w:color w:val="000000"/>
                <w:kern w:val="24"/>
                <w:sz w:val="20"/>
                <w:szCs w:val="20"/>
                <w:lang w:eastAsia="hu-HU"/>
              </w:rPr>
              <w:t>- E-mail cím</w:t>
            </w:r>
          </w:p>
        </w:tc>
        <w:tc>
          <w:tcPr>
            <w:tcW w:w="5559" w:type="dxa"/>
          </w:tcPr>
          <w:p w:rsidR="00E71F9D" w:rsidRPr="00E71F9D" w:rsidRDefault="00E71F9D" w:rsidP="00E71F9D">
            <w:pPr>
              <w:tabs>
                <w:tab w:val="left" w:pos="284"/>
              </w:tabs>
              <w:spacing w:after="0" w:line="360" w:lineRule="auto"/>
              <w:rPr>
                <w:rFonts w:ascii="Times New Roman" w:eastAsia="Times New Roman" w:hAnsi="Times New Roman" w:cs="Times New Roman"/>
                <w:color w:val="000000"/>
                <w:kern w:val="24"/>
                <w:sz w:val="20"/>
                <w:szCs w:val="20"/>
                <w:lang w:eastAsia="hu-HU"/>
              </w:rPr>
            </w:pPr>
          </w:p>
        </w:tc>
      </w:tr>
      <w:tr w:rsidR="00E71F9D" w:rsidRPr="00E71F9D" w:rsidTr="00E71F9D">
        <w:trPr>
          <w:tblCellSpacing w:w="20" w:type="dxa"/>
        </w:trPr>
        <w:tc>
          <w:tcPr>
            <w:tcW w:w="3652" w:type="dxa"/>
          </w:tcPr>
          <w:p w:rsidR="00E71F9D" w:rsidRPr="00E71F9D" w:rsidRDefault="00E71F9D" w:rsidP="00E71F9D">
            <w:pPr>
              <w:tabs>
                <w:tab w:val="left" w:pos="284"/>
              </w:tabs>
              <w:spacing w:after="0" w:line="360" w:lineRule="auto"/>
              <w:rPr>
                <w:rFonts w:ascii="Times New Roman" w:eastAsia="Times New Roman" w:hAnsi="Times New Roman" w:cs="Times New Roman"/>
                <w:color w:val="000000"/>
                <w:kern w:val="24"/>
                <w:sz w:val="20"/>
                <w:szCs w:val="20"/>
                <w:lang w:eastAsia="hu-HU"/>
              </w:rPr>
            </w:pPr>
            <w:r w:rsidRPr="00E71F9D">
              <w:rPr>
                <w:rFonts w:ascii="Times New Roman" w:eastAsia="Times New Roman" w:hAnsi="Times New Roman" w:cs="Times New Roman"/>
                <w:color w:val="000000"/>
                <w:kern w:val="24"/>
                <w:sz w:val="20"/>
                <w:szCs w:val="20"/>
                <w:lang w:eastAsia="hu-HU"/>
              </w:rPr>
              <w:t>- Internet (URL) cím</w:t>
            </w:r>
          </w:p>
        </w:tc>
        <w:tc>
          <w:tcPr>
            <w:tcW w:w="5559" w:type="dxa"/>
          </w:tcPr>
          <w:p w:rsidR="00E71F9D" w:rsidRPr="00E71F9D" w:rsidRDefault="00E71F9D" w:rsidP="00E71F9D">
            <w:pPr>
              <w:tabs>
                <w:tab w:val="left" w:pos="284"/>
              </w:tabs>
              <w:spacing w:after="0" w:line="360" w:lineRule="auto"/>
              <w:rPr>
                <w:rFonts w:ascii="Times New Roman" w:eastAsia="Times New Roman" w:hAnsi="Times New Roman" w:cs="Times New Roman"/>
                <w:color w:val="000000"/>
                <w:kern w:val="24"/>
                <w:sz w:val="20"/>
                <w:szCs w:val="20"/>
                <w:lang w:eastAsia="hu-HU"/>
              </w:rPr>
            </w:pPr>
          </w:p>
        </w:tc>
      </w:tr>
      <w:tr w:rsidR="00E71F9D" w:rsidRPr="00E71F9D" w:rsidTr="00E71F9D">
        <w:trPr>
          <w:tblCellSpacing w:w="20" w:type="dxa"/>
        </w:trPr>
        <w:tc>
          <w:tcPr>
            <w:tcW w:w="3652" w:type="dxa"/>
          </w:tcPr>
          <w:p w:rsidR="00E71F9D" w:rsidRPr="00E71F9D" w:rsidRDefault="00E71F9D" w:rsidP="00E71F9D">
            <w:pPr>
              <w:tabs>
                <w:tab w:val="left" w:pos="284"/>
              </w:tabs>
              <w:spacing w:after="0" w:line="360" w:lineRule="auto"/>
              <w:rPr>
                <w:rFonts w:ascii="Times New Roman" w:eastAsia="Times New Roman" w:hAnsi="Times New Roman" w:cs="Times New Roman"/>
                <w:color w:val="000000"/>
                <w:kern w:val="24"/>
                <w:sz w:val="20"/>
                <w:szCs w:val="20"/>
                <w:lang w:eastAsia="hu-HU"/>
              </w:rPr>
            </w:pPr>
            <w:r w:rsidRPr="00E71F9D">
              <w:rPr>
                <w:rFonts w:ascii="Times New Roman" w:eastAsia="Times New Roman" w:hAnsi="Times New Roman" w:cs="Times New Roman"/>
                <w:color w:val="000000"/>
                <w:kern w:val="24"/>
                <w:sz w:val="20"/>
                <w:szCs w:val="20"/>
                <w:lang w:eastAsia="hu-HU"/>
              </w:rPr>
              <w:t>Cégjegyzésre jogosult vezető</w:t>
            </w:r>
          </w:p>
          <w:p w:rsidR="00E71F9D" w:rsidRPr="00E71F9D" w:rsidRDefault="00E71F9D" w:rsidP="00E71F9D">
            <w:pPr>
              <w:numPr>
                <w:ilvl w:val="0"/>
                <w:numId w:val="7"/>
              </w:numPr>
              <w:tabs>
                <w:tab w:val="left" w:pos="284"/>
              </w:tabs>
              <w:spacing w:after="0" w:line="360" w:lineRule="auto"/>
              <w:jc w:val="both"/>
              <w:rPr>
                <w:rFonts w:ascii="Times New Roman" w:eastAsia="Times New Roman" w:hAnsi="Times New Roman" w:cs="Times New Roman"/>
                <w:color w:val="000000"/>
                <w:kern w:val="24"/>
                <w:sz w:val="20"/>
                <w:szCs w:val="20"/>
                <w:lang w:eastAsia="hu-HU"/>
              </w:rPr>
            </w:pPr>
            <w:r w:rsidRPr="00E71F9D">
              <w:rPr>
                <w:rFonts w:ascii="Times New Roman" w:eastAsia="Times New Roman" w:hAnsi="Times New Roman" w:cs="Times New Roman"/>
                <w:color w:val="000000"/>
                <w:kern w:val="24"/>
                <w:sz w:val="20"/>
                <w:szCs w:val="20"/>
                <w:lang w:eastAsia="hu-HU"/>
              </w:rPr>
              <w:t>neve;</w:t>
            </w:r>
          </w:p>
          <w:p w:rsidR="00E71F9D" w:rsidRPr="00E71F9D" w:rsidRDefault="00E71F9D" w:rsidP="00E71F9D">
            <w:pPr>
              <w:numPr>
                <w:ilvl w:val="0"/>
                <w:numId w:val="7"/>
              </w:numPr>
              <w:tabs>
                <w:tab w:val="left" w:pos="284"/>
              </w:tabs>
              <w:spacing w:after="0" w:line="360" w:lineRule="auto"/>
              <w:jc w:val="both"/>
              <w:rPr>
                <w:rFonts w:ascii="Times New Roman" w:eastAsia="Times New Roman" w:hAnsi="Times New Roman" w:cs="Times New Roman"/>
                <w:color w:val="000000"/>
                <w:kern w:val="24"/>
                <w:sz w:val="20"/>
                <w:szCs w:val="20"/>
                <w:lang w:eastAsia="hu-HU"/>
              </w:rPr>
            </w:pPr>
            <w:r w:rsidRPr="00E71F9D">
              <w:rPr>
                <w:rFonts w:ascii="Times New Roman" w:eastAsia="Times New Roman" w:hAnsi="Times New Roman" w:cs="Times New Roman"/>
                <w:color w:val="000000"/>
                <w:kern w:val="24"/>
                <w:sz w:val="20"/>
                <w:szCs w:val="20"/>
                <w:lang w:eastAsia="hu-HU"/>
              </w:rPr>
              <w:t>beosztása;</w:t>
            </w:r>
          </w:p>
          <w:p w:rsidR="00E71F9D" w:rsidRPr="00E71F9D" w:rsidRDefault="00E71F9D" w:rsidP="00E71F9D">
            <w:pPr>
              <w:numPr>
                <w:ilvl w:val="0"/>
                <w:numId w:val="7"/>
              </w:numPr>
              <w:tabs>
                <w:tab w:val="left" w:pos="284"/>
              </w:tabs>
              <w:spacing w:after="0" w:line="360" w:lineRule="auto"/>
              <w:jc w:val="both"/>
              <w:rPr>
                <w:rFonts w:ascii="Times New Roman" w:eastAsia="Times New Roman" w:hAnsi="Times New Roman" w:cs="Times New Roman"/>
                <w:color w:val="000000"/>
                <w:kern w:val="24"/>
                <w:sz w:val="20"/>
                <w:szCs w:val="20"/>
                <w:lang w:eastAsia="hu-HU"/>
              </w:rPr>
            </w:pPr>
            <w:r w:rsidRPr="00E71F9D">
              <w:rPr>
                <w:rFonts w:ascii="Times New Roman" w:eastAsia="Times New Roman" w:hAnsi="Times New Roman" w:cs="Times New Roman"/>
                <w:color w:val="000000"/>
                <w:kern w:val="24"/>
                <w:sz w:val="20"/>
                <w:szCs w:val="20"/>
                <w:lang w:eastAsia="hu-HU"/>
              </w:rPr>
              <w:t>telefonszáma</w:t>
            </w:r>
          </w:p>
        </w:tc>
        <w:tc>
          <w:tcPr>
            <w:tcW w:w="5559" w:type="dxa"/>
          </w:tcPr>
          <w:p w:rsidR="00E71F9D" w:rsidRPr="00E71F9D" w:rsidRDefault="00E71F9D" w:rsidP="00E71F9D">
            <w:pPr>
              <w:tabs>
                <w:tab w:val="left" w:pos="284"/>
              </w:tabs>
              <w:spacing w:after="0" w:line="360" w:lineRule="auto"/>
              <w:rPr>
                <w:rFonts w:ascii="Times New Roman" w:eastAsia="Times New Roman" w:hAnsi="Times New Roman" w:cs="Times New Roman"/>
                <w:color w:val="000000"/>
                <w:kern w:val="24"/>
                <w:sz w:val="20"/>
                <w:szCs w:val="20"/>
                <w:lang w:eastAsia="hu-HU"/>
              </w:rPr>
            </w:pPr>
          </w:p>
        </w:tc>
      </w:tr>
      <w:tr w:rsidR="00E71F9D" w:rsidRPr="00E71F9D" w:rsidTr="00E71F9D">
        <w:trPr>
          <w:tblCellSpacing w:w="20" w:type="dxa"/>
        </w:trPr>
        <w:tc>
          <w:tcPr>
            <w:tcW w:w="3652" w:type="dxa"/>
          </w:tcPr>
          <w:p w:rsidR="00E71F9D" w:rsidRPr="00E71F9D" w:rsidRDefault="00E71F9D" w:rsidP="00E71F9D">
            <w:pPr>
              <w:tabs>
                <w:tab w:val="left" w:pos="284"/>
              </w:tabs>
              <w:spacing w:after="0" w:line="360" w:lineRule="auto"/>
              <w:rPr>
                <w:rFonts w:ascii="Times New Roman" w:eastAsia="Times New Roman" w:hAnsi="Times New Roman" w:cs="Times New Roman"/>
                <w:color w:val="000000"/>
                <w:kern w:val="24"/>
                <w:sz w:val="20"/>
                <w:szCs w:val="20"/>
                <w:lang w:eastAsia="hu-HU"/>
              </w:rPr>
            </w:pPr>
            <w:r w:rsidRPr="00E71F9D">
              <w:rPr>
                <w:rFonts w:ascii="Times New Roman" w:eastAsia="Times New Roman" w:hAnsi="Times New Roman" w:cs="Times New Roman"/>
                <w:color w:val="000000"/>
                <w:kern w:val="24"/>
                <w:sz w:val="20"/>
                <w:szCs w:val="20"/>
                <w:lang w:eastAsia="hu-HU"/>
              </w:rPr>
              <w:t>Jelen eljárásban nyilatkozattételre jogosult személy</w:t>
            </w:r>
          </w:p>
        </w:tc>
        <w:tc>
          <w:tcPr>
            <w:tcW w:w="5559" w:type="dxa"/>
          </w:tcPr>
          <w:p w:rsidR="00E71F9D" w:rsidRPr="00E71F9D" w:rsidRDefault="00E71F9D" w:rsidP="00E71F9D">
            <w:pPr>
              <w:tabs>
                <w:tab w:val="left" w:pos="284"/>
              </w:tabs>
              <w:spacing w:after="0" w:line="360" w:lineRule="auto"/>
              <w:rPr>
                <w:rFonts w:ascii="Times New Roman" w:eastAsia="Times New Roman" w:hAnsi="Times New Roman" w:cs="Times New Roman"/>
                <w:color w:val="000000"/>
                <w:kern w:val="24"/>
                <w:sz w:val="20"/>
                <w:szCs w:val="20"/>
                <w:lang w:eastAsia="hu-HU"/>
              </w:rPr>
            </w:pPr>
          </w:p>
        </w:tc>
      </w:tr>
      <w:tr w:rsidR="00E71F9D" w:rsidRPr="00E71F9D" w:rsidTr="00E71F9D">
        <w:trPr>
          <w:tblCellSpacing w:w="20" w:type="dxa"/>
        </w:trPr>
        <w:tc>
          <w:tcPr>
            <w:tcW w:w="3652" w:type="dxa"/>
          </w:tcPr>
          <w:p w:rsidR="00E71F9D" w:rsidRPr="00E71F9D" w:rsidRDefault="00E71F9D" w:rsidP="00E71F9D">
            <w:pPr>
              <w:tabs>
                <w:tab w:val="left" w:pos="284"/>
              </w:tabs>
              <w:spacing w:after="0" w:line="360" w:lineRule="auto"/>
              <w:rPr>
                <w:rFonts w:ascii="Times New Roman" w:eastAsia="Times New Roman" w:hAnsi="Times New Roman" w:cs="Times New Roman"/>
                <w:color w:val="000000"/>
                <w:kern w:val="24"/>
                <w:sz w:val="20"/>
                <w:szCs w:val="20"/>
                <w:lang w:eastAsia="hu-HU"/>
              </w:rPr>
            </w:pPr>
            <w:r w:rsidRPr="00E71F9D">
              <w:rPr>
                <w:rFonts w:ascii="Times New Roman" w:eastAsia="Times New Roman" w:hAnsi="Times New Roman" w:cs="Times New Roman"/>
                <w:color w:val="000000"/>
                <w:kern w:val="24"/>
                <w:sz w:val="20"/>
                <w:szCs w:val="20"/>
                <w:lang w:eastAsia="hu-HU"/>
              </w:rPr>
              <w:t>- neve</w:t>
            </w:r>
          </w:p>
        </w:tc>
        <w:tc>
          <w:tcPr>
            <w:tcW w:w="5559" w:type="dxa"/>
          </w:tcPr>
          <w:p w:rsidR="00E71F9D" w:rsidRPr="00E71F9D" w:rsidRDefault="00E71F9D" w:rsidP="00E71F9D">
            <w:pPr>
              <w:tabs>
                <w:tab w:val="left" w:pos="284"/>
              </w:tabs>
              <w:spacing w:after="0" w:line="360" w:lineRule="auto"/>
              <w:rPr>
                <w:rFonts w:ascii="Times New Roman" w:eastAsia="Times New Roman" w:hAnsi="Times New Roman" w:cs="Times New Roman"/>
                <w:color w:val="000000"/>
                <w:kern w:val="24"/>
                <w:sz w:val="20"/>
                <w:szCs w:val="20"/>
                <w:lang w:eastAsia="hu-HU"/>
              </w:rPr>
            </w:pPr>
          </w:p>
        </w:tc>
      </w:tr>
      <w:tr w:rsidR="00E71F9D" w:rsidRPr="00E71F9D" w:rsidTr="00E71F9D">
        <w:trPr>
          <w:trHeight w:val="281"/>
          <w:tblCellSpacing w:w="20" w:type="dxa"/>
        </w:trPr>
        <w:tc>
          <w:tcPr>
            <w:tcW w:w="3652" w:type="dxa"/>
          </w:tcPr>
          <w:p w:rsidR="00E71F9D" w:rsidRPr="00E71F9D" w:rsidRDefault="00E71F9D" w:rsidP="00E71F9D">
            <w:pPr>
              <w:tabs>
                <w:tab w:val="left" w:pos="284"/>
              </w:tabs>
              <w:spacing w:after="0" w:line="360" w:lineRule="auto"/>
              <w:rPr>
                <w:rFonts w:ascii="Times New Roman" w:eastAsia="Times New Roman" w:hAnsi="Times New Roman" w:cs="Times New Roman"/>
                <w:color w:val="000000"/>
                <w:kern w:val="24"/>
                <w:sz w:val="20"/>
                <w:szCs w:val="20"/>
                <w:lang w:eastAsia="hu-HU"/>
              </w:rPr>
            </w:pPr>
            <w:r w:rsidRPr="00E71F9D">
              <w:rPr>
                <w:rFonts w:ascii="Times New Roman" w:eastAsia="Times New Roman" w:hAnsi="Times New Roman" w:cs="Times New Roman"/>
                <w:color w:val="000000"/>
                <w:kern w:val="24"/>
                <w:sz w:val="20"/>
                <w:szCs w:val="20"/>
                <w:lang w:eastAsia="hu-HU"/>
              </w:rPr>
              <w:t>- telefonszáma</w:t>
            </w:r>
          </w:p>
        </w:tc>
        <w:tc>
          <w:tcPr>
            <w:tcW w:w="5559" w:type="dxa"/>
          </w:tcPr>
          <w:p w:rsidR="00E71F9D" w:rsidRPr="00E71F9D" w:rsidRDefault="00E71F9D" w:rsidP="00E71F9D">
            <w:pPr>
              <w:tabs>
                <w:tab w:val="left" w:pos="284"/>
              </w:tabs>
              <w:spacing w:after="0" w:line="360" w:lineRule="auto"/>
              <w:rPr>
                <w:rFonts w:ascii="Times New Roman" w:eastAsia="Times New Roman" w:hAnsi="Times New Roman" w:cs="Times New Roman"/>
                <w:color w:val="000000"/>
                <w:kern w:val="24"/>
                <w:sz w:val="20"/>
                <w:szCs w:val="20"/>
                <w:lang w:eastAsia="hu-HU"/>
              </w:rPr>
            </w:pPr>
          </w:p>
        </w:tc>
      </w:tr>
      <w:tr w:rsidR="00E71F9D" w:rsidRPr="00E71F9D" w:rsidTr="00E71F9D">
        <w:trPr>
          <w:tblCellSpacing w:w="20" w:type="dxa"/>
        </w:trPr>
        <w:tc>
          <w:tcPr>
            <w:tcW w:w="3652" w:type="dxa"/>
          </w:tcPr>
          <w:p w:rsidR="00E71F9D" w:rsidRPr="00E71F9D" w:rsidRDefault="00E71F9D" w:rsidP="00E71F9D">
            <w:pPr>
              <w:tabs>
                <w:tab w:val="left" w:pos="284"/>
              </w:tabs>
              <w:spacing w:after="0" w:line="360" w:lineRule="auto"/>
              <w:rPr>
                <w:rFonts w:ascii="Times New Roman" w:eastAsia="Times New Roman" w:hAnsi="Times New Roman" w:cs="Times New Roman"/>
                <w:color w:val="000000"/>
                <w:kern w:val="24"/>
                <w:sz w:val="20"/>
                <w:szCs w:val="20"/>
                <w:lang w:eastAsia="hu-HU"/>
              </w:rPr>
            </w:pPr>
            <w:r w:rsidRPr="00E71F9D">
              <w:rPr>
                <w:rFonts w:ascii="Times New Roman" w:eastAsia="Times New Roman" w:hAnsi="Times New Roman" w:cs="Times New Roman"/>
                <w:color w:val="000000"/>
                <w:kern w:val="24"/>
                <w:sz w:val="20"/>
                <w:szCs w:val="20"/>
                <w:lang w:eastAsia="hu-HU"/>
              </w:rPr>
              <w:t>- telefax száma</w:t>
            </w:r>
          </w:p>
        </w:tc>
        <w:tc>
          <w:tcPr>
            <w:tcW w:w="5559" w:type="dxa"/>
          </w:tcPr>
          <w:p w:rsidR="00E71F9D" w:rsidRPr="00E71F9D" w:rsidRDefault="00E71F9D" w:rsidP="00E71F9D">
            <w:pPr>
              <w:tabs>
                <w:tab w:val="left" w:pos="284"/>
              </w:tabs>
              <w:spacing w:after="0" w:line="360" w:lineRule="auto"/>
              <w:rPr>
                <w:rFonts w:ascii="Times New Roman" w:eastAsia="Times New Roman" w:hAnsi="Times New Roman" w:cs="Times New Roman"/>
                <w:color w:val="000000"/>
                <w:kern w:val="24"/>
                <w:sz w:val="20"/>
                <w:szCs w:val="20"/>
                <w:lang w:eastAsia="hu-HU"/>
              </w:rPr>
            </w:pPr>
          </w:p>
        </w:tc>
      </w:tr>
      <w:tr w:rsidR="00E71F9D" w:rsidRPr="00E71F9D" w:rsidTr="00E71F9D">
        <w:trPr>
          <w:trHeight w:val="369"/>
          <w:tblCellSpacing w:w="20" w:type="dxa"/>
        </w:trPr>
        <w:tc>
          <w:tcPr>
            <w:tcW w:w="3652" w:type="dxa"/>
          </w:tcPr>
          <w:p w:rsidR="00E71F9D" w:rsidRPr="00E71F9D" w:rsidRDefault="00E71F9D" w:rsidP="00E71F9D">
            <w:pPr>
              <w:tabs>
                <w:tab w:val="left" w:pos="284"/>
              </w:tabs>
              <w:spacing w:after="0" w:line="360" w:lineRule="auto"/>
              <w:rPr>
                <w:rFonts w:ascii="Times New Roman" w:eastAsia="Times New Roman" w:hAnsi="Times New Roman" w:cs="Times New Roman"/>
                <w:color w:val="000000"/>
                <w:kern w:val="24"/>
                <w:sz w:val="20"/>
                <w:szCs w:val="20"/>
                <w:lang w:eastAsia="hu-HU"/>
              </w:rPr>
            </w:pPr>
            <w:r w:rsidRPr="00E71F9D">
              <w:rPr>
                <w:rFonts w:ascii="Times New Roman" w:eastAsia="Times New Roman" w:hAnsi="Times New Roman" w:cs="Times New Roman"/>
                <w:color w:val="000000"/>
                <w:kern w:val="24"/>
                <w:sz w:val="20"/>
                <w:szCs w:val="20"/>
                <w:lang w:eastAsia="hu-HU"/>
              </w:rPr>
              <w:t>- E-mail címe</w:t>
            </w:r>
          </w:p>
        </w:tc>
        <w:tc>
          <w:tcPr>
            <w:tcW w:w="5559" w:type="dxa"/>
          </w:tcPr>
          <w:p w:rsidR="00E71F9D" w:rsidRPr="00E71F9D" w:rsidRDefault="00E71F9D" w:rsidP="00E71F9D">
            <w:pPr>
              <w:tabs>
                <w:tab w:val="left" w:pos="284"/>
              </w:tabs>
              <w:spacing w:after="0" w:line="360" w:lineRule="auto"/>
              <w:rPr>
                <w:rFonts w:ascii="Times New Roman" w:eastAsia="Times New Roman" w:hAnsi="Times New Roman" w:cs="Times New Roman"/>
                <w:color w:val="000000"/>
                <w:kern w:val="24"/>
                <w:sz w:val="20"/>
                <w:szCs w:val="20"/>
                <w:lang w:eastAsia="hu-HU"/>
              </w:rPr>
            </w:pPr>
          </w:p>
        </w:tc>
      </w:tr>
    </w:tbl>
    <w:p w:rsidR="00E71F9D" w:rsidRPr="00E71F9D" w:rsidRDefault="00E71F9D" w:rsidP="00E71F9D">
      <w:pPr>
        <w:spacing w:after="120" w:line="240" w:lineRule="auto"/>
        <w:rPr>
          <w:rFonts w:ascii="Times New Roman" w:eastAsia="Times New Roman" w:hAnsi="Times New Roman" w:cs="Times New Roman"/>
          <w:b/>
          <w:color w:val="000000"/>
          <w:kern w:val="24"/>
          <w:sz w:val="24"/>
          <w:szCs w:val="24"/>
          <w:lang w:eastAsia="hu-HU"/>
        </w:rPr>
      </w:pPr>
    </w:p>
    <w:p w:rsidR="00E71F9D" w:rsidRPr="00E71F9D" w:rsidRDefault="00E71F9D" w:rsidP="00E71F9D">
      <w:pPr>
        <w:spacing w:after="0" w:line="240"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Kelt.:……………….…..</w:t>
      </w:r>
    </w:p>
    <w:p w:rsidR="00E71F9D" w:rsidRPr="00E71F9D" w:rsidRDefault="00E71F9D" w:rsidP="00E71F9D">
      <w:pPr>
        <w:spacing w:after="0" w:line="240" w:lineRule="auto"/>
        <w:ind w:left="3402"/>
        <w:jc w:val="center"/>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w:t>
      </w:r>
    </w:p>
    <w:p w:rsidR="00E71F9D" w:rsidRPr="00E71F9D" w:rsidRDefault="00E71F9D" w:rsidP="00E71F9D">
      <w:pPr>
        <w:spacing w:after="0" w:line="240" w:lineRule="auto"/>
        <w:ind w:left="3402"/>
        <w:jc w:val="center"/>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cégszerű aláírás</w:t>
      </w:r>
    </w:p>
    <w:p w:rsidR="00E71F9D" w:rsidRPr="00E71F9D" w:rsidRDefault="00E71F9D" w:rsidP="00E71F9D">
      <w:pPr>
        <w:spacing w:after="0" w:line="240" w:lineRule="auto"/>
        <w:ind w:left="360"/>
        <w:jc w:val="right"/>
        <w:rPr>
          <w:rFonts w:ascii="Times New Roman" w:eastAsia="Times New Roman" w:hAnsi="Times New Roman" w:cs="Times New Roman"/>
          <w:b/>
          <w:color w:val="000000"/>
          <w:sz w:val="24"/>
          <w:szCs w:val="24"/>
          <w:lang w:eastAsia="hu-HU"/>
        </w:rPr>
      </w:pPr>
      <w:r w:rsidRPr="00E71F9D">
        <w:rPr>
          <w:rFonts w:ascii="Times New Roman" w:eastAsia="Times New Roman" w:hAnsi="Times New Roman" w:cs="Times New Roman"/>
          <w:b/>
          <w:iCs/>
          <w:smallCaps/>
          <w:sz w:val="24"/>
          <w:szCs w:val="24"/>
          <w:lang w:bidi="en-US"/>
        </w:rPr>
        <w:br w:type="page"/>
      </w:r>
      <w:r w:rsidRPr="00E71F9D">
        <w:rPr>
          <w:rFonts w:ascii="Times New Roman" w:eastAsia="Times New Roman" w:hAnsi="Times New Roman" w:cs="Times New Roman"/>
          <w:b/>
          <w:iCs/>
          <w:smallCaps/>
          <w:sz w:val="24"/>
          <w:szCs w:val="24"/>
          <w:lang w:bidi="en-US"/>
        </w:rPr>
        <w:lastRenderedPageBreak/>
        <w:t>3</w:t>
      </w:r>
      <w:r w:rsidRPr="00E71F9D">
        <w:rPr>
          <w:rFonts w:ascii="Times New Roman" w:eastAsia="Times New Roman" w:hAnsi="Times New Roman" w:cs="Times New Roman"/>
          <w:b/>
          <w:color w:val="000000"/>
          <w:sz w:val="24"/>
          <w:szCs w:val="24"/>
          <w:lang w:eastAsia="hu-HU"/>
        </w:rPr>
        <w:t>. sz. melléklet</w:t>
      </w:r>
    </w:p>
    <w:p w:rsidR="00E71F9D" w:rsidRPr="00E71F9D" w:rsidRDefault="00E71F9D" w:rsidP="00E71F9D">
      <w:pPr>
        <w:spacing w:after="0" w:line="240" w:lineRule="auto"/>
        <w:ind w:left="360"/>
        <w:jc w:val="right"/>
        <w:rPr>
          <w:rFonts w:ascii="Times New Roman" w:eastAsia="Times New Roman" w:hAnsi="Times New Roman" w:cs="Times New Roman"/>
          <w:iCs/>
          <w:smallCaps/>
          <w:sz w:val="24"/>
          <w:szCs w:val="24"/>
          <w:lang w:bidi="en-US"/>
        </w:rPr>
      </w:pPr>
    </w:p>
    <w:p w:rsidR="00E71F9D" w:rsidRPr="00E71F9D" w:rsidRDefault="00E71F9D" w:rsidP="00E71F9D">
      <w:pPr>
        <w:spacing w:after="0" w:line="240" w:lineRule="auto"/>
        <w:ind w:left="360"/>
        <w:jc w:val="center"/>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NYILATKOZAT</w:t>
      </w:r>
    </w:p>
    <w:p w:rsidR="00E71F9D" w:rsidRPr="00E71F9D" w:rsidRDefault="00E71F9D" w:rsidP="00E71F9D">
      <w:pPr>
        <w:spacing w:after="0" w:line="240" w:lineRule="auto"/>
        <w:ind w:left="360"/>
        <w:jc w:val="right"/>
        <w:rPr>
          <w:rFonts w:ascii="Times New Roman" w:eastAsia="Times New Roman" w:hAnsi="Times New Roman" w:cs="Times New Roman"/>
          <w:sz w:val="24"/>
          <w:szCs w:val="24"/>
          <w:lang w:eastAsia="hu-HU"/>
        </w:rPr>
      </w:pPr>
    </w:p>
    <w:p w:rsidR="00E71F9D" w:rsidRPr="00E71F9D" w:rsidRDefault="00E71F9D" w:rsidP="00E71F9D">
      <w:pPr>
        <w:spacing w:after="200" w:line="276" w:lineRule="auto"/>
        <w:jc w:val="center"/>
        <w:rPr>
          <w:rFonts w:ascii="Times New Roman" w:eastAsia="Calibri" w:hAnsi="Times New Roman" w:cs="Times New Roman"/>
          <w:spacing w:val="20"/>
          <w:sz w:val="24"/>
          <w:szCs w:val="24"/>
        </w:rPr>
      </w:pPr>
      <w:r w:rsidRPr="00E71F9D">
        <w:rPr>
          <w:rFonts w:ascii="Times New Roman" w:eastAsia="Calibri" w:hAnsi="Times New Roman" w:cs="Times New Roman"/>
          <w:b/>
          <w:spacing w:val="20"/>
          <w:sz w:val="24"/>
          <w:szCs w:val="24"/>
        </w:rPr>
        <w:t>a Kbt. 66. § (2) bekezdése alapján</w:t>
      </w:r>
    </w:p>
    <w:p w:rsidR="00E71F9D" w:rsidRPr="00E71F9D" w:rsidRDefault="00E71F9D" w:rsidP="00E71F9D">
      <w:pPr>
        <w:tabs>
          <w:tab w:val="center" w:pos="7088"/>
        </w:tabs>
        <w:spacing w:after="200" w:line="276" w:lineRule="auto"/>
        <w:jc w:val="both"/>
        <w:rPr>
          <w:rFonts w:ascii="Times New Roman" w:eastAsia="Calibri" w:hAnsi="Times New Roman" w:cs="Times New Roman"/>
          <w:sz w:val="24"/>
          <w:szCs w:val="24"/>
        </w:rPr>
      </w:pPr>
    </w:p>
    <w:p w:rsidR="00E71F9D" w:rsidRPr="00E71F9D" w:rsidRDefault="00E71F9D" w:rsidP="00E71F9D">
      <w:pPr>
        <w:spacing w:after="200" w:line="276" w:lineRule="auto"/>
        <w:jc w:val="both"/>
        <w:rPr>
          <w:rFonts w:ascii="Times New Roman" w:eastAsia="Calibri" w:hAnsi="Times New Roman" w:cs="Times New Roman"/>
          <w:sz w:val="24"/>
          <w:szCs w:val="24"/>
        </w:rPr>
      </w:pPr>
      <w:r w:rsidRPr="00E71F9D">
        <w:rPr>
          <w:rFonts w:ascii="Times New Roman" w:eastAsia="Calibri" w:hAnsi="Times New Roman" w:cs="Times New Roman"/>
          <w:sz w:val="24"/>
          <w:szCs w:val="24"/>
        </w:rPr>
        <w:t xml:space="preserve">Alulírott </w:t>
      </w:r>
      <w:r w:rsidRPr="00E71F9D">
        <w:rPr>
          <w:rFonts w:ascii="Times New Roman" w:eastAsia="Calibri" w:hAnsi="Times New Roman" w:cs="Times New Roman"/>
          <w:b/>
          <w:i/>
          <w:sz w:val="24"/>
          <w:szCs w:val="24"/>
        </w:rPr>
        <w:t>[név]</w:t>
      </w:r>
      <w:r w:rsidRPr="00E71F9D">
        <w:rPr>
          <w:rFonts w:ascii="Times New Roman" w:eastAsia="Calibri" w:hAnsi="Times New Roman" w:cs="Times New Roman"/>
          <w:sz w:val="24"/>
          <w:szCs w:val="24"/>
        </w:rPr>
        <w:t xml:space="preserve"> mint a(z) </w:t>
      </w:r>
      <w:r w:rsidRPr="00E71F9D">
        <w:rPr>
          <w:rFonts w:ascii="Times New Roman" w:eastAsia="Calibri" w:hAnsi="Times New Roman" w:cs="Times New Roman"/>
          <w:b/>
          <w:i/>
          <w:sz w:val="24"/>
          <w:szCs w:val="24"/>
        </w:rPr>
        <w:t>[cégnév, székhely]</w:t>
      </w:r>
      <w:r w:rsidRPr="00E71F9D">
        <w:rPr>
          <w:rFonts w:ascii="Times New Roman" w:eastAsia="Calibri" w:hAnsi="Times New Roman" w:cs="Times New Roman"/>
          <w:sz w:val="24"/>
          <w:szCs w:val="24"/>
        </w:rPr>
        <w:t xml:space="preserve"> ajánlattevő cégjegyzésre/kötelezettségvállalásra jogosult képviselője a Kbt. </w:t>
      </w:r>
      <w:r w:rsidRPr="00E71F9D">
        <w:rPr>
          <w:rFonts w:ascii="Times New Roman" w:eastAsia="Calibri" w:hAnsi="Times New Roman" w:cs="Times New Roman"/>
          <w:b/>
          <w:spacing w:val="20"/>
          <w:sz w:val="24"/>
          <w:szCs w:val="24"/>
        </w:rPr>
        <w:t xml:space="preserve">66. § (2) </w:t>
      </w:r>
      <w:r w:rsidRPr="00E71F9D">
        <w:rPr>
          <w:rFonts w:ascii="Times New Roman" w:eastAsia="Calibri" w:hAnsi="Times New Roman" w:cs="Times New Roman"/>
          <w:b/>
          <w:sz w:val="24"/>
          <w:szCs w:val="24"/>
        </w:rPr>
        <w:t xml:space="preserve">bekezdésében </w:t>
      </w:r>
      <w:r w:rsidRPr="00E71F9D">
        <w:rPr>
          <w:rFonts w:ascii="Times New Roman" w:eastAsia="Calibri" w:hAnsi="Times New Roman" w:cs="Times New Roman"/>
          <w:sz w:val="24"/>
          <w:szCs w:val="24"/>
        </w:rPr>
        <w:t>foglaltaknak megfelelően ezennel felelősségem tudatában</w:t>
      </w:r>
    </w:p>
    <w:p w:rsidR="00E71F9D" w:rsidRPr="00E71F9D" w:rsidRDefault="00E71F9D" w:rsidP="00E71F9D">
      <w:pPr>
        <w:spacing w:after="200" w:line="276" w:lineRule="auto"/>
        <w:rPr>
          <w:rFonts w:ascii="Times New Roman" w:eastAsia="Calibri" w:hAnsi="Times New Roman" w:cs="Times New Roman"/>
          <w:sz w:val="24"/>
          <w:szCs w:val="24"/>
        </w:rPr>
      </w:pPr>
    </w:p>
    <w:p w:rsidR="00E71F9D" w:rsidRPr="00E71F9D" w:rsidRDefault="00E71F9D" w:rsidP="00E71F9D">
      <w:pPr>
        <w:spacing w:after="200" w:line="276" w:lineRule="auto"/>
        <w:jc w:val="center"/>
        <w:rPr>
          <w:rFonts w:ascii="Times New Roman" w:eastAsia="Calibri" w:hAnsi="Times New Roman" w:cs="Times New Roman"/>
          <w:b/>
          <w:sz w:val="24"/>
          <w:szCs w:val="24"/>
        </w:rPr>
      </w:pPr>
      <w:r w:rsidRPr="00E71F9D">
        <w:rPr>
          <w:rFonts w:ascii="Times New Roman" w:eastAsia="Calibri" w:hAnsi="Times New Roman" w:cs="Times New Roman"/>
          <w:b/>
          <w:sz w:val="24"/>
          <w:szCs w:val="24"/>
        </w:rPr>
        <w:t>n y i l a t k o z o m</w:t>
      </w:r>
    </w:p>
    <w:p w:rsidR="00E71F9D" w:rsidRPr="00E71F9D" w:rsidRDefault="00E71F9D" w:rsidP="00E71F9D">
      <w:pPr>
        <w:spacing w:after="200" w:line="276" w:lineRule="auto"/>
        <w:jc w:val="center"/>
        <w:rPr>
          <w:rFonts w:ascii="Times New Roman" w:eastAsia="Calibri" w:hAnsi="Times New Roman" w:cs="Times New Roman"/>
          <w:b/>
          <w:sz w:val="24"/>
          <w:szCs w:val="24"/>
        </w:rPr>
      </w:pPr>
    </w:p>
    <w:p w:rsidR="00E71F9D" w:rsidRPr="00E71F9D" w:rsidRDefault="00E71F9D" w:rsidP="00E71F9D">
      <w:pPr>
        <w:numPr>
          <w:ilvl w:val="0"/>
          <w:numId w:val="8"/>
        </w:numPr>
        <w:tabs>
          <w:tab w:val="left" w:pos="360"/>
          <w:tab w:val="left" w:pos="426"/>
        </w:tabs>
        <w:suppressAutoHyphens/>
        <w:spacing w:after="120" w:line="276" w:lineRule="auto"/>
        <w:ind w:left="357" w:hanging="357"/>
        <w:jc w:val="both"/>
        <w:rPr>
          <w:rFonts w:ascii="Times New Roman" w:eastAsia="Calibri" w:hAnsi="Times New Roman" w:cs="Times New Roman"/>
          <w:sz w:val="24"/>
          <w:szCs w:val="24"/>
        </w:rPr>
      </w:pPr>
      <w:r w:rsidRPr="00E71F9D">
        <w:rPr>
          <w:rFonts w:ascii="Times New Roman" w:eastAsia="Calibri" w:hAnsi="Times New Roman" w:cs="Times New Roman"/>
          <w:sz w:val="24"/>
          <w:szCs w:val="24"/>
        </w:rPr>
        <w:t xml:space="preserve">Megvizsgáltuk és fenntartás vagy korlátozás nélkül elfogadjuk a fent hivatkozott közbeszerzési eljárás ajánlattételi felhívásának és a közbeszerzési dokumentumaiban foglalt feltételeit. Kijelentjük, hogy amennyiben, mint nyertes ajánlattevő kiválasztásra kerülünk, az ajánlattételi felhívásban és a közbeszerzési dokumentumokban foglalt szolgáltatást/áru szállítását az ajánlatunkban meghatározott díjért szerződésszerűen teljesítjük. </w:t>
      </w:r>
    </w:p>
    <w:p w:rsidR="00E71F9D" w:rsidRPr="00E71F9D" w:rsidRDefault="00E71F9D" w:rsidP="00E71F9D">
      <w:pPr>
        <w:tabs>
          <w:tab w:val="left" w:pos="360"/>
          <w:tab w:val="left" w:pos="426"/>
        </w:tabs>
        <w:suppressAutoHyphens/>
        <w:spacing w:after="120" w:line="276" w:lineRule="auto"/>
        <w:ind w:left="357"/>
        <w:jc w:val="both"/>
        <w:rPr>
          <w:rFonts w:ascii="Times New Roman" w:eastAsia="Calibri" w:hAnsi="Times New Roman" w:cs="Times New Roman"/>
          <w:sz w:val="24"/>
          <w:szCs w:val="24"/>
        </w:rPr>
      </w:pPr>
    </w:p>
    <w:p w:rsidR="00E71F9D" w:rsidRPr="00E71F9D" w:rsidRDefault="00E71F9D" w:rsidP="00E71F9D">
      <w:pPr>
        <w:numPr>
          <w:ilvl w:val="0"/>
          <w:numId w:val="8"/>
        </w:numPr>
        <w:tabs>
          <w:tab w:val="left" w:pos="360"/>
          <w:tab w:val="left" w:pos="426"/>
        </w:tabs>
        <w:suppressAutoHyphens/>
        <w:spacing w:after="120" w:line="276" w:lineRule="auto"/>
        <w:ind w:left="357" w:hanging="357"/>
        <w:jc w:val="both"/>
        <w:rPr>
          <w:rFonts w:ascii="Times New Roman" w:eastAsia="Calibri" w:hAnsi="Times New Roman" w:cs="Times New Roman"/>
          <w:sz w:val="24"/>
          <w:szCs w:val="24"/>
        </w:rPr>
      </w:pPr>
      <w:r w:rsidRPr="00E71F9D">
        <w:rPr>
          <w:rFonts w:ascii="Times New Roman" w:eastAsia="Calibri" w:hAnsi="Times New Roman" w:cs="Times New Roman"/>
          <w:sz w:val="24"/>
          <w:szCs w:val="24"/>
        </w:rPr>
        <w:t>Elfogadjuk, hogy amennyiben olyan kitételt tettünk ajánlatunkban, ami ellentétben van az ajánlattételi dokumentációval vagy azok bármely feltételével, akkor az ajánlatunk érvénytelen.</w:t>
      </w:r>
    </w:p>
    <w:p w:rsidR="00E71F9D" w:rsidRPr="00E71F9D" w:rsidRDefault="00E71F9D" w:rsidP="00E71F9D">
      <w:pPr>
        <w:tabs>
          <w:tab w:val="left" w:pos="360"/>
          <w:tab w:val="left" w:pos="426"/>
        </w:tabs>
        <w:suppressAutoHyphens/>
        <w:spacing w:after="120" w:line="276" w:lineRule="auto"/>
        <w:ind w:left="357"/>
        <w:jc w:val="both"/>
        <w:rPr>
          <w:rFonts w:ascii="Times New Roman" w:eastAsia="Calibri" w:hAnsi="Times New Roman" w:cs="Times New Roman"/>
          <w:sz w:val="24"/>
          <w:szCs w:val="24"/>
        </w:rPr>
      </w:pPr>
    </w:p>
    <w:p w:rsidR="00E71F9D" w:rsidRPr="00E71F9D" w:rsidRDefault="00E71F9D" w:rsidP="00E71F9D">
      <w:pPr>
        <w:numPr>
          <w:ilvl w:val="0"/>
          <w:numId w:val="8"/>
        </w:numPr>
        <w:tabs>
          <w:tab w:val="left" w:pos="360"/>
          <w:tab w:val="left" w:pos="426"/>
        </w:tabs>
        <w:suppressAutoHyphens/>
        <w:spacing w:after="120" w:line="276" w:lineRule="auto"/>
        <w:ind w:left="357" w:hanging="357"/>
        <w:jc w:val="both"/>
        <w:rPr>
          <w:rFonts w:ascii="Times New Roman" w:eastAsia="Calibri" w:hAnsi="Times New Roman" w:cs="Times New Roman"/>
          <w:sz w:val="24"/>
          <w:szCs w:val="24"/>
        </w:rPr>
      </w:pPr>
      <w:r w:rsidRPr="00E71F9D">
        <w:rPr>
          <w:rFonts w:ascii="Times New Roman" w:eastAsia="Calibri" w:hAnsi="Times New Roman" w:cs="Times New Roman"/>
          <w:sz w:val="24"/>
          <w:szCs w:val="24"/>
        </w:rPr>
        <w:t>Az ajánlat benyújtásával kijelentjük, hogy amennyiben nyertes ajánlattevőnek nyilvánítanak bennünket, akkor a szerződést megkötjük, és a szerződést teljesítjük az ajánlattételi felhívásban, dokumentációban és az ajánlatunkban lefektetettek szerint.</w:t>
      </w:r>
    </w:p>
    <w:p w:rsidR="00E71F9D" w:rsidRPr="00E71F9D" w:rsidRDefault="00E71F9D" w:rsidP="00E71F9D">
      <w:pPr>
        <w:tabs>
          <w:tab w:val="left" w:pos="360"/>
          <w:tab w:val="left" w:pos="426"/>
        </w:tabs>
        <w:suppressAutoHyphens/>
        <w:spacing w:after="120" w:line="276" w:lineRule="auto"/>
        <w:ind w:left="357"/>
        <w:jc w:val="both"/>
        <w:rPr>
          <w:rFonts w:ascii="Times New Roman" w:eastAsia="Calibri" w:hAnsi="Times New Roman" w:cs="Times New Roman"/>
          <w:sz w:val="24"/>
          <w:szCs w:val="24"/>
        </w:rPr>
      </w:pPr>
    </w:p>
    <w:p w:rsidR="00E71F9D" w:rsidRPr="00E71F9D" w:rsidRDefault="00E71F9D" w:rsidP="00E71F9D">
      <w:pPr>
        <w:numPr>
          <w:ilvl w:val="0"/>
          <w:numId w:val="8"/>
        </w:numPr>
        <w:tabs>
          <w:tab w:val="left" w:pos="360"/>
          <w:tab w:val="left" w:pos="426"/>
        </w:tabs>
        <w:suppressAutoHyphens/>
        <w:spacing w:after="120" w:line="276" w:lineRule="auto"/>
        <w:ind w:left="357" w:hanging="357"/>
        <w:jc w:val="both"/>
        <w:rPr>
          <w:rFonts w:ascii="Times New Roman" w:eastAsia="Calibri" w:hAnsi="Times New Roman" w:cs="Times New Roman"/>
          <w:sz w:val="24"/>
          <w:szCs w:val="24"/>
        </w:rPr>
      </w:pPr>
      <w:r w:rsidRPr="00E71F9D">
        <w:rPr>
          <w:rFonts w:ascii="Times New Roman" w:eastAsia="Calibri" w:hAnsi="Times New Roman" w:cs="Times New Roman"/>
          <w:sz w:val="24"/>
          <w:szCs w:val="24"/>
        </w:rPr>
        <w:t>Tudatában vagyunk annak, hogy közös ajánlat esetén a közösen ajánlatot tevők személye nem változhat sem a közbeszerzési eljárás, sem az annak alapján megkötött szerződés teljesítése során. Annak is tudatában vagyunk, hogy a közös ajánlattevők egyetemlegesen felelősek mind a közbeszerzési eljárás, mind az annak eredményeként megkötött szerződés teljesítése során.</w:t>
      </w:r>
    </w:p>
    <w:p w:rsidR="00E71F9D" w:rsidRPr="00E71F9D" w:rsidRDefault="00E71F9D" w:rsidP="00E71F9D">
      <w:pPr>
        <w:spacing w:after="200" w:line="276"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color w:val="000000"/>
          <w:sz w:val="24"/>
          <w:szCs w:val="24"/>
          <w:lang w:eastAsia="hu-HU"/>
        </w:rPr>
        <w:t xml:space="preserve">Jelen nyilatkozatot a </w:t>
      </w:r>
      <w:r w:rsidR="00AE3494">
        <w:rPr>
          <w:rFonts w:ascii="Times New Roman" w:eastAsia="Calibri" w:hAnsi="Times New Roman" w:cs="Times New Roman"/>
          <w:b/>
          <w:sz w:val="24"/>
          <w:szCs w:val="24"/>
        </w:rPr>
        <w:t>Dudar Község</w:t>
      </w:r>
      <w:r w:rsidRPr="00E71F9D">
        <w:rPr>
          <w:rFonts w:ascii="Times New Roman" w:eastAsia="Calibri" w:hAnsi="Times New Roman" w:cs="Times New Roman"/>
          <w:b/>
          <w:sz w:val="24"/>
          <w:szCs w:val="24"/>
        </w:rPr>
        <w:t xml:space="preserve"> Önkormányzat</w:t>
      </w:r>
      <w:r w:rsidR="007249D1">
        <w:rPr>
          <w:rFonts w:ascii="Times New Roman" w:eastAsia="Calibri" w:hAnsi="Times New Roman" w:cs="Times New Roman"/>
          <w:b/>
          <w:sz w:val="24"/>
          <w:szCs w:val="24"/>
        </w:rPr>
        <w:t>a</w:t>
      </w:r>
      <w:r w:rsidRPr="00E71F9D">
        <w:rPr>
          <w:rFonts w:ascii="Times New Roman" w:eastAsia="Times New Roman" w:hAnsi="Times New Roman" w:cs="Times New Roman"/>
          <w:color w:val="000000"/>
          <w:sz w:val="24"/>
          <w:szCs w:val="24"/>
          <w:lang w:eastAsia="hu-HU"/>
        </w:rPr>
        <w:t xml:space="preserve"> ajánlatkérő által indított, </w:t>
      </w:r>
      <w:r w:rsidRPr="00E71F9D">
        <w:rPr>
          <w:rFonts w:ascii="Times New Roman" w:eastAsia="Calibri" w:hAnsi="Times New Roman" w:cs="Times New Roman"/>
          <w:b/>
          <w:color w:val="000000"/>
          <w:sz w:val="24"/>
          <w:szCs w:val="24"/>
          <w:shd w:val="clear" w:color="auto" w:fill="FFFFFF"/>
        </w:rPr>
        <w:t>„</w:t>
      </w:r>
      <w:r w:rsidR="007249D1">
        <w:rPr>
          <w:rFonts w:ascii="Times New Roman" w:eastAsia="Calibri" w:hAnsi="Times New Roman" w:cs="Times New Roman"/>
          <w:b/>
          <w:bCs/>
          <w:color w:val="000000"/>
          <w:sz w:val="24"/>
          <w:szCs w:val="24"/>
          <w:shd w:val="clear" w:color="auto" w:fill="FFFFFF"/>
        </w:rPr>
        <w:t>Bölcsőde kialakítása Dudaron</w:t>
      </w:r>
      <w:r w:rsidRPr="00E71F9D">
        <w:rPr>
          <w:rFonts w:ascii="Times New Roman" w:eastAsia="Calibri" w:hAnsi="Times New Roman" w:cs="Times New Roman"/>
          <w:b/>
          <w:color w:val="000000"/>
          <w:sz w:val="24"/>
          <w:szCs w:val="24"/>
          <w:shd w:val="clear" w:color="auto" w:fill="FFFFFF"/>
        </w:rPr>
        <w:t xml:space="preserve">” </w:t>
      </w:r>
      <w:r w:rsidRPr="00E71F9D">
        <w:rPr>
          <w:rFonts w:ascii="Times New Roman" w:eastAsia="Times New Roman" w:hAnsi="Times New Roman" w:cs="Times New Roman"/>
          <w:color w:val="000000"/>
          <w:sz w:val="24"/>
          <w:szCs w:val="24"/>
          <w:lang w:eastAsia="hu-HU"/>
        </w:rPr>
        <w:t>tárgyú közbeszerzési eljárásban benyújtott ajánlat részeként teszem.</w:t>
      </w:r>
    </w:p>
    <w:p w:rsidR="00E71F9D" w:rsidRPr="00E71F9D" w:rsidRDefault="00E71F9D" w:rsidP="00E71F9D">
      <w:pPr>
        <w:spacing w:after="200" w:line="276" w:lineRule="auto"/>
        <w:rPr>
          <w:rFonts w:ascii="Times New Roman" w:eastAsia="Calibri" w:hAnsi="Times New Roman" w:cs="Times New Roman"/>
          <w:sz w:val="24"/>
          <w:szCs w:val="24"/>
        </w:rPr>
      </w:pPr>
      <w:r w:rsidRPr="00E71F9D">
        <w:rPr>
          <w:rFonts w:ascii="Times New Roman" w:eastAsia="Calibri" w:hAnsi="Times New Roman" w:cs="Times New Roman"/>
          <w:sz w:val="24"/>
          <w:szCs w:val="24"/>
        </w:rPr>
        <w:t>Kelt:</w:t>
      </w:r>
      <w:r w:rsidRPr="00E71F9D">
        <w:rPr>
          <w:rFonts w:ascii="Times New Roman" w:eastAsia="Calibri" w:hAnsi="Times New Roman" w:cs="Times New Roman"/>
          <w:sz w:val="24"/>
          <w:szCs w:val="24"/>
        </w:rPr>
        <w:tab/>
      </w:r>
      <w:r w:rsidRPr="00E71F9D">
        <w:rPr>
          <w:rFonts w:ascii="Times New Roman" w:eastAsia="Calibri" w:hAnsi="Times New Roman" w:cs="Times New Roman"/>
          <w:sz w:val="24"/>
          <w:szCs w:val="24"/>
        </w:rPr>
        <w:tab/>
      </w:r>
      <w:r w:rsidRPr="00E71F9D">
        <w:rPr>
          <w:rFonts w:ascii="Times New Roman" w:eastAsia="Calibri" w:hAnsi="Times New Roman" w:cs="Times New Roman"/>
          <w:sz w:val="24"/>
          <w:szCs w:val="24"/>
        </w:rPr>
        <w:tab/>
      </w:r>
      <w:r w:rsidRPr="00E71F9D">
        <w:rPr>
          <w:rFonts w:ascii="Times New Roman" w:eastAsia="Calibri" w:hAnsi="Times New Roman" w:cs="Times New Roman"/>
          <w:sz w:val="24"/>
          <w:szCs w:val="24"/>
        </w:rPr>
        <w:tab/>
      </w:r>
      <w:r w:rsidRPr="00E71F9D">
        <w:rPr>
          <w:rFonts w:ascii="Times New Roman" w:eastAsia="Calibri" w:hAnsi="Times New Roman" w:cs="Times New Roman"/>
          <w:sz w:val="24"/>
          <w:szCs w:val="24"/>
        </w:rPr>
        <w:tab/>
      </w:r>
      <w:r w:rsidRPr="00E71F9D">
        <w:rPr>
          <w:rFonts w:ascii="Times New Roman" w:eastAsia="Calibri" w:hAnsi="Times New Roman" w:cs="Times New Roman"/>
          <w:sz w:val="24"/>
          <w:szCs w:val="24"/>
        </w:rPr>
        <w:tab/>
      </w:r>
      <w:r w:rsidRPr="00E71F9D">
        <w:rPr>
          <w:rFonts w:ascii="Times New Roman" w:eastAsia="Calibri" w:hAnsi="Times New Roman" w:cs="Times New Roman"/>
          <w:sz w:val="24"/>
          <w:szCs w:val="24"/>
        </w:rPr>
        <w:tab/>
      </w:r>
      <w:r w:rsidRPr="00E71F9D">
        <w:rPr>
          <w:rFonts w:ascii="Times New Roman" w:eastAsia="Calibri" w:hAnsi="Times New Roman" w:cs="Times New Roman"/>
          <w:sz w:val="24"/>
          <w:szCs w:val="24"/>
        </w:rPr>
        <w:tab/>
        <w:t>……………………………….</w:t>
      </w:r>
    </w:p>
    <w:p w:rsidR="00E71F9D" w:rsidRPr="00E71F9D" w:rsidRDefault="00E71F9D" w:rsidP="00E71F9D">
      <w:pPr>
        <w:tabs>
          <w:tab w:val="center" w:pos="7371"/>
        </w:tabs>
        <w:spacing w:after="200" w:line="276" w:lineRule="auto"/>
        <w:jc w:val="both"/>
        <w:rPr>
          <w:rFonts w:ascii="Times New Roman" w:eastAsia="Calibri" w:hAnsi="Times New Roman" w:cs="Times New Roman"/>
          <w:bCs/>
          <w:sz w:val="24"/>
          <w:szCs w:val="24"/>
        </w:rPr>
      </w:pPr>
      <w:r w:rsidRPr="00E71F9D">
        <w:rPr>
          <w:rFonts w:ascii="Times New Roman" w:eastAsia="Calibri" w:hAnsi="Times New Roman" w:cs="Times New Roman"/>
          <w:b/>
          <w:bCs/>
          <w:sz w:val="24"/>
          <w:szCs w:val="24"/>
        </w:rPr>
        <w:tab/>
      </w:r>
      <w:r w:rsidRPr="00E71F9D">
        <w:rPr>
          <w:rFonts w:ascii="Times New Roman" w:eastAsia="Calibri" w:hAnsi="Times New Roman" w:cs="Times New Roman"/>
          <w:bCs/>
          <w:sz w:val="24"/>
          <w:szCs w:val="24"/>
        </w:rPr>
        <w:t>cégszerű aláírás</w:t>
      </w:r>
    </w:p>
    <w:p w:rsidR="00E71F9D" w:rsidRPr="00E71F9D" w:rsidRDefault="00E71F9D" w:rsidP="00E71F9D">
      <w:pPr>
        <w:spacing w:after="0" w:line="240" w:lineRule="auto"/>
        <w:jc w:val="center"/>
        <w:rPr>
          <w:rFonts w:ascii="Times New Roman" w:eastAsia="Times New Roman" w:hAnsi="Times New Roman" w:cs="Times New Roman"/>
          <w:b/>
          <w:caps/>
          <w:color w:val="000000"/>
          <w:sz w:val="24"/>
          <w:szCs w:val="24"/>
          <w:lang w:eastAsia="hu-HU"/>
        </w:rPr>
      </w:pPr>
    </w:p>
    <w:p w:rsidR="00E71F9D" w:rsidRPr="00E71F9D" w:rsidRDefault="00E71F9D" w:rsidP="00E71F9D">
      <w:pPr>
        <w:spacing w:after="0" w:line="240" w:lineRule="auto"/>
        <w:jc w:val="right"/>
        <w:outlineLvl w:val="0"/>
        <w:rPr>
          <w:rFonts w:ascii="Times New Roman" w:eastAsia="Times New Roman" w:hAnsi="Times New Roman" w:cs="Times New Roman"/>
          <w:b/>
          <w:sz w:val="24"/>
          <w:szCs w:val="24"/>
          <w:lang w:eastAsia="hu-HU"/>
        </w:rPr>
      </w:pPr>
      <w:r w:rsidRPr="00E71F9D">
        <w:rPr>
          <w:rFonts w:ascii="Times New Roman" w:eastAsia="Times New Roman" w:hAnsi="Times New Roman" w:cs="Times New Roman"/>
          <w:b/>
          <w:sz w:val="24"/>
          <w:szCs w:val="24"/>
          <w:lang w:eastAsia="hu-HU"/>
        </w:rPr>
        <w:lastRenderedPageBreak/>
        <w:t>4.sz melléklet</w:t>
      </w:r>
    </w:p>
    <w:p w:rsidR="00E71F9D" w:rsidRPr="00E71F9D" w:rsidRDefault="00E71F9D" w:rsidP="00E71F9D">
      <w:pPr>
        <w:spacing w:after="0" w:line="240" w:lineRule="auto"/>
        <w:jc w:val="right"/>
        <w:outlineLvl w:val="0"/>
        <w:rPr>
          <w:rFonts w:ascii="Times New Roman" w:eastAsia="Times New Roman" w:hAnsi="Times New Roman" w:cs="Times New Roman"/>
          <w:b/>
          <w:sz w:val="24"/>
          <w:szCs w:val="24"/>
          <w:lang w:eastAsia="hu-HU"/>
        </w:rPr>
      </w:pPr>
    </w:p>
    <w:p w:rsidR="00E71F9D" w:rsidRPr="00E71F9D" w:rsidRDefault="00E71F9D" w:rsidP="00E71F9D">
      <w:pPr>
        <w:spacing w:after="200" w:line="276" w:lineRule="auto"/>
        <w:jc w:val="center"/>
        <w:rPr>
          <w:rFonts w:ascii="Times New Roman" w:eastAsia="Calibri" w:hAnsi="Times New Roman" w:cs="Times New Roman"/>
          <w:b/>
          <w:smallCaps/>
          <w:sz w:val="24"/>
          <w:szCs w:val="24"/>
        </w:rPr>
      </w:pPr>
      <w:r w:rsidRPr="00E71F9D">
        <w:rPr>
          <w:rFonts w:ascii="Times New Roman" w:eastAsia="Calibri" w:hAnsi="Times New Roman" w:cs="Times New Roman"/>
          <w:b/>
          <w:smallCaps/>
          <w:sz w:val="24"/>
          <w:szCs w:val="24"/>
        </w:rPr>
        <w:t>Nyilatkozat</w:t>
      </w:r>
    </w:p>
    <w:p w:rsidR="00E71F9D" w:rsidRPr="00E71F9D" w:rsidRDefault="00E71F9D" w:rsidP="00E71F9D">
      <w:pPr>
        <w:spacing w:after="200" w:line="276" w:lineRule="auto"/>
        <w:jc w:val="center"/>
        <w:rPr>
          <w:rFonts w:ascii="Times New Roman" w:eastAsia="Calibri" w:hAnsi="Times New Roman" w:cs="Times New Roman"/>
          <w:b/>
          <w:smallCaps/>
          <w:sz w:val="24"/>
          <w:szCs w:val="24"/>
        </w:rPr>
      </w:pPr>
    </w:p>
    <w:p w:rsidR="00E71F9D" w:rsidRPr="00E71F9D" w:rsidRDefault="00E71F9D" w:rsidP="00E71F9D">
      <w:pPr>
        <w:spacing w:after="200" w:line="276" w:lineRule="auto"/>
        <w:jc w:val="center"/>
        <w:rPr>
          <w:rFonts w:ascii="Times New Roman" w:eastAsia="Calibri" w:hAnsi="Times New Roman" w:cs="Times New Roman"/>
          <w:b/>
          <w:spacing w:val="40"/>
          <w:sz w:val="24"/>
          <w:szCs w:val="24"/>
        </w:rPr>
      </w:pPr>
      <w:r w:rsidRPr="00E71F9D">
        <w:rPr>
          <w:rFonts w:ascii="Times New Roman" w:eastAsia="Calibri" w:hAnsi="Times New Roman" w:cs="Times New Roman"/>
          <w:b/>
          <w:spacing w:val="40"/>
          <w:sz w:val="24"/>
          <w:szCs w:val="24"/>
        </w:rPr>
        <w:t>a Kbt. 62. § (1) bekezdés g)-k) és m)és q) pontjai tekintetében</w:t>
      </w:r>
    </w:p>
    <w:p w:rsidR="00E71F9D" w:rsidRPr="00E71F9D" w:rsidRDefault="00E71F9D" w:rsidP="00E71F9D">
      <w:pPr>
        <w:spacing w:after="200" w:line="276" w:lineRule="auto"/>
        <w:rPr>
          <w:rFonts w:ascii="Times New Roman" w:eastAsia="Calibri" w:hAnsi="Times New Roman" w:cs="Times New Roman"/>
          <w:sz w:val="24"/>
          <w:szCs w:val="24"/>
        </w:rPr>
      </w:pPr>
    </w:p>
    <w:p w:rsidR="00E71F9D" w:rsidRPr="00E71F9D" w:rsidRDefault="00E71F9D" w:rsidP="00E71F9D">
      <w:pPr>
        <w:spacing w:after="200" w:line="276" w:lineRule="auto"/>
        <w:jc w:val="both"/>
        <w:rPr>
          <w:rFonts w:ascii="Times New Roman" w:eastAsia="Calibri" w:hAnsi="Times New Roman" w:cs="Times New Roman"/>
          <w:sz w:val="24"/>
          <w:szCs w:val="24"/>
        </w:rPr>
      </w:pPr>
      <w:r w:rsidRPr="00E71F9D">
        <w:rPr>
          <w:rFonts w:ascii="Times New Roman" w:eastAsia="Calibri" w:hAnsi="Times New Roman" w:cs="Times New Roman"/>
          <w:sz w:val="24"/>
          <w:szCs w:val="24"/>
        </w:rPr>
        <w:t xml:space="preserve">Alulírott </w:t>
      </w:r>
      <w:r w:rsidRPr="00E71F9D">
        <w:rPr>
          <w:rFonts w:ascii="Times New Roman" w:eastAsia="Calibri" w:hAnsi="Times New Roman" w:cs="Times New Roman"/>
          <w:b/>
          <w:i/>
          <w:sz w:val="24"/>
          <w:szCs w:val="24"/>
        </w:rPr>
        <w:t>[név]</w:t>
      </w:r>
      <w:r w:rsidRPr="00E71F9D">
        <w:rPr>
          <w:rFonts w:ascii="Times New Roman" w:eastAsia="Calibri" w:hAnsi="Times New Roman" w:cs="Times New Roman"/>
          <w:sz w:val="24"/>
          <w:szCs w:val="24"/>
        </w:rPr>
        <w:t xml:space="preserve"> mint a(z) </w:t>
      </w:r>
      <w:r w:rsidRPr="00E71F9D">
        <w:rPr>
          <w:rFonts w:ascii="Times New Roman" w:eastAsia="Calibri" w:hAnsi="Times New Roman" w:cs="Times New Roman"/>
          <w:b/>
          <w:i/>
          <w:sz w:val="24"/>
          <w:szCs w:val="24"/>
        </w:rPr>
        <w:t>[cégnév, székhely]</w:t>
      </w:r>
      <w:r w:rsidRPr="00E71F9D">
        <w:rPr>
          <w:rFonts w:ascii="Times New Roman" w:eastAsia="Calibri" w:hAnsi="Times New Roman" w:cs="Times New Roman"/>
          <w:sz w:val="24"/>
          <w:szCs w:val="24"/>
        </w:rPr>
        <w:t xml:space="preserve"> ajánlattevő cégjegyzésre/kötelezettségvállalásra jogosult képviselője a Kbt. </w:t>
      </w:r>
      <w:r w:rsidRPr="00E71F9D">
        <w:rPr>
          <w:rFonts w:ascii="Times New Roman" w:eastAsia="Calibri" w:hAnsi="Times New Roman" w:cs="Times New Roman"/>
          <w:b/>
          <w:sz w:val="24"/>
          <w:szCs w:val="24"/>
        </w:rPr>
        <w:t xml:space="preserve">62. § (1) bekezdés g)-k) és m) és q) pontjaiban </w:t>
      </w:r>
      <w:r w:rsidRPr="00E71F9D">
        <w:rPr>
          <w:rFonts w:ascii="Times New Roman" w:eastAsia="Calibri" w:hAnsi="Times New Roman" w:cs="Times New Roman"/>
          <w:sz w:val="24"/>
          <w:szCs w:val="24"/>
        </w:rPr>
        <w:t>foglaltaknak megfelelően ezennel felelősségem tudatában</w:t>
      </w:r>
    </w:p>
    <w:p w:rsidR="00E71F9D" w:rsidRPr="00E71F9D" w:rsidRDefault="00E71F9D" w:rsidP="00E71F9D">
      <w:pPr>
        <w:spacing w:after="200" w:line="276" w:lineRule="auto"/>
        <w:rPr>
          <w:rFonts w:ascii="Times New Roman" w:eastAsia="Calibri" w:hAnsi="Times New Roman" w:cs="Times New Roman"/>
          <w:sz w:val="24"/>
          <w:szCs w:val="24"/>
        </w:rPr>
      </w:pPr>
    </w:p>
    <w:p w:rsidR="00E71F9D" w:rsidRPr="00E71F9D" w:rsidRDefault="00E71F9D" w:rsidP="00E71F9D">
      <w:pPr>
        <w:spacing w:after="200" w:line="276" w:lineRule="auto"/>
        <w:jc w:val="center"/>
        <w:rPr>
          <w:rFonts w:ascii="Times New Roman" w:eastAsia="Calibri" w:hAnsi="Times New Roman" w:cs="Times New Roman"/>
          <w:b/>
          <w:sz w:val="24"/>
          <w:szCs w:val="24"/>
        </w:rPr>
      </w:pPr>
      <w:r w:rsidRPr="00E71F9D">
        <w:rPr>
          <w:rFonts w:ascii="Times New Roman" w:eastAsia="Calibri" w:hAnsi="Times New Roman" w:cs="Times New Roman"/>
          <w:b/>
          <w:sz w:val="24"/>
          <w:szCs w:val="24"/>
        </w:rPr>
        <w:t>n y i l a t k o z o m</w:t>
      </w:r>
    </w:p>
    <w:p w:rsidR="00E71F9D" w:rsidRPr="00E71F9D" w:rsidRDefault="00E71F9D" w:rsidP="00E71F9D">
      <w:pPr>
        <w:spacing w:after="200" w:line="276" w:lineRule="auto"/>
        <w:rPr>
          <w:rFonts w:ascii="Times New Roman" w:eastAsia="Calibri" w:hAnsi="Times New Roman" w:cs="Times New Roman"/>
          <w:sz w:val="24"/>
          <w:szCs w:val="24"/>
        </w:rPr>
      </w:pPr>
    </w:p>
    <w:p w:rsidR="00E71F9D" w:rsidRPr="00E71F9D" w:rsidRDefault="00E71F9D" w:rsidP="00E71F9D">
      <w:pPr>
        <w:spacing w:after="200" w:line="276" w:lineRule="auto"/>
        <w:jc w:val="both"/>
        <w:rPr>
          <w:rFonts w:ascii="Times New Roman" w:eastAsia="Calibri" w:hAnsi="Times New Roman" w:cs="Times New Roman"/>
        </w:rPr>
      </w:pPr>
      <w:r w:rsidRPr="00E71F9D">
        <w:rPr>
          <w:rFonts w:ascii="Times New Roman" w:eastAsia="Calibri" w:hAnsi="Times New Roman" w:cs="Times New Roman"/>
          <w:sz w:val="24"/>
          <w:szCs w:val="24"/>
        </w:rPr>
        <w:t>Nem állnak fenn velünk szemben a közbeszerzési törvényben foglalt kizáró okok.</w:t>
      </w:r>
    </w:p>
    <w:p w:rsidR="00E71F9D" w:rsidRPr="00E71F9D" w:rsidRDefault="00E71F9D" w:rsidP="00E71F9D">
      <w:pPr>
        <w:spacing w:after="200" w:line="276" w:lineRule="auto"/>
        <w:jc w:val="both"/>
        <w:rPr>
          <w:rFonts w:ascii="Times New Roman" w:eastAsia="Calibri" w:hAnsi="Times New Roman" w:cs="Times New Roman"/>
          <w:color w:val="FF0000"/>
          <w:sz w:val="24"/>
          <w:szCs w:val="24"/>
        </w:rPr>
      </w:pPr>
      <w:r w:rsidRPr="00E71F9D">
        <w:rPr>
          <w:rFonts w:ascii="Times New Roman" w:eastAsia="Calibri" w:hAnsi="Times New Roman" w:cs="Times New Roman"/>
          <w:sz w:val="24"/>
          <w:szCs w:val="24"/>
        </w:rPr>
        <w:t xml:space="preserve">Kijelentjük továbbá, hogy a szerződés teljesítéséhez nem veszünk igénybe a Kbt. 62. </w:t>
      </w:r>
      <w:r w:rsidRPr="00E71F9D">
        <w:rPr>
          <w:rFonts w:ascii="Times New Roman" w:eastAsia="Calibri" w:hAnsi="Times New Roman" w:cs="Times New Roman"/>
          <w:b/>
          <w:spacing w:val="40"/>
          <w:sz w:val="24"/>
          <w:szCs w:val="24"/>
        </w:rPr>
        <w:t xml:space="preserve">§ (1) bekezdés g)-k) és m)és q) </w:t>
      </w:r>
      <w:r w:rsidRPr="00E71F9D">
        <w:rPr>
          <w:rFonts w:ascii="Times New Roman" w:eastAsia="Calibri" w:hAnsi="Times New Roman" w:cs="Times New Roman"/>
          <w:sz w:val="24"/>
          <w:szCs w:val="24"/>
        </w:rPr>
        <w:t>bekezdés szerinti kizáró okok hatálya alá eső alvállalkozót.</w:t>
      </w:r>
    </w:p>
    <w:p w:rsidR="00E71F9D" w:rsidRPr="00E71F9D" w:rsidRDefault="00E71F9D" w:rsidP="00E71F9D">
      <w:pPr>
        <w:spacing w:after="200" w:line="276"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color w:val="000000"/>
          <w:sz w:val="24"/>
          <w:szCs w:val="24"/>
          <w:lang w:eastAsia="hu-HU"/>
        </w:rPr>
        <w:t xml:space="preserve">Jelen nyilatkozatot a </w:t>
      </w:r>
      <w:r w:rsidR="00AE3494">
        <w:rPr>
          <w:rFonts w:ascii="Times New Roman" w:eastAsia="Calibri" w:hAnsi="Times New Roman" w:cs="Times New Roman"/>
          <w:b/>
          <w:sz w:val="24"/>
          <w:szCs w:val="24"/>
        </w:rPr>
        <w:t>Dudar Község</w:t>
      </w:r>
      <w:r w:rsidRPr="00E71F9D">
        <w:rPr>
          <w:rFonts w:ascii="Times New Roman" w:eastAsia="Calibri" w:hAnsi="Times New Roman" w:cs="Times New Roman"/>
          <w:b/>
          <w:sz w:val="24"/>
          <w:szCs w:val="24"/>
        </w:rPr>
        <w:t xml:space="preserve"> Önkormányzat</w:t>
      </w:r>
      <w:r w:rsidR="007249D1">
        <w:rPr>
          <w:rFonts w:ascii="Times New Roman" w:eastAsia="Calibri" w:hAnsi="Times New Roman" w:cs="Times New Roman"/>
          <w:b/>
          <w:sz w:val="24"/>
          <w:szCs w:val="24"/>
        </w:rPr>
        <w:t>a</w:t>
      </w:r>
      <w:r w:rsidRPr="00E71F9D">
        <w:rPr>
          <w:rFonts w:ascii="Times New Roman" w:eastAsia="Times New Roman" w:hAnsi="Times New Roman" w:cs="Times New Roman"/>
          <w:color w:val="000000"/>
          <w:sz w:val="24"/>
          <w:szCs w:val="24"/>
          <w:lang w:eastAsia="hu-HU"/>
        </w:rPr>
        <w:t xml:space="preserve"> ajánlatkérő által indított, </w:t>
      </w:r>
      <w:r w:rsidRPr="007249D1">
        <w:rPr>
          <w:rFonts w:ascii="Times New Roman" w:eastAsia="Calibri" w:hAnsi="Times New Roman" w:cs="Times New Roman"/>
          <w:b/>
          <w:color w:val="000000"/>
          <w:sz w:val="24"/>
          <w:szCs w:val="24"/>
          <w:shd w:val="clear" w:color="auto" w:fill="FFFFFF"/>
        </w:rPr>
        <w:t>„</w:t>
      </w:r>
      <w:r w:rsidR="007249D1" w:rsidRPr="007249D1">
        <w:rPr>
          <w:rFonts w:ascii="Times New Roman" w:eastAsia="Calibri" w:hAnsi="Times New Roman" w:cs="Times New Roman"/>
          <w:b/>
          <w:bCs/>
          <w:color w:val="000000"/>
          <w:sz w:val="24"/>
          <w:szCs w:val="24"/>
          <w:shd w:val="clear" w:color="auto" w:fill="FFFFFF"/>
        </w:rPr>
        <w:t>Bölcsőde kialakítása Dudaron</w:t>
      </w:r>
      <w:r w:rsidRPr="007249D1">
        <w:rPr>
          <w:rFonts w:ascii="Times New Roman" w:eastAsia="Calibri" w:hAnsi="Times New Roman" w:cs="Times New Roman"/>
          <w:b/>
          <w:color w:val="000000"/>
          <w:sz w:val="24"/>
          <w:szCs w:val="24"/>
          <w:shd w:val="clear" w:color="auto" w:fill="FFFFFF"/>
        </w:rPr>
        <w:t xml:space="preserve">” </w:t>
      </w:r>
      <w:r w:rsidRPr="007249D1">
        <w:rPr>
          <w:rFonts w:ascii="Times New Roman" w:eastAsia="Times New Roman" w:hAnsi="Times New Roman" w:cs="Times New Roman"/>
          <w:color w:val="000000"/>
          <w:sz w:val="24"/>
          <w:szCs w:val="24"/>
          <w:lang w:eastAsia="hu-HU"/>
        </w:rPr>
        <w:t>tárgyú közbeszerzési eljárásban benyújtott ajánlat részeként teszem.</w:t>
      </w:r>
    </w:p>
    <w:p w:rsidR="00E71F9D" w:rsidRPr="00E71F9D" w:rsidRDefault="00E71F9D" w:rsidP="00E71F9D">
      <w:pPr>
        <w:spacing w:after="200" w:line="276" w:lineRule="auto"/>
        <w:rPr>
          <w:rFonts w:ascii="Times New Roman" w:eastAsia="Calibri" w:hAnsi="Times New Roman" w:cs="Times New Roman"/>
          <w:sz w:val="24"/>
          <w:szCs w:val="24"/>
          <w:u w:val="single"/>
        </w:rPr>
      </w:pPr>
    </w:p>
    <w:p w:rsidR="00E71F9D" w:rsidRPr="00E71F9D" w:rsidRDefault="00E71F9D" w:rsidP="00E71F9D">
      <w:pPr>
        <w:spacing w:after="200" w:line="276" w:lineRule="auto"/>
        <w:rPr>
          <w:rFonts w:ascii="Times New Roman" w:eastAsia="Calibri" w:hAnsi="Times New Roman" w:cs="Times New Roman"/>
          <w:sz w:val="24"/>
          <w:szCs w:val="24"/>
        </w:rPr>
      </w:pPr>
      <w:r w:rsidRPr="00E71F9D">
        <w:rPr>
          <w:rFonts w:ascii="Times New Roman" w:eastAsia="Calibri" w:hAnsi="Times New Roman" w:cs="Times New Roman"/>
          <w:sz w:val="24"/>
          <w:szCs w:val="24"/>
        </w:rPr>
        <w:t>Kelt:</w:t>
      </w:r>
    </w:p>
    <w:p w:rsidR="00E71F9D" w:rsidRPr="00E71F9D" w:rsidRDefault="00E71F9D" w:rsidP="00E71F9D">
      <w:pPr>
        <w:spacing w:after="200" w:line="276" w:lineRule="auto"/>
        <w:rPr>
          <w:rFonts w:ascii="Times New Roman" w:eastAsia="Calibri" w:hAnsi="Times New Roman" w:cs="Times New Roman"/>
          <w:sz w:val="24"/>
          <w:szCs w:val="24"/>
        </w:rPr>
      </w:pPr>
    </w:p>
    <w:p w:rsidR="00E71F9D" w:rsidRPr="00E71F9D" w:rsidRDefault="00E71F9D" w:rsidP="00E71F9D">
      <w:pPr>
        <w:tabs>
          <w:tab w:val="center" w:pos="7371"/>
        </w:tabs>
        <w:spacing w:after="200" w:line="276" w:lineRule="auto"/>
        <w:jc w:val="both"/>
        <w:rPr>
          <w:rFonts w:ascii="Times New Roman" w:eastAsia="Calibri" w:hAnsi="Times New Roman" w:cs="Times New Roman"/>
          <w:sz w:val="24"/>
          <w:szCs w:val="24"/>
        </w:rPr>
      </w:pPr>
      <w:r w:rsidRPr="00E71F9D">
        <w:rPr>
          <w:rFonts w:ascii="Times New Roman" w:eastAsia="Calibri" w:hAnsi="Times New Roman" w:cs="Times New Roman"/>
          <w:sz w:val="24"/>
          <w:szCs w:val="24"/>
        </w:rPr>
        <w:tab/>
        <w:t>……………………………….</w:t>
      </w:r>
    </w:p>
    <w:p w:rsidR="00E71F9D" w:rsidRPr="00E71F9D" w:rsidRDefault="00E71F9D" w:rsidP="00E71F9D">
      <w:pPr>
        <w:tabs>
          <w:tab w:val="center" w:pos="7371"/>
        </w:tabs>
        <w:spacing w:after="200" w:line="276" w:lineRule="auto"/>
        <w:jc w:val="both"/>
        <w:rPr>
          <w:rFonts w:ascii="Times New Roman" w:eastAsia="Calibri" w:hAnsi="Times New Roman" w:cs="Times New Roman"/>
          <w:bCs/>
          <w:sz w:val="24"/>
          <w:szCs w:val="24"/>
        </w:rPr>
      </w:pPr>
      <w:r w:rsidRPr="00E71F9D">
        <w:rPr>
          <w:rFonts w:ascii="Times New Roman" w:eastAsia="Calibri" w:hAnsi="Times New Roman" w:cs="Times New Roman"/>
          <w:b/>
          <w:bCs/>
          <w:sz w:val="24"/>
          <w:szCs w:val="24"/>
        </w:rPr>
        <w:tab/>
      </w:r>
      <w:r w:rsidRPr="00E71F9D">
        <w:rPr>
          <w:rFonts w:ascii="Times New Roman" w:eastAsia="Calibri" w:hAnsi="Times New Roman" w:cs="Times New Roman"/>
          <w:bCs/>
          <w:sz w:val="24"/>
          <w:szCs w:val="24"/>
        </w:rPr>
        <w:t>cégszerű aláírás</w:t>
      </w:r>
    </w:p>
    <w:p w:rsidR="00E71F9D" w:rsidRPr="00E71F9D" w:rsidRDefault="00E71F9D" w:rsidP="00E71F9D">
      <w:pPr>
        <w:spacing w:after="0" w:line="240" w:lineRule="auto"/>
        <w:jc w:val="right"/>
        <w:outlineLvl w:val="0"/>
        <w:rPr>
          <w:rFonts w:ascii="Times New Roman" w:eastAsia="Times New Roman" w:hAnsi="Times New Roman" w:cs="Times New Roman"/>
          <w:b/>
          <w:sz w:val="24"/>
          <w:szCs w:val="24"/>
          <w:lang w:eastAsia="hu-HU"/>
        </w:rPr>
      </w:pPr>
    </w:p>
    <w:p w:rsidR="00E71F9D" w:rsidRPr="00E71F9D" w:rsidRDefault="00E71F9D" w:rsidP="00E71F9D">
      <w:pPr>
        <w:spacing w:after="0" w:line="240" w:lineRule="auto"/>
        <w:jc w:val="right"/>
        <w:outlineLvl w:val="0"/>
        <w:rPr>
          <w:rFonts w:ascii="Times New Roman" w:eastAsia="Times New Roman" w:hAnsi="Times New Roman" w:cs="Times New Roman"/>
          <w:b/>
          <w:sz w:val="24"/>
          <w:szCs w:val="24"/>
          <w:lang w:eastAsia="hu-HU"/>
        </w:rPr>
      </w:pPr>
    </w:p>
    <w:p w:rsidR="00E71F9D" w:rsidRPr="00E71F9D" w:rsidRDefault="00E71F9D" w:rsidP="00E71F9D">
      <w:pPr>
        <w:spacing w:after="0" w:line="240" w:lineRule="auto"/>
        <w:jc w:val="right"/>
        <w:outlineLvl w:val="0"/>
        <w:rPr>
          <w:rFonts w:ascii="Times New Roman" w:eastAsia="Times New Roman" w:hAnsi="Times New Roman" w:cs="Times New Roman"/>
          <w:b/>
          <w:sz w:val="24"/>
          <w:szCs w:val="24"/>
          <w:lang w:eastAsia="hu-HU"/>
        </w:rPr>
      </w:pPr>
    </w:p>
    <w:p w:rsidR="00E71F9D" w:rsidRPr="00E71F9D" w:rsidRDefault="00E71F9D" w:rsidP="00E71F9D">
      <w:pPr>
        <w:spacing w:after="0" w:line="240" w:lineRule="auto"/>
        <w:jc w:val="right"/>
        <w:outlineLvl w:val="0"/>
        <w:rPr>
          <w:rFonts w:ascii="Times New Roman" w:eastAsia="Times New Roman" w:hAnsi="Times New Roman" w:cs="Times New Roman"/>
          <w:b/>
          <w:sz w:val="24"/>
          <w:szCs w:val="24"/>
          <w:lang w:eastAsia="hu-HU"/>
        </w:rPr>
      </w:pPr>
    </w:p>
    <w:p w:rsidR="00E71F9D" w:rsidRPr="00E71F9D" w:rsidRDefault="00E71F9D" w:rsidP="00E71F9D">
      <w:pPr>
        <w:spacing w:after="0" w:line="240" w:lineRule="auto"/>
        <w:jc w:val="right"/>
        <w:outlineLvl w:val="0"/>
        <w:rPr>
          <w:rFonts w:ascii="Times New Roman" w:eastAsia="Times New Roman" w:hAnsi="Times New Roman" w:cs="Times New Roman"/>
          <w:b/>
          <w:sz w:val="24"/>
          <w:szCs w:val="24"/>
          <w:lang w:eastAsia="hu-HU"/>
        </w:rPr>
      </w:pPr>
    </w:p>
    <w:p w:rsidR="00E71F9D" w:rsidRPr="00E71F9D" w:rsidRDefault="00E71F9D" w:rsidP="00E71F9D">
      <w:pPr>
        <w:spacing w:after="0" w:line="240" w:lineRule="auto"/>
        <w:jc w:val="right"/>
        <w:outlineLvl w:val="0"/>
        <w:rPr>
          <w:rFonts w:ascii="Times New Roman" w:eastAsia="Times New Roman" w:hAnsi="Times New Roman" w:cs="Times New Roman"/>
          <w:b/>
          <w:sz w:val="24"/>
          <w:szCs w:val="24"/>
          <w:lang w:eastAsia="hu-HU"/>
        </w:rPr>
      </w:pPr>
    </w:p>
    <w:p w:rsidR="00E71F9D" w:rsidRDefault="00E71F9D" w:rsidP="00E71F9D">
      <w:pPr>
        <w:spacing w:after="0" w:line="240" w:lineRule="auto"/>
        <w:jc w:val="right"/>
        <w:outlineLvl w:val="0"/>
        <w:rPr>
          <w:rFonts w:ascii="Times New Roman" w:eastAsia="Times New Roman" w:hAnsi="Times New Roman" w:cs="Times New Roman"/>
          <w:b/>
          <w:sz w:val="24"/>
          <w:szCs w:val="24"/>
          <w:lang w:eastAsia="hu-HU"/>
        </w:rPr>
      </w:pPr>
    </w:p>
    <w:p w:rsidR="00AE3494" w:rsidRDefault="00AE3494" w:rsidP="00E71F9D">
      <w:pPr>
        <w:spacing w:after="0" w:line="240" w:lineRule="auto"/>
        <w:jc w:val="right"/>
        <w:outlineLvl w:val="0"/>
        <w:rPr>
          <w:rFonts w:ascii="Times New Roman" w:eastAsia="Times New Roman" w:hAnsi="Times New Roman" w:cs="Times New Roman"/>
          <w:b/>
          <w:sz w:val="24"/>
          <w:szCs w:val="24"/>
          <w:lang w:eastAsia="hu-HU"/>
        </w:rPr>
      </w:pPr>
    </w:p>
    <w:p w:rsidR="00AE3494" w:rsidRPr="00E71F9D" w:rsidRDefault="00AE3494" w:rsidP="00E71F9D">
      <w:pPr>
        <w:spacing w:after="0" w:line="240" w:lineRule="auto"/>
        <w:jc w:val="right"/>
        <w:outlineLvl w:val="0"/>
        <w:rPr>
          <w:rFonts w:ascii="Times New Roman" w:eastAsia="Times New Roman" w:hAnsi="Times New Roman" w:cs="Times New Roman"/>
          <w:b/>
          <w:sz w:val="24"/>
          <w:szCs w:val="24"/>
          <w:lang w:eastAsia="hu-HU"/>
        </w:rPr>
      </w:pPr>
    </w:p>
    <w:p w:rsidR="00E71F9D" w:rsidRPr="00E71F9D" w:rsidRDefault="00E71F9D" w:rsidP="00E71F9D">
      <w:pPr>
        <w:spacing w:after="0" w:line="240" w:lineRule="auto"/>
        <w:jc w:val="right"/>
        <w:outlineLvl w:val="0"/>
        <w:rPr>
          <w:rFonts w:ascii="Times New Roman" w:eastAsia="Times New Roman" w:hAnsi="Times New Roman" w:cs="Times New Roman"/>
          <w:b/>
          <w:sz w:val="24"/>
          <w:szCs w:val="24"/>
          <w:lang w:eastAsia="hu-HU"/>
        </w:rPr>
      </w:pPr>
    </w:p>
    <w:p w:rsidR="00E71F9D" w:rsidRPr="00E71F9D" w:rsidRDefault="00E71F9D" w:rsidP="00E71F9D">
      <w:pPr>
        <w:spacing w:after="0" w:line="240" w:lineRule="auto"/>
        <w:jc w:val="right"/>
        <w:outlineLvl w:val="0"/>
        <w:rPr>
          <w:rFonts w:ascii="Times New Roman" w:eastAsia="Times New Roman" w:hAnsi="Times New Roman" w:cs="Times New Roman"/>
          <w:b/>
          <w:sz w:val="24"/>
          <w:szCs w:val="24"/>
          <w:lang w:eastAsia="hu-HU"/>
        </w:rPr>
      </w:pPr>
    </w:p>
    <w:p w:rsidR="00E71F9D" w:rsidRPr="00E71F9D" w:rsidRDefault="00E71F9D" w:rsidP="00E71F9D">
      <w:pPr>
        <w:spacing w:after="0" w:line="240" w:lineRule="auto"/>
        <w:jc w:val="right"/>
        <w:outlineLvl w:val="0"/>
        <w:rPr>
          <w:rFonts w:ascii="Times New Roman" w:eastAsia="Times New Roman" w:hAnsi="Times New Roman" w:cs="Times New Roman"/>
          <w:b/>
          <w:sz w:val="24"/>
          <w:szCs w:val="24"/>
          <w:lang w:eastAsia="hu-HU"/>
        </w:rPr>
      </w:pPr>
    </w:p>
    <w:p w:rsidR="00E71F9D" w:rsidRPr="00E71F9D" w:rsidRDefault="00E71F9D" w:rsidP="00E71F9D">
      <w:pPr>
        <w:spacing w:after="0" w:line="240" w:lineRule="auto"/>
        <w:jc w:val="right"/>
        <w:outlineLvl w:val="0"/>
        <w:rPr>
          <w:rFonts w:ascii="Times New Roman" w:eastAsia="Times New Roman" w:hAnsi="Times New Roman" w:cs="Times New Roman"/>
          <w:b/>
          <w:sz w:val="24"/>
          <w:szCs w:val="24"/>
          <w:lang w:eastAsia="hu-HU"/>
        </w:rPr>
      </w:pPr>
      <w:r w:rsidRPr="00E71F9D">
        <w:rPr>
          <w:rFonts w:ascii="Times New Roman" w:eastAsia="Times New Roman" w:hAnsi="Times New Roman" w:cs="Times New Roman"/>
          <w:b/>
          <w:sz w:val="24"/>
          <w:szCs w:val="24"/>
          <w:lang w:eastAsia="hu-HU"/>
        </w:rPr>
        <w:lastRenderedPageBreak/>
        <w:t>5. sz. melléklet</w:t>
      </w:r>
    </w:p>
    <w:p w:rsidR="00E71F9D" w:rsidRPr="00E71F9D" w:rsidRDefault="00E71F9D" w:rsidP="00E71F9D">
      <w:pPr>
        <w:spacing w:after="200" w:line="276" w:lineRule="auto"/>
        <w:jc w:val="center"/>
        <w:rPr>
          <w:rFonts w:ascii="Times New Roman" w:eastAsia="Calibri" w:hAnsi="Times New Roman" w:cs="Times New Roman"/>
          <w:b/>
          <w:smallCaps/>
          <w:sz w:val="24"/>
          <w:szCs w:val="24"/>
        </w:rPr>
      </w:pPr>
      <w:r w:rsidRPr="00E71F9D">
        <w:rPr>
          <w:rFonts w:ascii="Times New Roman" w:eastAsia="Calibri" w:hAnsi="Times New Roman" w:cs="Times New Roman"/>
          <w:b/>
          <w:smallCaps/>
          <w:sz w:val="24"/>
          <w:szCs w:val="24"/>
        </w:rPr>
        <w:t>Nyilatkozat</w:t>
      </w:r>
    </w:p>
    <w:p w:rsidR="00E71F9D" w:rsidRPr="00E71F9D" w:rsidRDefault="00E71F9D" w:rsidP="00E71F9D">
      <w:pPr>
        <w:spacing w:after="200" w:line="276" w:lineRule="auto"/>
        <w:jc w:val="center"/>
        <w:rPr>
          <w:rFonts w:ascii="Times New Roman" w:eastAsia="Calibri" w:hAnsi="Times New Roman" w:cs="Times New Roman"/>
          <w:b/>
          <w:smallCaps/>
          <w:sz w:val="24"/>
          <w:szCs w:val="24"/>
        </w:rPr>
      </w:pPr>
    </w:p>
    <w:p w:rsidR="00E71F9D" w:rsidRPr="00E71F9D" w:rsidRDefault="00E71F9D" w:rsidP="00E71F9D">
      <w:pPr>
        <w:spacing w:after="200" w:line="276" w:lineRule="auto"/>
        <w:jc w:val="center"/>
        <w:rPr>
          <w:rFonts w:ascii="Times New Roman" w:eastAsia="Calibri" w:hAnsi="Times New Roman" w:cs="Times New Roman"/>
          <w:b/>
          <w:spacing w:val="40"/>
          <w:sz w:val="24"/>
          <w:szCs w:val="24"/>
        </w:rPr>
      </w:pPr>
      <w:r w:rsidRPr="00E71F9D">
        <w:rPr>
          <w:rFonts w:ascii="Times New Roman" w:eastAsia="Calibri" w:hAnsi="Times New Roman" w:cs="Times New Roman"/>
          <w:b/>
          <w:spacing w:val="40"/>
          <w:sz w:val="24"/>
          <w:szCs w:val="24"/>
        </w:rPr>
        <w:t>a Kbt. 62. § (1) bekezdésének kb) pontja tekintetében</w:t>
      </w:r>
    </w:p>
    <w:p w:rsidR="00E71F9D" w:rsidRPr="00E71F9D" w:rsidRDefault="00E71F9D" w:rsidP="00E71F9D">
      <w:pPr>
        <w:spacing w:after="200" w:line="276" w:lineRule="auto"/>
        <w:rPr>
          <w:rFonts w:ascii="Times New Roman" w:eastAsia="Calibri" w:hAnsi="Times New Roman" w:cs="Times New Roman"/>
          <w:sz w:val="24"/>
          <w:szCs w:val="24"/>
        </w:rPr>
      </w:pPr>
    </w:p>
    <w:p w:rsidR="00E71F9D" w:rsidRPr="00E71F9D" w:rsidRDefault="00E71F9D" w:rsidP="00E71F9D">
      <w:pPr>
        <w:spacing w:after="200" w:line="276" w:lineRule="auto"/>
        <w:jc w:val="center"/>
        <w:rPr>
          <w:rFonts w:ascii="Times New Roman" w:eastAsia="Calibri" w:hAnsi="Times New Roman" w:cs="Times New Roman"/>
          <w:b/>
          <w:smallCaps/>
          <w:sz w:val="24"/>
          <w:szCs w:val="24"/>
        </w:rPr>
      </w:pPr>
      <w:r w:rsidRPr="00E71F9D">
        <w:rPr>
          <w:rFonts w:ascii="Times New Roman" w:eastAsia="Calibri" w:hAnsi="Times New Roman" w:cs="Times New Roman"/>
          <w:b/>
          <w:smallCaps/>
          <w:sz w:val="24"/>
          <w:szCs w:val="24"/>
        </w:rPr>
        <w:t>Nyilatkozat</w:t>
      </w:r>
    </w:p>
    <w:p w:rsidR="00E71F9D" w:rsidRPr="00E71F9D" w:rsidRDefault="00E71F9D" w:rsidP="00E71F9D">
      <w:pPr>
        <w:spacing w:after="200" w:line="276" w:lineRule="auto"/>
        <w:jc w:val="center"/>
        <w:rPr>
          <w:rFonts w:ascii="Times New Roman" w:eastAsia="Calibri" w:hAnsi="Times New Roman" w:cs="Times New Roman"/>
          <w:b/>
          <w:smallCaps/>
          <w:sz w:val="24"/>
          <w:szCs w:val="24"/>
        </w:rPr>
      </w:pPr>
    </w:p>
    <w:p w:rsidR="00E71F9D" w:rsidRPr="00E71F9D" w:rsidRDefault="00E71F9D" w:rsidP="00E71F9D">
      <w:pPr>
        <w:spacing w:after="200" w:line="276" w:lineRule="auto"/>
        <w:jc w:val="center"/>
        <w:rPr>
          <w:rFonts w:ascii="Times New Roman" w:eastAsia="Calibri" w:hAnsi="Times New Roman" w:cs="Times New Roman"/>
          <w:b/>
          <w:spacing w:val="40"/>
          <w:sz w:val="24"/>
          <w:szCs w:val="24"/>
        </w:rPr>
      </w:pPr>
      <w:r w:rsidRPr="00E71F9D">
        <w:rPr>
          <w:rFonts w:ascii="Times New Roman" w:eastAsia="Calibri" w:hAnsi="Times New Roman" w:cs="Times New Roman"/>
          <w:b/>
          <w:spacing w:val="40"/>
          <w:sz w:val="24"/>
          <w:szCs w:val="24"/>
        </w:rPr>
        <w:t>a Kbt. 62. § (1) bekezdésének kb) pontja tekintetében</w:t>
      </w:r>
    </w:p>
    <w:p w:rsidR="00E71F9D" w:rsidRPr="00E71F9D" w:rsidRDefault="00E71F9D" w:rsidP="007249D1">
      <w:pPr>
        <w:spacing w:after="120" w:line="276" w:lineRule="auto"/>
        <w:rPr>
          <w:rFonts w:ascii="Times New Roman" w:eastAsia="Calibri" w:hAnsi="Times New Roman" w:cs="Times New Roman"/>
          <w:sz w:val="24"/>
          <w:szCs w:val="24"/>
        </w:rPr>
      </w:pPr>
    </w:p>
    <w:p w:rsidR="00E71F9D" w:rsidRPr="00E71F9D" w:rsidRDefault="00E71F9D" w:rsidP="007249D1">
      <w:pPr>
        <w:spacing w:after="120" w:line="276" w:lineRule="auto"/>
        <w:jc w:val="both"/>
        <w:rPr>
          <w:rFonts w:ascii="Times New Roman" w:eastAsia="Calibri" w:hAnsi="Times New Roman" w:cs="Times New Roman"/>
          <w:sz w:val="24"/>
          <w:szCs w:val="24"/>
        </w:rPr>
      </w:pPr>
      <w:r w:rsidRPr="00E71F9D">
        <w:rPr>
          <w:rFonts w:ascii="Times New Roman" w:eastAsia="Calibri" w:hAnsi="Times New Roman" w:cs="Times New Roman"/>
          <w:sz w:val="24"/>
          <w:szCs w:val="24"/>
        </w:rPr>
        <w:t xml:space="preserve">Alulírott </w:t>
      </w:r>
      <w:r w:rsidRPr="00E71F9D">
        <w:rPr>
          <w:rFonts w:ascii="Times New Roman" w:eastAsia="Calibri" w:hAnsi="Times New Roman" w:cs="Times New Roman"/>
          <w:b/>
          <w:i/>
          <w:sz w:val="24"/>
          <w:szCs w:val="24"/>
        </w:rPr>
        <w:t>[név]</w:t>
      </w:r>
      <w:r w:rsidRPr="00E71F9D">
        <w:rPr>
          <w:rFonts w:ascii="Times New Roman" w:eastAsia="Calibri" w:hAnsi="Times New Roman" w:cs="Times New Roman"/>
          <w:sz w:val="24"/>
          <w:szCs w:val="24"/>
        </w:rPr>
        <w:t xml:space="preserve"> mint a(z) </w:t>
      </w:r>
      <w:r w:rsidRPr="00E71F9D">
        <w:rPr>
          <w:rFonts w:ascii="Times New Roman" w:eastAsia="Calibri" w:hAnsi="Times New Roman" w:cs="Times New Roman"/>
          <w:b/>
          <w:i/>
          <w:sz w:val="24"/>
          <w:szCs w:val="24"/>
        </w:rPr>
        <w:t>[cégnév, székhely]</w:t>
      </w:r>
      <w:r w:rsidRPr="00E71F9D">
        <w:rPr>
          <w:rFonts w:ascii="Times New Roman" w:eastAsia="Calibri" w:hAnsi="Times New Roman" w:cs="Times New Roman"/>
          <w:sz w:val="24"/>
          <w:szCs w:val="24"/>
        </w:rPr>
        <w:t xml:space="preserve"> ajánlattevő cégjegyzésre/kötelezettségvállalásra jogosult képviselője a Kbt. 62. § (1) bekezdés kb) és kc) pontjában foglaltaknak megfelelően ezennel felelősségem tudatában</w:t>
      </w:r>
    </w:p>
    <w:p w:rsidR="00E71F9D" w:rsidRPr="00E71F9D" w:rsidRDefault="00E71F9D" w:rsidP="007249D1">
      <w:pPr>
        <w:spacing w:after="120" w:line="276" w:lineRule="auto"/>
        <w:rPr>
          <w:rFonts w:ascii="Times New Roman" w:eastAsia="Calibri" w:hAnsi="Times New Roman" w:cs="Times New Roman"/>
          <w:sz w:val="24"/>
          <w:szCs w:val="24"/>
        </w:rPr>
      </w:pPr>
    </w:p>
    <w:p w:rsidR="00E71F9D" w:rsidRPr="00E71F9D" w:rsidRDefault="00E71F9D" w:rsidP="007249D1">
      <w:pPr>
        <w:spacing w:after="120" w:line="276" w:lineRule="auto"/>
        <w:jc w:val="center"/>
        <w:rPr>
          <w:rFonts w:ascii="Times New Roman" w:eastAsia="Calibri" w:hAnsi="Times New Roman" w:cs="Times New Roman"/>
          <w:b/>
          <w:sz w:val="24"/>
          <w:szCs w:val="24"/>
        </w:rPr>
      </w:pPr>
      <w:r w:rsidRPr="00E71F9D">
        <w:rPr>
          <w:rFonts w:ascii="Times New Roman" w:eastAsia="Calibri" w:hAnsi="Times New Roman" w:cs="Times New Roman"/>
          <w:b/>
          <w:sz w:val="24"/>
          <w:szCs w:val="24"/>
        </w:rPr>
        <w:t>n y i l a t k o z o m</w:t>
      </w:r>
    </w:p>
    <w:p w:rsidR="00E71F9D" w:rsidRPr="00E71F9D" w:rsidRDefault="00E71F9D" w:rsidP="007249D1">
      <w:pPr>
        <w:spacing w:after="120" w:line="276" w:lineRule="auto"/>
        <w:rPr>
          <w:rFonts w:ascii="Times New Roman" w:eastAsia="Calibri" w:hAnsi="Times New Roman" w:cs="Times New Roman"/>
          <w:sz w:val="24"/>
          <w:szCs w:val="24"/>
        </w:rPr>
      </w:pPr>
    </w:p>
    <w:p w:rsidR="00E71F9D" w:rsidRPr="00E71F9D" w:rsidRDefault="00E71F9D" w:rsidP="007249D1">
      <w:pPr>
        <w:spacing w:after="120" w:line="276" w:lineRule="auto"/>
        <w:ind w:left="720"/>
        <w:jc w:val="both"/>
        <w:rPr>
          <w:rFonts w:ascii="Times New Roman" w:eastAsia="Calibri" w:hAnsi="Times New Roman" w:cs="Times New Roman"/>
          <w:sz w:val="24"/>
          <w:szCs w:val="24"/>
        </w:rPr>
      </w:pPr>
      <w:r w:rsidRPr="00E71F9D">
        <w:rPr>
          <w:rFonts w:ascii="Times New Roman" w:eastAsia="Calibri" w:hAnsi="Times New Roman" w:cs="Times New Roman"/>
          <w:sz w:val="24"/>
          <w:szCs w:val="24"/>
        </w:rPr>
        <w:t xml:space="preserve"> hogy az ajánlattevő</w:t>
      </w:r>
    </w:p>
    <w:p w:rsidR="00E71F9D" w:rsidRPr="00E71F9D" w:rsidRDefault="00E71F9D" w:rsidP="007249D1">
      <w:pPr>
        <w:spacing w:after="120" w:line="276" w:lineRule="auto"/>
        <w:jc w:val="both"/>
        <w:rPr>
          <w:rFonts w:ascii="Times New Roman" w:eastAsia="Calibri" w:hAnsi="Times New Roman" w:cs="Times New Roman"/>
          <w:sz w:val="24"/>
          <w:szCs w:val="24"/>
        </w:rPr>
      </w:pPr>
    </w:p>
    <w:p w:rsidR="00E71F9D" w:rsidRPr="00E71F9D" w:rsidRDefault="00E71F9D" w:rsidP="007249D1">
      <w:pPr>
        <w:numPr>
          <w:ilvl w:val="0"/>
          <w:numId w:val="28"/>
        </w:numPr>
        <w:spacing w:after="120" w:line="276" w:lineRule="auto"/>
        <w:jc w:val="both"/>
        <w:rPr>
          <w:rFonts w:ascii="Times New Roman" w:eastAsia="Calibri" w:hAnsi="Times New Roman" w:cs="Times New Roman"/>
          <w:sz w:val="24"/>
          <w:szCs w:val="24"/>
        </w:rPr>
      </w:pPr>
      <w:r w:rsidRPr="00E71F9D">
        <w:rPr>
          <w:rFonts w:ascii="Times New Roman" w:eastAsia="Calibri" w:hAnsi="Times New Roman" w:cs="Times New Roman"/>
          <w:sz w:val="24"/>
          <w:szCs w:val="24"/>
        </w:rPr>
        <w:t>nem a szabályozott piacon jegyezett társaság;</w:t>
      </w:r>
    </w:p>
    <w:p w:rsidR="00E71F9D" w:rsidRPr="00E71F9D" w:rsidRDefault="00E71F9D" w:rsidP="007249D1">
      <w:pPr>
        <w:spacing w:after="120" w:line="276" w:lineRule="auto"/>
        <w:jc w:val="both"/>
        <w:rPr>
          <w:rFonts w:ascii="Times New Roman" w:eastAsia="Calibri" w:hAnsi="Times New Roman" w:cs="Times New Roman"/>
          <w:sz w:val="24"/>
          <w:szCs w:val="24"/>
        </w:rPr>
      </w:pPr>
    </w:p>
    <w:p w:rsidR="00E71F9D" w:rsidRPr="00E71F9D" w:rsidRDefault="00E71F9D" w:rsidP="007249D1">
      <w:pPr>
        <w:spacing w:after="120" w:line="276" w:lineRule="auto"/>
        <w:jc w:val="both"/>
        <w:rPr>
          <w:rFonts w:ascii="Times New Roman" w:eastAsia="Calibri" w:hAnsi="Times New Roman" w:cs="Times New Roman"/>
          <w:sz w:val="24"/>
          <w:szCs w:val="24"/>
        </w:rPr>
      </w:pPr>
      <w:r w:rsidRPr="00E71F9D">
        <w:rPr>
          <w:rFonts w:ascii="Times New Roman" w:eastAsia="Calibri" w:hAnsi="Times New Roman" w:cs="Times New Roman"/>
          <w:i/>
          <w:sz w:val="24"/>
          <w:szCs w:val="24"/>
        </w:rPr>
        <w:t>vagy</w:t>
      </w:r>
    </w:p>
    <w:p w:rsidR="00E71F9D" w:rsidRPr="00E71F9D" w:rsidRDefault="00E71F9D" w:rsidP="007249D1">
      <w:pPr>
        <w:spacing w:after="120" w:line="276" w:lineRule="auto"/>
        <w:jc w:val="both"/>
        <w:rPr>
          <w:rFonts w:ascii="Times New Roman" w:eastAsia="Calibri" w:hAnsi="Times New Roman" w:cs="Times New Roman"/>
          <w:sz w:val="24"/>
          <w:szCs w:val="24"/>
        </w:rPr>
      </w:pPr>
    </w:p>
    <w:p w:rsidR="00E71F9D" w:rsidRPr="00E71F9D" w:rsidRDefault="00E71F9D" w:rsidP="007249D1">
      <w:pPr>
        <w:numPr>
          <w:ilvl w:val="0"/>
          <w:numId w:val="28"/>
        </w:numPr>
        <w:spacing w:after="120" w:line="276" w:lineRule="auto"/>
        <w:jc w:val="both"/>
        <w:rPr>
          <w:rFonts w:ascii="Times New Roman" w:eastAsia="Calibri" w:hAnsi="Times New Roman" w:cs="Times New Roman"/>
          <w:sz w:val="24"/>
          <w:szCs w:val="24"/>
        </w:rPr>
      </w:pPr>
      <w:r w:rsidRPr="00E71F9D">
        <w:rPr>
          <w:rFonts w:ascii="Times New Roman" w:eastAsia="Calibri" w:hAnsi="Times New Roman" w:cs="Times New Roman"/>
          <w:sz w:val="24"/>
          <w:szCs w:val="24"/>
        </w:rPr>
        <w:t>a szabályozott piacon jegyezett társaság.</w:t>
      </w:r>
      <w:r w:rsidRPr="00E71F9D">
        <w:rPr>
          <w:rFonts w:ascii="Times New Roman" w:eastAsia="Calibri" w:hAnsi="Times New Roman" w:cs="Times New Roman"/>
          <w:sz w:val="24"/>
          <w:szCs w:val="24"/>
          <w:vertAlign w:val="superscript"/>
        </w:rPr>
        <w:footnoteReference w:id="4"/>
      </w:r>
    </w:p>
    <w:p w:rsidR="00E71F9D" w:rsidRPr="00E71F9D" w:rsidRDefault="00E71F9D" w:rsidP="007249D1">
      <w:pPr>
        <w:spacing w:after="120" w:line="276" w:lineRule="auto"/>
        <w:jc w:val="both"/>
        <w:rPr>
          <w:rFonts w:ascii="Times New Roman" w:eastAsia="Calibri" w:hAnsi="Times New Roman" w:cs="Times New Roman"/>
          <w:sz w:val="24"/>
          <w:szCs w:val="24"/>
        </w:rPr>
      </w:pPr>
    </w:p>
    <w:p w:rsidR="00E71F9D" w:rsidRPr="00E71F9D" w:rsidRDefault="00E71F9D" w:rsidP="007249D1">
      <w:pPr>
        <w:spacing w:after="120" w:line="276" w:lineRule="auto"/>
        <w:jc w:val="both"/>
        <w:rPr>
          <w:rFonts w:ascii="Times New Roman" w:eastAsia="Calibri" w:hAnsi="Times New Roman" w:cs="Times New Roman"/>
          <w:sz w:val="24"/>
          <w:szCs w:val="24"/>
        </w:rPr>
      </w:pPr>
      <w:r w:rsidRPr="00E71F9D">
        <w:rPr>
          <w:rFonts w:ascii="Times New Roman" w:eastAsia="Calibri" w:hAnsi="Times New Roman" w:cs="Times New Roman"/>
          <w:b/>
          <w:sz w:val="24"/>
          <w:szCs w:val="24"/>
        </w:rPr>
        <w:t>2.1.</w:t>
      </w:r>
      <w:r w:rsidRPr="00E71F9D">
        <w:rPr>
          <w:rFonts w:ascii="Times New Roman" w:eastAsia="Calibri" w:hAnsi="Times New Roman" w:cs="Times New Roman"/>
          <w:sz w:val="24"/>
          <w:szCs w:val="24"/>
        </w:rPr>
        <w:t xml:space="preserve"> Ha az ajánlattevő nem a szabályozott piacon jegyzett társaság:</w:t>
      </w:r>
    </w:p>
    <w:p w:rsidR="00E71F9D" w:rsidRPr="00E71F9D" w:rsidRDefault="00E71F9D" w:rsidP="007249D1">
      <w:pPr>
        <w:spacing w:after="120" w:line="276" w:lineRule="auto"/>
        <w:jc w:val="both"/>
        <w:rPr>
          <w:rFonts w:ascii="Times New Roman" w:eastAsia="Calibri" w:hAnsi="Times New Roman" w:cs="Times New Roman"/>
          <w:sz w:val="24"/>
          <w:szCs w:val="24"/>
        </w:rPr>
      </w:pPr>
    </w:p>
    <w:p w:rsidR="00E71F9D" w:rsidRPr="00E71F9D" w:rsidRDefault="00E71F9D" w:rsidP="007249D1">
      <w:pPr>
        <w:numPr>
          <w:ilvl w:val="0"/>
          <w:numId w:val="29"/>
        </w:numPr>
        <w:spacing w:after="120" w:line="276" w:lineRule="auto"/>
        <w:jc w:val="both"/>
        <w:rPr>
          <w:rFonts w:ascii="Times New Roman" w:eastAsia="Calibri" w:hAnsi="Times New Roman" w:cs="Times New Roman"/>
          <w:sz w:val="24"/>
          <w:szCs w:val="24"/>
        </w:rPr>
      </w:pPr>
      <w:r w:rsidRPr="00E71F9D">
        <w:rPr>
          <w:rFonts w:ascii="Times New Roman" w:eastAsia="Calibri" w:hAnsi="Times New Roman" w:cs="Times New Roman"/>
          <w:b/>
          <w:sz w:val="24"/>
          <w:szCs w:val="24"/>
        </w:rPr>
        <w:t>Nyilatkozom</w:t>
      </w:r>
      <w:r w:rsidRPr="00E71F9D">
        <w:rPr>
          <w:rFonts w:ascii="Times New Roman" w:eastAsia="Calibri" w:hAnsi="Times New Roman" w:cs="Times New Roman"/>
          <w:b/>
          <w:sz w:val="24"/>
          <w:szCs w:val="24"/>
          <w:vertAlign w:val="superscript"/>
        </w:rPr>
        <w:footnoteReference w:id="5"/>
      </w:r>
      <w:r w:rsidRPr="00E71F9D">
        <w:rPr>
          <w:rFonts w:ascii="Times New Roman" w:eastAsia="Calibri" w:hAnsi="Times New Roman" w:cs="Times New Roman"/>
          <w:sz w:val="24"/>
          <w:szCs w:val="24"/>
        </w:rPr>
        <w:t xml:space="preserve">, hogy az ajánlattevő olyan társaság, amelynek a pénzmosás és a terrorizmus finanszírozása megelőzéséről és megakadályozásáról szóló 2017. évi LIII. törvény (a továbbiakban: Pénzmosásról szóló törvény) </w:t>
      </w:r>
      <w:r w:rsidRPr="00E71F9D">
        <w:rPr>
          <w:rFonts w:ascii="Times New Roman" w:eastAsia="Calibri" w:hAnsi="Times New Roman" w:cs="Times New Roman"/>
          <w:i/>
          <w:iCs/>
          <w:sz w:val="24"/>
          <w:szCs w:val="24"/>
        </w:rPr>
        <w:t>3. §</w:t>
      </w:r>
      <w:r w:rsidRPr="00E71F9D">
        <w:rPr>
          <w:rFonts w:ascii="Times New Roman" w:eastAsia="Calibri" w:hAnsi="Times New Roman" w:cs="Times New Roman"/>
          <w:sz w:val="24"/>
          <w:szCs w:val="24"/>
        </w:rPr>
        <w:t xml:space="preserve"> </w:t>
      </w:r>
      <w:r w:rsidRPr="00E71F9D">
        <w:rPr>
          <w:rFonts w:ascii="Times New Roman" w:eastAsia="Calibri" w:hAnsi="Times New Roman" w:cs="Times New Roman"/>
          <w:i/>
          <w:iCs/>
          <w:sz w:val="24"/>
          <w:szCs w:val="24"/>
        </w:rPr>
        <w:t xml:space="preserve">38. </w:t>
      </w:r>
      <w:r w:rsidRPr="00E71F9D">
        <w:rPr>
          <w:rFonts w:ascii="Times New Roman" w:eastAsia="Calibri" w:hAnsi="Times New Roman" w:cs="Times New Roman"/>
          <w:i/>
          <w:sz w:val="24"/>
          <w:szCs w:val="24"/>
        </w:rPr>
        <w:t>pont</w:t>
      </w:r>
      <w:r w:rsidRPr="00E71F9D">
        <w:rPr>
          <w:rFonts w:ascii="Times New Roman" w:eastAsia="Calibri" w:hAnsi="Times New Roman" w:cs="Times New Roman"/>
          <w:sz w:val="24"/>
          <w:szCs w:val="24"/>
        </w:rPr>
        <w:t xml:space="preserve"> </w:t>
      </w:r>
      <w:r w:rsidRPr="00E71F9D">
        <w:rPr>
          <w:rFonts w:ascii="Times New Roman" w:eastAsia="Calibri" w:hAnsi="Times New Roman" w:cs="Times New Roman"/>
          <w:i/>
          <w:iCs/>
          <w:sz w:val="24"/>
          <w:szCs w:val="24"/>
        </w:rPr>
        <w:t xml:space="preserve">a) – b) </w:t>
      </w:r>
      <w:r w:rsidRPr="00E71F9D">
        <w:rPr>
          <w:rFonts w:ascii="Times New Roman" w:eastAsia="Calibri" w:hAnsi="Times New Roman" w:cs="Times New Roman"/>
          <w:i/>
          <w:sz w:val="24"/>
          <w:szCs w:val="24"/>
        </w:rPr>
        <w:t>vagy</w:t>
      </w:r>
      <w:r w:rsidRPr="00E71F9D">
        <w:rPr>
          <w:rFonts w:ascii="Times New Roman" w:eastAsia="Calibri" w:hAnsi="Times New Roman" w:cs="Times New Roman"/>
          <w:sz w:val="24"/>
          <w:szCs w:val="24"/>
        </w:rPr>
        <w:t xml:space="preserve"> </w:t>
      </w:r>
      <w:r w:rsidRPr="00E71F9D">
        <w:rPr>
          <w:rFonts w:ascii="Times New Roman" w:eastAsia="Calibri" w:hAnsi="Times New Roman" w:cs="Times New Roman"/>
          <w:i/>
          <w:iCs/>
          <w:sz w:val="24"/>
          <w:szCs w:val="24"/>
        </w:rPr>
        <w:t xml:space="preserve">d) </w:t>
      </w:r>
      <w:r w:rsidRPr="00E71F9D">
        <w:rPr>
          <w:rFonts w:ascii="Times New Roman" w:eastAsia="Calibri" w:hAnsi="Times New Roman" w:cs="Times New Roman"/>
          <w:i/>
          <w:sz w:val="24"/>
          <w:szCs w:val="24"/>
        </w:rPr>
        <w:t>alpontja</w:t>
      </w:r>
      <w:r w:rsidRPr="00E71F9D">
        <w:rPr>
          <w:rFonts w:ascii="Times New Roman" w:eastAsia="Calibri" w:hAnsi="Times New Roman" w:cs="Times New Roman"/>
          <w:sz w:val="24"/>
          <w:szCs w:val="24"/>
        </w:rPr>
        <w:t xml:space="preserve"> szerint definiált valamennyi tényleges tulajdonosa megismerhető.</w:t>
      </w:r>
    </w:p>
    <w:p w:rsidR="00E71F9D" w:rsidRPr="00E71F9D" w:rsidRDefault="00E71F9D" w:rsidP="00E71F9D">
      <w:pPr>
        <w:spacing w:after="200" w:line="276" w:lineRule="auto"/>
        <w:jc w:val="both"/>
        <w:rPr>
          <w:rFonts w:ascii="Times New Roman" w:eastAsia="Calibri" w:hAnsi="Times New Roman" w:cs="Times New Roman"/>
          <w:sz w:val="24"/>
          <w:szCs w:val="24"/>
        </w:rPr>
      </w:pPr>
    </w:p>
    <w:p w:rsidR="00E71F9D" w:rsidRPr="00E71F9D" w:rsidRDefault="00E71F9D" w:rsidP="00E71F9D">
      <w:pPr>
        <w:spacing w:after="200" w:line="276" w:lineRule="auto"/>
        <w:jc w:val="both"/>
        <w:rPr>
          <w:rFonts w:ascii="Times New Roman" w:eastAsia="Calibri" w:hAnsi="Times New Roman" w:cs="Times New Roman"/>
          <w:sz w:val="24"/>
          <w:szCs w:val="24"/>
        </w:rPr>
      </w:pPr>
      <w:r w:rsidRPr="00E71F9D">
        <w:rPr>
          <w:rFonts w:ascii="Times New Roman" w:eastAsia="Calibri" w:hAnsi="Times New Roman" w:cs="Times New Roman"/>
          <w:sz w:val="24"/>
          <w:szCs w:val="24"/>
        </w:rPr>
        <w:lastRenderedPageBreak/>
        <w:t>A tényleges tulajdonos(ok) neve és állandó lakóhelye, tulajdoni hányada:</w:t>
      </w:r>
      <w:r w:rsidRPr="00E71F9D">
        <w:rPr>
          <w:rFonts w:ascii="Times New Roman" w:eastAsia="Calibri" w:hAnsi="Times New Roman" w:cs="Times New Roman"/>
          <w:sz w:val="24"/>
          <w:szCs w:val="24"/>
          <w:vertAlign w:val="superscript"/>
        </w:rPr>
        <w:footnoteReference w:id="6"/>
      </w:r>
    </w:p>
    <w:p w:rsidR="00E71F9D" w:rsidRPr="00E71F9D" w:rsidRDefault="00E71F9D" w:rsidP="00E71F9D">
      <w:pPr>
        <w:spacing w:after="200" w:line="276" w:lineRule="auto"/>
        <w:jc w:val="both"/>
        <w:rPr>
          <w:rFonts w:ascii="Times New Roman" w:eastAsia="Calibri" w:hAnsi="Times New Roman" w:cs="Times New Roman"/>
          <w:sz w:val="24"/>
          <w:szCs w:val="24"/>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3"/>
        <w:gridCol w:w="2951"/>
        <w:gridCol w:w="2620"/>
      </w:tblGrid>
      <w:tr w:rsidR="00E71F9D" w:rsidRPr="00E71F9D" w:rsidTr="00E71F9D">
        <w:tc>
          <w:tcPr>
            <w:tcW w:w="2870" w:type="dxa"/>
          </w:tcPr>
          <w:p w:rsidR="00E71F9D" w:rsidRPr="00E71F9D" w:rsidRDefault="00E71F9D" w:rsidP="00E71F9D">
            <w:pPr>
              <w:spacing w:after="200" w:line="276" w:lineRule="auto"/>
              <w:jc w:val="both"/>
              <w:rPr>
                <w:rFonts w:ascii="Times New Roman" w:eastAsia="Calibri" w:hAnsi="Times New Roman" w:cs="Times New Roman"/>
                <w:sz w:val="24"/>
                <w:szCs w:val="24"/>
              </w:rPr>
            </w:pPr>
            <w:r w:rsidRPr="00E71F9D">
              <w:rPr>
                <w:rFonts w:ascii="Times New Roman" w:eastAsia="Calibri" w:hAnsi="Times New Roman" w:cs="Times New Roman"/>
                <w:sz w:val="24"/>
                <w:szCs w:val="24"/>
              </w:rPr>
              <w:t>Név</w:t>
            </w:r>
          </w:p>
        </w:tc>
        <w:tc>
          <w:tcPr>
            <w:tcW w:w="3028" w:type="dxa"/>
          </w:tcPr>
          <w:p w:rsidR="00E71F9D" w:rsidRPr="00E71F9D" w:rsidRDefault="00E71F9D" w:rsidP="00E71F9D">
            <w:pPr>
              <w:spacing w:after="200" w:line="276" w:lineRule="auto"/>
              <w:jc w:val="both"/>
              <w:rPr>
                <w:rFonts w:ascii="Times New Roman" w:eastAsia="Calibri" w:hAnsi="Times New Roman" w:cs="Times New Roman"/>
                <w:sz w:val="24"/>
                <w:szCs w:val="24"/>
              </w:rPr>
            </w:pPr>
            <w:r w:rsidRPr="00E71F9D">
              <w:rPr>
                <w:rFonts w:ascii="Times New Roman" w:eastAsia="Calibri" w:hAnsi="Times New Roman" w:cs="Times New Roman"/>
                <w:sz w:val="24"/>
                <w:szCs w:val="24"/>
              </w:rPr>
              <w:t>Állandó lakóhely</w:t>
            </w:r>
          </w:p>
        </w:tc>
        <w:tc>
          <w:tcPr>
            <w:tcW w:w="2679" w:type="dxa"/>
          </w:tcPr>
          <w:p w:rsidR="00E71F9D" w:rsidRPr="00E71F9D" w:rsidRDefault="00E71F9D" w:rsidP="00E71F9D">
            <w:pPr>
              <w:spacing w:after="200" w:line="276" w:lineRule="auto"/>
              <w:jc w:val="both"/>
              <w:rPr>
                <w:rFonts w:ascii="Times New Roman" w:eastAsia="Calibri" w:hAnsi="Times New Roman" w:cs="Times New Roman"/>
                <w:sz w:val="24"/>
                <w:szCs w:val="24"/>
              </w:rPr>
            </w:pPr>
            <w:r w:rsidRPr="00E71F9D">
              <w:rPr>
                <w:rFonts w:ascii="Times New Roman" w:eastAsia="Calibri" w:hAnsi="Times New Roman" w:cs="Times New Roman"/>
                <w:sz w:val="24"/>
                <w:szCs w:val="24"/>
              </w:rPr>
              <w:t>Tulajdoni hányad (%)</w:t>
            </w:r>
            <w:r w:rsidRPr="00E71F9D">
              <w:rPr>
                <w:rFonts w:ascii="Times New Roman" w:eastAsia="Calibri" w:hAnsi="Times New Roman" w:cs="Times New Roman"/>
                <w:sz w:val="24"/>
                <w:szCs w:val="24"/>
                <w:vertAlign w:val="superscript"/>
              </w:rPr>
              <w:footnoteReference w:id="7"/>
            </w:r>
          </w:p>
        </w:tc>
      </w:tr>
      <w:tr w:rsidR="00E71F9D" w:rsidRPr="00E71F9D" w:rsidTr="00E71F9D">
        <w:tc>
          <w:tcPr>
            <w:tcW w:w="2870" w:type="dxa"/>
          </w:tcPr>
          <w:p w:rsidR="00E71F9D" w:rsidRPr="00E71F9D" w:rsidRDefault="00E71F9D" w:rsidP="00E71F9D">
            <w:pPr>
              <w:spacing w:after="200" w:line="276" w:lineRule="auto"/>
              <w:jc w:val="both"/>
              <w:rPr>
                <w:rFonts w:ascii="Times New Roman" w:eastAsia="Calibri" w:hAnsi="Times New Roman" w:cs="Times New Roman"/>
                <w:sz w:val="24"/>
                <w:szCs w:val="24"/>
              </w:rPr>
            </w:pPr>
          </w:p>
        </w:tc>
        <w:tc>
          <w:tcPr>
            <w:tcW w:w="3028" w:type="dxa"/>
          </w:tcPr>
          <w:p w:rsidR="00E71F9D" w:rsidRPr="00E71F9D" w:rsidRDefault="00E71F9D" w:rsidP="00E71F9D">
            <w:pPr>
              <w:spacing w:after="200" w:line="276" w:lineRule="auto"/>
              <w:jc w:val="both"/>
              <w:rPr>
                <w:rFonts w:ascii="Times New Roman" w:eastAsia="Calibri" w:hAnsi="Times New Roman" w:cs="Times New Roman"/>
                <w:sz w:val="24"/>
                <w:szCs w:val="24"/>
              </w:rPr>
            </w:pPr>
          </w:p>
        </w:tc>
        <w:tc>
          <w:tcPr>
            <w:tcW w:w="2679" w:type="dxa"/>
          </w:tcPr>
          <w:p w:rsidR="00E71F9D" w:rsidRPr="00E71F9D" w:rsidRDefault="00E71F9D" w:rsidP="00E71F9D">
            <w:pPr>
              <w:spacing w:after="200" w:line="276" w:lineRule="auto"/>
              <w:jc w:val="both"/>
              <w:rPr>
                <w:rFonts w:ascii="Times New Roman" w:eastAsia="Calibri" w:hAnsi="Times New Roman" w:cs="Times New Roman"/>
                <w:sz w:val="24"/>
                <w:szCs w:val="24"/>
              </w:rPr>
            </w:pPr>
          </w:p>
        </w:tc>
      </w:tr>
    </w:tbl>
    <w:p w:rsidR="00E71F9D" w:rsidRPr="00E71F9D" w:rsidRDefault="00E71F9D" w:rsidP="00E71F9D">
      <w:pPr>
        <w:spacing w:after="200" w:line="276" w:lineRule="auto"/>
        <w:jc w:val="both"/>
        <w:rPr>
          <w:rFonts w:ascii="Times New Roman" w:eastAsia="Calibri" w:hAnsi="Times New Roman" w:cs="Times New Roman"/>
          <w:sz w:val="24"/>
          <w:szCs w:val="24"/>
        </w:rPr>
      </w:pPr>
    </w:p>
    <w:p w:rsidR="00E71F9D" w:rsidRPr="00E71F9D" w:rsidRDefault="00E71F9D" w:rsidP="00E71F9D">
      <w:pPr>
        <w:spacing w:after="200" w:line="276" w:lineRule="auto"/>
        <w:jc w:val="both"/>
        <w:rPr>
          <w:rFonts w:ascii="Times New Roman" w:eastAsia="Calibri" w:hAnsi="Times New Roman" w:cs="Times New Roman"/>
          <w:sz w:val="24"/>
          <w:szCs w:val="24"/>
        </w:rPr>
      </w:pPr>
      <w:r w:rsidRPr="00E71F9D">
        <w:rPr>
          <w:rFonts w:ascii="Times New Roman" w:eastAsia="Calibri" w:hAnsi="Times New Roman" w:cs="Times New Roman"/>
          <w:i/>
          <w:sz w:val="24"/>
          <w:szCs w:val="24"/>
        </w:rPr>
        <w:t>vagy</w:t>
      </w:r>
    </w:p>
    <w:p w:rsidR="00E71F9D" w:rsidRPr="00E71F9D" w:rsidRDefault="00E71F9D" w:rsidP="00E71F9D">
      <w:pPr>
        <w:spacing w:after="200" w:line="276" w:lineRule="auto"/>
        <w:jc w:val="both"/>
        <w:rPr>
          <w:rFonts w:ascii="Times New Roman" w:eastAsia="Calibri" w:hAnsi="Times New Roman" w:cs="Times New Roman"/>
          <w:sz w:val="24"/>
          <w:szCs w:val="24"/>
        </w:rPr>
      </w:pPr>
    </w:p>
    <w:p w:rsidR="00E71F9D" w:rsidRPr="00E71F9D" w:rsidRDefault="00E71F9D" w:rsidP="00E71F9D">
      <w:pPr>
        <w:numPr>
          <w:ilvl w:val="0"/>
          <w:numId w:val="29"/>
        </w:numPr>
        <w:spacing w:after="200" w:line="276" w:lineRule="auto"/>
        <w:jc w:val="both"/>
        <w:rPr>
          <w:rFonts w:ascii="Times New Roman" w:eastAsia="Calibri" w:hAnsi="Times New Roman" w:cs="Times New Roman"/>
          <w:sz w:val="24"/>
          <w:szCs w:val="24"/>
        </w:rPr>
      </w:pPr>
      <w:r w:rsidRPr="00E71F9D">
        <w:rPr>
          <w:rFonts w:ascii="Times New Roman" w:eastAsia="Calibri" w:hAnsi="Times New Roman" w:cs="Times New Roman"/>
          <w:b/>
          <w:sz w:val="24"/>
          <w:szCs w:val="24"/>
        </w:rPr>
        <w:t>Nyilatkozom</w:t>
      </w:r>
      <w:r w:rsidRPr="00E71F9D">
        <w:rPr>
          <w:rFonts w:ascii="Times New Roman" w:eastAsia="Calibri" w:hAnsi="Times New Roman" w:cs="Times New Roman"/>
          <w:b/>
          <w:sz w:val="24"/>
          <w:szCs w:val="24"/>
          <w:vertAlign w:val="superscript"/>
        </w:rPr>
        <w:footnoteReference w:id="8"/>
      </w:r>
      <w:r w:rsidRPr="00E71F9D">
        <w:rPr>
          <w:rFonts w:ascii="Times New Roman" w:eastAsia="Calibri" w:hAnsi="Times New Roman" w:cs="Times New Roman"/>
          <w:sz w:val="24"/>
          <w:szCs w:val="24"/>
        </w:rPr>
        <w:t xml:space="preserve">, hogy az ajánlattevőnek a pénzmosásról szóló törvény </w:t>
      </w:r>
      <w:r w:rsidRPr="00E71F9D">
        <w:rPr>
          <w:rFonts w:ascii="Times New Roman" w:eastAsia="Calibri" w:hAnsi="Times New Roman" w:cs="Times New Roman"/>
          <w:i/>
          <w:iCs/>
          <w:sz w:val="24"/>
          <w:szCs w:val="24"/>
        </w:rPr>
        <w:t>3. §</w:t>
      </w:r>
      <w:r w:rsidRPr="00E71F9D">
        <w:rPr>
          <w:rFonts w:ascii="Times New Roman" w:eastAsia="Calibri" w:hAnsi="Times New Roman" w:cs="Times New Roman"/>
          <w:sz w:val="24"/>
          <w:szCs w:val="24"/>
        </w:rPr>
        <w:t xml:space="preserve"> </w:t>
      </w:r>
      <w:r w:rsidRPr="00E71F9D">
        <w:rPr>
          <w:rFonts w:ascii="Times New Roman" w:eastAsia="Calibri" w:hAnsi="Times New Roman" w:cs="Times New Roman"/>
          <w:i/>
          <w:iCs/>
          <w:sz w:val="24"/>
          <w:szCs w:val="24"/>
        </w:rPr>
        <w:t xml:space="preserve">38. </w:t>
      </w:r>
      <w:r w:rsidRPr="00E71F9D">
        <w:rPr>
          <w:rFonts w:ascii="Times New Roman" w:eastAsia="Calibri" w:hAnsi="Times New Roman" w:cs="Times New Roman"/>
          <w:i/>
          <w:sz w:val="24"/>
          <w:szCs w:val="24"/>
        </w:rPr>
        <w:t>pont</w:t>
      </w:r>
      <w:r w:rsidRPr="00E71F9D">
        <w:rPr>
          <w:rFonts w:ascii="Times New Roman" w:eastAsia="Calibri" w:hAnsi="Times New Roman" w:cs="Times New Roman"/>
          <w:sz w:val="24"/>
          <w:szCs w:val="24"/>
        </w:rPr>
        <w:t xml:space="preserve"> </w:t>
      </w:r>
      <w:r w:rsidRPr="00E71F9D">
        <w:rPr>
          <w:rFonts w:ascii="Times New Roman" w:eastAsia="Calibri" w:hAnsi="Times New Roman" w:cs="Times New Roman"/>
          <w:i/>
          <w:iCs/>
          <w:sz w:val="24"/>
          <w:szCs w:val="24"/>
        </w:rPr>
        <w:t xml:space="preserve">a) – b) </w:t>
      </w:r>
      <w:r w:rsidRPr="00E71F9D">
        <w:rPr>
          <w:rFonts w:ascii="Times New Roman" w:eastAsia="Calibri" w:hAnsi="Times New Roman" w:cs="Times New Roman"/>
          <w:i/>
          <w:sz w:val="24"/>
          <w:szCs w:val="24"/>
        </w:rPr>
        <w:t>vagy</w:t>
      </w:r>
      <w:r w:rsidRPr="00E71F9D">
        <w:rPr>
          <w:rFonts w:ascii="Times New Roman" w:eastAsia="Calibri" w:hAnsi="Times New Roman" w:cs="Times New Roman"/>
          <w:sz w:val="24"/>
          <w:szCs w:val="24"/>
        </w:rPr>
        <w:t xml:space="preserve"> </w:t>
      </w:r>
      <w:r w:rsidRPr="00E71F9D">
        <w:rPr>
          <w:rFonts w:ascii="Times New Roman" w:eastAsia="Calibri" w:hAnsi="Times New Roman" w:cs="Times New Roman"/>
          <w:i/>
          <w:iCs/>
          <w:sz w:val="24"/>
          <w:szCs w:val="24"/>
        </w:rPr>
        <w:t xml:space="preserve">d) </w:t>
      </w:r>
      <w:r w:rsidRPr="00E71F9D">
        <w:rPr>
          <w:rFonts w:ascii="Times New Roman" w:eastAsia="Calibri" w:hAnsi="Times New Roman" w:cs="Times New Roman"/>
          <w:i/>
          <w:sz w:val="24"/>
          <w:szCs w:val="24"/>
        </w:rPr>
        <w:t>alpontja</w:t>
      </w:r>
      <w:r w:rsidRPr="00E71F9D">
        <w:rPr>
          <w:rFonts w:ascii="Times New Roman" w:eastAsia="Calibri" w:hAnsi="Times New Roman" w:cs="Times New Roman"/>
          <w:i/>
          <w:iCs/>
          <w:sz w:val="24"/>
          <w:szCs w:val="24"/>
        </w:rPr>
        <w:t xml:space="preserve"> </w:t>
      </w:r>
      <w:r w:rsidRPr="00E71F9D">
        <w:rPr>
          <w:rFonts w:ascii="Times New Roman" w:eastAsia="Calibri" w:hAnsi="Times New Roman" w:cs="Times New Roman"/>
          <w:sz w:val="24"/>
          <w:szCs w:val="24"/>
        </w:rPr>
        <w:t>szerint definiált tényleges tulajdonosa nem nevezhető meg.</w:t>
      </w:r>
    </w:p>
    <w:p w:rsidR="00E71F9D" w:rsidRPr="00E71F9D" w:rsidRDefault="00E71F9D" w:rsidP="00E71F9D">
      <w:pPr>
        <w:spacing w:after="200" w:line="276" w:lineRule="auto"/>
        <w:jc w:val="both"/>
        <w:rPr>
          <w:rFonts w:ascii="Times New Roman" w:eastAsia="Calibri" w:hAnsi="Times New Roman" w:cs="Times New Roman"/>
          <w:sz w:val="24"/>
          <w:szCs w:val="24"/>
        </w:rPr>
      </w:pPr>
    </w:p>
    <w:p w:rsidR="00E71F9D" w:rsidRPr="00E71F9D" w:rsidRDefault="00E71F9D" w:rsidP="00E71F9D">
      <w:pPr>
        <w:numPr>
          <w:ilvl w:val="0"/>
          <w:numId w:val="27"/>
        </w:numPr>
        <w:spacing w:after="200" w:line="276" w:lineRule="auto"/>
        <w:jc w:val="both"/>
        <w:rPr>
          <w:rFonts w:ascii="Times New Roman" w:eastAsia="Calibri" w:hAnsi="Times New Roman" w:cs="Times New Roman"/>
          <w:sz w:val="24"/>
          <w:szCs w:val="24"/>
        </w:rPr>
      </w:pPr>
      <w:r w:rsidRPr="00E71F9D">
        <w:rPr>
          <w:rFonts w:ascii="Times New Roman" w:eastAsia="Calibri" w:hAnsi="Times New Roman" w:cs="Times New Roman"/>
          <w:i/>
          <w:sz w:val="24"/>
          <w:szCs w:val="24"/>
        </w:rPr>
        <w:t>Az alvállalkozó és adott esetben az alkalmasság igazolásában résztvevő más szervezet vonatkozásában</w:t>
      </w:r>
      <w:r w:rsidRPr="00E71F9D">
        <w:rPr>
          <w:rFonts w:ascii="Times New Roman" w:eastAsia="Calibri" w:hAnsi="Times New Roman" w:cs="Times New Roman"/>
          <w:sz w:val="24"/>
          <w:szCs w:val="24"/>
        </w:rPr>
        <w:t xml:space="preserve"> </w:t>
      </w:r>
      <w:r w:rsidRPr="00E71F9D">
        <w:rPr>
          <w:rFonts w:ascii="Times New Roman" w:eastAsia="Calibri" w:hAnsi="Times New Roman" w:cs="Times New Roman"/>
          <w:b/>
          <w:sz w:val="24"/>
          <w:szCs w:val="24"/>
        </w:rPr>
        <w:t>nyilatkozom</w:t>
      </w:r>
      <w:r w:rsidRPr="00E71F9D">
        <w:rPr>
          <w:rFonts w:ascii="Times New Roman" w:eastAsia="Calibri" w:hAnsi="Times New Roman" w:cs="Times New Roman"/>
          <w:sz w:val="24"/>
          <w:szCs w:val="24"/>
        </w:rPr>
        <w:t xml:space="preserve"> arról, hogy az érintett gazdasági szereplők vonatkozásában nem állnak fenn az eljárásban előírt kizáró okok.</w:t>
      </w:r>
    </w:p>
    <w:p w:rsidR="00E71F9D" w:rsidRPr="00E71F9D" w:rsidRDefault="00E71F9D" w:rsidP="00E71F9D">
      <w:pPr>
        <w:spacing w:after="200" w:line="276" w:lineRule="auto"/>
        <w:jc w:val="both"/>
        <w:rPr>
          <w:rFonts w:ascii="Times New Roman" w:eastAsia="Calibri" w:hAnsi="Times New Roman" w:cs="Times New Roman"/>
          <w:sz w:val="24"/>
          <w:szCs w:val="24"/>
        </w:rPr>
      </w:pPr>
    </w:p>
    <w:p w:rsidR="00E71F9D" w:rsidRPr="00E71F9D" w:rsidRDefault="00E71F9D" w:rsidP="00E71F9D">
      <w:pPr>
        <w:spacing w:after="200" w:line="276"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color w:val="000000"/>
          <w:sz w:val="24"/>
          <w:szCs w:val="24"/>
          <w:lang w:eastAsia="hu-HU"/>
        </w:rPr>
        <w:t xml:space="preserve">Jelen nyilatkozatot a </w:t>
      </w:r>
      <w:r w:rsidR="00AE3494">
        <w:rPr>
          <w:rFonts w:ascii="Times New Roman" w:eastAsia="Calibri" w:hAnsi="Times New Roman" w:cs="Times New Roman"/>
          <w:b/>
          <w:sz w:val="24"/>
          <w:szCs w:val="24"/>
        </w:rPr>
        <w:t>Dudar Község</w:t>
      </w:r>
      <w:r w:rsidRPr="00E71F9D">
        <w:rPr>
          <w:rFonts w:ascii="Times New Roman" w:eastAsia="Calibri" w:hAnsi="Times New Roman" w:cs="Times New Roman"/>
          <w:b/>
          <w:sz w:val="24"/>
          <w:szCs w:val="24"/>
        </w:rPr>
        <w:t xml:space="preserve"> Önkormányzat</w:t>
      </w:r>
      <w:r w:rsidR="007249D1">
        <w:rPr>
          <w:rFonts w:ascii="Times New Roman" w:eastAsia="Calibri" w:hAnsi="Times New Roman" w:cs="Times New Roman"/>
          <w:b/>
          <w:sz w:val="24"/>
          <w:szCs w:val="24"/>
        </w:rPr>
        <w:t>a</w:t>
      </w:r>
      <w:r w:rsidRPr="00E71F9D">
        <w:rPr>
          <w:rFonts w:ascii="Times New Roman" w:eastAsia="Times New Roman" w:hAnsi="Times New Roman" w:cs="Times New Roman"/>
          <w:color w:val="000000"/>
          <w:sz w:val="24"/>
          <w:szCs w:val="24"/>
          <w:lang w:eastAsia="hu-HU"/>
        </w:rPr>
        <w:t xml:space="preserve"> ajánlatkérő által indított, </w:t>
      </w:r>
      <w:r w:rsidRPr="007249D1">
        <w:rPr>
          <w:rFonts w:ascii="Times New Roman" w:eastAsia="Calibri" w:hAnsi="Times New Roman" w:cs="Times New Roman"/>
          <w:b/>
          <w:color w:val="000000"/>
          <w:sz w:val="24"/>
          <w:szCs w:val="24"/>
          <w:shd w:val="clear" w:color="auto" w:fill="FFFFFF"/>
        </w:rPr>
        <w:t>„</w:t>
      </w:r>
      <w:r w:rsidR="007249D1" w:rsidRPr="007249D1">
        <w:rPr>
          <w:rFonts w:ascii="Times New Roman" w:eastAsia="Calibri" w:hAnsi="Times New Roman" w:cs="Times New Roman"/>
          <w:b/>
          <w:bCs/>
          <w:color w:val="000000"/>
          <w:sz w:val="24"/>
          <w:szCs w:val="24"/>
          <w:shd w:val="clear" w:color="auto" w:fill="FFFFFF"/>
        </w:rPr>
        <w:t>Bölcsőde kialakítása Dudaron</w:t>
      </w:r>
      <w:r w:rsidRPr="007249D1">
        <w:rPr>
          <w:rFonts w:ascii="Times New Roman" w:eastAsia="Calibri" w:hAnsi="Times New Roman" w:cs="Times New Roman"/>
          <w:b/>
          <w:color w:val="000000"/>
          <w:sz w:val="24"/>
          <w:szCs w:val="24"/>
          <w:shd w:val="clear" w:color="auto" w:fill="FFFFFF"/>
        </w:rPr>
        <w:t>”</w:t>
      </w:r>
      <w:r w:rsidRPr="00E71F9D">
        <w:rPr>
          <w:rFonts w:ascii="Times New Roman" w:eastAsia="Calibri" w:hAnsi="Times New Roman" w:cs="Times New Roman"/>
          <w:b/>
          <w:color w:val="000000"/>
          <w:sz w:val="24"/>
          <w:szCs w:val="24"/>
          <w:shd w:val="clear" w:color="auto" w:fill="FFFFFF"/>
        </w:rPr>
        <w:t xml:space="preserve"> </w:t>
      </w:r>
      <w:r w:rsidRPr="00E71F9D">
        <w:rPr>
          <w:rFonts w:ascii="Times New Roman" w:eastAsia="Times New Roman" w:hAnsi="Times New Roman" w:cs="Times New Roman"/>
          <w:color w:val="000000"/>
          <w:sz w:val="24"/>
          <w:szCs w:val="24"/>
          <w:lang w:eastAsia="hu-HU"/>
        </w:rPr>
        <w:t>tárgyú közbeszerzési eljárásban benyújtott ajánlat részeként teszem.</w:t>
      </w:r>
    </w:p>
    <w:p w:rsidR="00E71F9D" w:rsidRPr="00E71F9D" w:rsidRDefault="00E71F9D" w:rsidP="00E71F9D">
      <w:pPr>
        <w:spacing w:after="200" w:line="276" w:lineRule="auto"/>
        <w:jc w:val="both"/>
        <w:rPr>
          <w:rFonts w:ascii="Times New Roman" w:eastAsia="Calibri" w:hAnsi="Times New Roman" w:cs="Times New Roman"/>
          <w:sz w:val="24"/>
          <w:szCs w:val="24"/>
        </w:rPr>
      </w:pPr>
    </w:p>
    <w:p w:rsidR="00E71F9D" w:rsidRPr="00E71F9D" w:rsidRDefault="00E71F9D" w:rsidP="00E71F9D">
      <w:pPr>
        <w:spacing w:after="200" w:line="276" w:lineRule="auto"/>
        <w:rPr>
          <w:rFonts w:ascii="Times New Roman" w:eastAsia="Calibri" w:hAnsi="Times New Roman" w:cs="Times New Roman"/>
          <w:sz w:val="24"/>
          <w:szCs w:val="24"/>
        </w:rPr>
      </w:pPr>
      <w:r w:rsidRPr="00E71F9D">
        <w:rPr>
          <w:rFonts w:ascii="Times New Roman" w:eastAsia="Calibri" w:hAnsi="Times New Roman" w:cs="Times New Roman"/>
          <w:sz w:val="24"/>
          <w:szCs w:val="24"/>
        </w:rPr>
        <w:t>Kelt:</w:t>
      </w:r>
    </w:p>
    <w:p w:rsidR="00E71F9D" w:rsidRPr="00E71F9D" w:rsidRDefault="00E71F9D" w:rsidP="00E71F9D">
      <w:pPr>
        <w:spacing w:after="200" w:line="276" w:lineRule="auto"/>
        <w:rPr>
          <w:rFonts w:ascii="Times New Roman" w:eastAsia="Calibri" w:hAnsi="Times New Roman" w:cs="Times New Roman"/>
          <w:sz w:val="24"/>
          <w:szCs w:val="24"/>
        </w:rPr>
      </w:pPr>
    </w:p>
    <w:p w:rsidR="00E71F9D" w:rsidRPr="00E71F9D" w:rsidRDefault="00E71F9D" w:rsidP="00E71F9D">
      <w:pPr>
        <w:spacing w:after="200" w:line="276" w:lineRule="auto"/>
        <w:rPr>
          <w:rFonts w:ascii="Times New Roman" w:eastAsia="Calibri" w:hAnsi="Times New Roman" w:cs="Times New Roman"/>
          <w:sz w:val="24"/>
          <w:szCs w:val="24"/>
        </w:rPr>
      </w:pPr>
    </w:p>
    <w:p w:rsidR="00E71F9D" w:rsidRPr="00E71F9D" w:rsidRDefault="00E71F9D" w:rsidP="00E71F9D">
      <w:pPr>
        <w:tabs>
          <w:tab w:val="center" w:pos="7371"/>
        </w:tabs>
        <w:spacing w:after="200" w:line="276" w:lineRule="auto"/>
        <w:jc w:val="both"/>
        <w:rPr>
          <w:rFonts w:ascii="Times New Roman" w:eastAsia="Calibri" w:hAnsi="Times New Roman" w:cs="Times New Roman"/>
          <w:sz w:val="24"/>
          <w:szCs w:val="24"/>
        </w:rPr>
      </w:pPr>
      <w:r w:rsidRPr="00E71F9D">
        <w:rPr>
          <w:rFonts w:ascii="Times New Roman" w:eastAsia="Calibri" w:hAnsi="Times New Roman" w:cs="Times New Roman"/>
          <w:sz w:val="24"/>
          <w:szCs w:val="24"/>
        </w:rPr>
        <w:tab/>
        <w:t>……………………………….</w:t>
      </w:r>
    </w:p>
    <w:p w:rsidR="00E71F9D" w:rsidRPr="00E71F9D" w:rsidRDefault="00E71F9D" w:rsidP="00E71F9D">
      <w:pPr>
        <w:tabs>
          <w:tab w:val="center" w:pos="7371"/>
        </w:tabs>
        <w:spacing w:after="200" w:line="276" w:lineRule="auto"/>
        <w:jc w:val="both"/>
        <w:rPr>
          <w:rFonts w:ascii="Times New Roman" w:eastAsia="Calibri" w:hAnsi="Times New Roman" w:cs="Times New Roman"/>
          <w:bCs/>
          <w:sz w:val="24"/>
          <w:szCs w:val="24"/>
        </w:rPr>
      </w:pPr>
      <w:r w:rsidRPr="00E71F9D">
        <w:rPr>
          <w:rFonts w:ascii="Times New Roman" w:eastAsia="Calibri" w:hAnsi="Times New Roman" w:cs="Times New Roman"/>
          <w:b/>
          <w:bCs/>
          <w:sz w:val="24"/>
          <w:szCs w:val="24"/>
        </w:rPr>
        <w:tab/>
      </w:r>
      <w:r w:rsidRPr="00E71F9D">
        <w:rPr>
          <w:rFonts w:ascii="Times New Roman" w:eastAsia="Calibri" w:hAnsi="Times New Roman" w:cs="Times New Roman"/>
          <w:bCs/>
          <w:sz w:val="24"/>
          <w:szCs w:val="24"/>
        </w:rPr>
        <w:t>cégszerű aláírás</w:t>
      </w:r>
    </w:p>
    <w:p w:rsidR="00E71F9D" w:rsidRPr="00E71F9D" w:rsidRDefault="00E71F9D" w:rsidP="00E71F9D">
      <w:pPr>
        <w:adjustRightInd w:val="0"/>
        <w:spacing w:after="200" w:line="276" w:lineRule="auto"/>
        <w:ind w:firstLine="204"/>
        <w:jc w:val="both"/>
        <w:rPr>
          <w:rFonts w:ascii="Times New Roman" w:eastAsia="Calibri" w:hAnsi="Times New Roman" w:cs="Times New Roman"/>
          <w:i/>
          <w:iCs/>
          <w:sz w:val="24"/>
          <w:szCs w:val="24"/>
        </w:rPr>
      </w:pPr>
    </w:p>
    <w:p w:rsidR="007249D1" w:rsidRDefault="007249D1" w:rsidP="00E71F9D">
      <w:pPr>
        <w:adjustRightInd w:val="0"/>
        <w:spacing w:after="200" w:line="276" w:lineRule="auto"/>
        <w:ind w:firstLine="204"/>
        <w:jc w:val="both"/>
        <w:rPr>
          <w:rFonts w:ascii="Times New Roman" w:eastAsia="Calibri" w:hAnsi="Times New Roman" w:cs="Times New Roman"/>
          <w:i/>
          <w:iCs/>
          <w:sz w:val="24"/>
          <w:szCs w:val="24"/>
        </w:rPr>
      </w:pPr>
      <w:r>
        <w:rPr>
          <w:rFonts w:ascii="Times New Roman" w:eastAsia="Calibri" w:hAnsi="Times New Roman" w:cs="Times New Roman"/>
          <w:i/>
          <w:iCs/>
          <w:sz w:val="24"/>
          <w:szCs w:val="24"/>
        </w:rPr>
        <w:br w:type="page"/>
      </w:r>
    </w:p>
    <w:p w:rsidR="00E71F9D" w:rsidRPr="00E71F9D" w:rsidRDefault="00E71F9D" w:rsidP="007249D1">
      <w:pPr>
        <w:adjustRightInd w:val="0"/>
        <w:spacing w:after="200" w:line="276" w:lineRule="auto"/>
        <w:ind w:firstLine="204"/>
        <w:jc w:val="both"/>
        <w:rPr>
          <w:rFonts w:ascii="Times New Roman" w:eastAsia="Calibri" w:hAnsi="Times New Roman" w:cs="Times New Roman"/>
          <w:i/>
          <w:iCs/>
          <w:sz w:val="24"/>
          <w:szCs w:val="24"/>
        </w:rPr>
      </w:pPr>
      <w:r w:rsidRPr="00E71F9D">
        <w:rPr>
          <w:rFonts w:ascii="Times New Roman" w:eastAsia="Calibri" w:hAnsi="Times New Roman" w:cs="Times New Roman"/>
          <w:i/>
          <w:iCs/>
          <w:sz w:val="24"/>
          <w:szCs w:val="24"/>
        </w:rPr>
        <w:lastRenderedPageBreak/>
        <w:t>2007. évi CXXXVI. törvény (a továbbiakban: pénzmosásról szóló törvény) 3. §</w:t>
      </w:r>
    </w:p>
    <w:p w:rsidR="00E71F9D" w:rsidRPr="00E71F9D" w:rsidRDefault="00E71F9D" w:rsidP="007249D1">
      <w:pPr>
        <w:adjustRightInd w:val="0"/>
        <w:spacing w:after="200" w:line="276" w:lineRule="auto"/>
        <w:ind w:firstLine="204"/>
        <w:jc w:val="both"/>
        <w:rPr>
          <w:rFonts w:ascii="Times New Roman" w:eastAsia="Calibri" w:hAnsi="Times New Roman" w:cs="Times New Roman"/>
          <w:sz w:val="24"/>
          <w:szCs w:val="24"/>
        </w:rPr>
      </w:pPr>
      <w:r w:rsidRPr="00E71F9D">
        <w:rPr>
          <w:rFonts w:ascii="Times New Roman" w:eastAsia="Calibri" w:hAnsi="Times New Roman" w:cs="Times New Roman"/>
          <w:i/>
          <w:iCs/>
          <w:sz w:val="24"/>
          <w:szCs w:val="24"/>
        </w:rPr>
        <w:t xml:space="preserve"> r) tényleges tulajdonos:</w:t>
      </w:r>
    </w:p>
    <w:p w:rsidR="00E71F9D" w:rsidRPr="00E71F9D" w:rsidRDefault="00E71F9D" w:rsidP="007249D1">
      <w:pPr>
        <w:spacing w:after="200" w:line="276" w:lineRule="auto"/>
        <w:ind w:left="720"/>
        <w:jc w:val="both"/>
        <w:rPr>
          <w:rFonts w:ascii="Times New Roman" w:eastAsia="Calibri" w:hAnsi="Times New Roman" w:cs="Times New Roman"/>
          <w:i/>
          <w:iCs/>
          <w:sz w:val="24"/>
          <w:szCs w:val="24"/>
        </w:rPr>
      </w:pPr>
      <w:r w:rsidRPr="00E71F9D">
        <w:rPr>
          <w:rFonts w:ascii="Times New Roman" w:eastAsia="Calibri" w:hAnsi="Times New Roman" w:cs="Times New Roman"/>
          <w:i/>
          <w:iCs/>
          <w:sz w:val="24"/>
          <w:szCs w:val="24"/>
        </w:rPr>
        <w:t>ra)az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E71F9D" w:rsidRPr="00E71F9D" w:rsidRDefault="00E71F9D" w:rsidP="007249D1">
      <w:pPr>
        <w:spacing w:after="200" w:line="276" w:lineRule="auto"/>
        <w:ind w:left="720"/>
        <w:jc w:val="both"/>
        <w:rPr>
          <w:rFonts w:ascii="Times New Roman" w:eastAsia="Calibri" w:hAnsi="Times New Roman" w:cs="Times New Roman"/>
          <w:i/>
          <w:iCs/>
          <w:sz w:val="24"/>
          <w:szCs w:val="24"/>
        </w:rPr>
      </w:pPr>
      <w:r w:rsidRPr="00E71F9D">
        <w:rPr>
          <w:rFonts w:ascii="Times New Roman" w:eastAsia="Calibri" w:hAnsi="Times New Roman" w:cs="Times New Roman"/>
          <w:i/>
          <w:iCs/>
          <w:sz w:val="24"/>
          <w:szCs w:val="24"/>
        </w:rPr>
        <w:t>rb)az a természetes személy, aki jogi személyben vagy jogi személyiséggel nem rendelkező szervezetben – a Ptk. 8:2. § (2) bekezdésében meghatározott – meghatározó befolyással rendelkezik,</w:t>
      </w:r>
    </w:p>
    <w:p w:rsidR="00E71F9D" w:rsidRPr="00E71F9D" w:rsidRDefault="00E71F9D" w:rsidP="007249D1">
      <w:pPr>
        <w:spacing w:after="200" w:line="276" w:lineRule="auto"/>
        <w:ind w:left="720"/>
        <w:jc w:val="both"/>
        <w:rPr>
          <w:rFonts w:ascii="Times New Roman" w:eastAsia="Calibri" w:hAnsi="Times New Roman" w:cs="Times New Roman"/>
          <w:i/>
          <w:iCs/>
          <w:sz w:val="24"/>
          <w:szCs w:val="24"/>
        </w:rPr>
      </w:pPr>
      <w:r w:rsidRPr="00E71F9D">
        <w:rPr>
          <w:rFonts w:ascii="Times New Roman" w:eastAsia="Calibri" w:hAnsi="Times New Roman" w:cs="Times New Roman"/>
          <w:i/>
          <w:iCs/>
          <w:sz w:val="24"/>
          <w:szCs w:val="24"/>
        </w:rPr>
        <w:t>rc) az a természetes személy, akinek megbízásából valamely ügyleti megbízást végrehajtanak,</w:t>
      </w:r>
    </w:p>
    <w:p w:rsidR="00E71F9D" w:rsidRPr="00E71F9D" w:rsidRDefault="00E71F9D" w:rsidP="007249D1">
      <w:pPr>
        <w:spacing w:after="200" w:line="276" w:lineRule="auto"/>
        <w:ind w:left="720"/>
        <w:jc w:val="both"/>
        <w:rPr>
          <w:rFonts w:ascii="Times New Roman" w:eastAsia="Calibri" w:hAnsi="Times New Roman" w:cs="Times New Roman"/>
          <w:i/>
          <w:iCs/>
          <w:sz w:val="24"/>
          <w:szCs w:val="24"/>
        </w:rPr>
      </w:pPr>
      <w:r w:rsidRPr="00E71F9D">
        <w:rPr>
          <w:rFonts w:ascii="Times New Roman" w:eastAsia="Calibri" w:hAnsi="Times New Roman" w:cs="Times New Roman"/>
          <w:i/>
          <w:iCs/>
          <w:sz w:val="24"/>
          <w:szCs w:val="24"/>
        </w:rPr>
        <w:t>rd) alapítványok esetében az a természetes személy,</w:t>
      </w:r>
    </w:p>
    <w:p w:rsidR="00E71F9D" w:rsidRPr="00E71F9D" w:rsidRDefault="00E71F9D" w:rsidP="007249D1">
      <w:pPr>
        <w:spacing w:after="200" w:line="276" w:lineRule="auto"/>
        <w:ind w:left="1440"/>
        <w:jc w:val="both"/>
        <w:rPr>
          <w:rFonts w:ascii="Times New Roman" w:eastAsia="Calibri" w:hAnsi="Times New Roman" w:cs="Times New Roman"/>
          <w:i/>
          <w:iCs/>
          <w:sz w:val="24"/>
          <w:szCs w:val="24"/>
        </w:rPr>
      </w:pPr>
      <w:r w:rsidRPr="00E71F9D">
        <w:rPr>
          <w:rFonts w:ascii="Times New Roman" w:eastAsia="Calibri" w:hAnsi="Times New Roman" w:cs="Times New Roman"/>
          <w:i/>
          <w:iCs/>
          <w:sz w:val="24"/>
          <w:szCs w:val="24"/>
        </w:rPr>
        <w:t>1. aki az alapítvány vagyona legalább huszonöt százalékának a kedvezményezettje, ha a leendő kedvezményezetteket már meghatározták,</w:t>
      </w:r>
    </w:p>
    <w:p w:rsidR="00E71F9D" w:rsidRPr="00E71F9D" w:rsidRDefault="00E71F9D" w:rsidP="007249D1">
      <w:pPr>
        <w:spacing w:after="200" w:line="276" w:lineRule="auto"/>
        <w:ind w:left="1440"/>
        <w:jc w:val="both"/>
        <w:rPr>
          <w:rFonts w:ascii="Times New Roman" w:eastAsia="Calibri" w:hAnsi="Times New Roman" w:cs="Times New Roman"/>
          <w:i/>
          <w:iCs/>
          <w:sz w:val="24"/>
          <w:szCs w:val="24"/>
        </w:rPr>
      </w:pPr>
      <w:r w:rsidRPr="00E71F9D">
        <w:rPr>
          <w:rFonts w:ascii="Times New Roman" w:eastAsia="Calibri" w:hAnsi="Times New Roman" w:cs="Times New Roman"/>
          <w:i/>
          <w:iCs/>
          <w:sz w:val="24"/>
          <w:szCs w:val="24"/>
        </w:rPr>
        <w:t>2. akinek érdekében az alapítványt létrehozták, illetve működtetik, ha a kedvezményezetteket még nem határozták meg, vagy</w:t>
      </w:r>
    </w:p>
    <w:p w:rsidR="00E71F9D" w:rsidRPr="00E71F9D" w:rsidRDefault="00E71F9D" w:rsidP="007249D1">
      <w:pPr>
        <w:spacing w:after="200" w:line="276" w:lineRule="auto"/>
        <w:ind w:left="1440"/>
        <w:jc w:val="both"/>
        <w:rPr>
          <w:rFonts w:ascii="Times New Roman" w:eastAsia="Calibri" w:hAnsi="Times New Roman" w:cs="Times New Roman"/>
          <w:i/>
          <w:iCs/>
          <w:sz w:val="24"/>
          <w:szCs w:val="24"/>
        </w:rPr>
      </w:pPr>
      <w:r w:rsidRPr="00E71F9D">
        <w:rPr>
          <w:rFonts w:ascii="Times New Roman" w:eastAsia="Calibri" w:hAnsi="Times New Roman" w:cs="Times New Roman"/>
          <w:i/>
          <w:iCs/>
          <w:sz w:val="24"/>
          <w:szCs w:val="24"/>
        </w:rPr>
        <w:t>3. aki tagja az alapítvány kezelő szervének, vagy meghatározó befolyást gyakorol az alapítvány vagyonának legalább huszonöt százaléka felett, illetve az alapítvány képviseletében eljár, továbbá</w:t>
      </w:r>
    </w:p>
    <w:p w:rsidR="00E71F9D" w:rsidRPr="00E71F9D" w:rsidRDefault="00E71F9D" w:rsidP="007249D1">
      <w:pPr>
        <w:spacing w:after="200" w:line="276" w:lineRule="auto"/>
        <w:ind w:left="720"/>
        <w:jc w:val="both"/>
        <w:rPr>
          <w:rFonts w:ascii="Times New Roman" w:eastAsia="Calibri" w:hAnsi="Times New Roman" w:cs="Times New Roman"/>
          <w:i/>
          <w:iCs/>
          <w:sz w:val="24"/>
          <w:szCs w:val="24"/>
        </w:rPr>
      </w:pPr>
      <w:r w:rsidRPr="00E71F9D">
        <w:rPr>
          <w:rFonts w:ascii="Times New Roman" w:eastAsia="Calibri" w:hAnsi="Times New Roman" w:cs="Times New Roman"/>
          <w:i/>
          <w:iCs/>
          <w:sz w:val="24"/>
          <w:szCs w:val="24"/>
        </w:rPr>
        <w:t>re) az ra)–rb) alpontokban meghatározott természetes személy hiányában a jogi személy vagy jogi személyiséggel nem rendelkező szervezet vezető tisztségviselője;</w:t>
      </w:r>
    </w:p>
    <w:p w:rsidR="00E71F9D" w:rsidRPr="00E71F9D" w:rsidRDefault="00E71F9D" w:rsidP="00E71F9D">
      <w:pPr>
        <w:spacing w:after="0" w:line="240" w:lineRule="auto"/>
        <w:jc w:val="right"/>
        <w:outlineLvl w:val="0"/>
        <w:rPr>
          <w:rFonts w:ascii="Times New Roman" w:eastAsia="Times New Roman" w:hAnsi="Times New Roman" w:cs="Times New Roman"/>
          <w:b/>
          <w:sz w:val="24"/>
          <w:szCs w:val="24"/>
          <w:lang w:eastAsia="hu-HU"/>
        </w:rPr>
      </w:pPr>
      <w:r w:rsidRPr="00E71F9D">
        <w:rPr>
          <w:rFonts w:ascii="Times New Roman" w:eastAsia="Calibri" w:hAnsi="Times New Roman" w:cs="Times New Roman"/>
          <w:sz w:val="24"/>
          <w:szCs w:val="24"/>
        </w:rPr>
        <w:br w:type="page"/>
      </w:r>
    </w:p>
    <w:p w:rsidR="00E71F9D" w:rsidRPr="00E71F9D" w:rsidRDefault="00E71F9D" w:rsidP="00E71F9D">
      <w:pPr>
        <w:spacing w:after="0" w:line="240" w:lineRule="auto"/>
        <w:jc w:val="right"/>
        <w:outlineLvl w:val="0"/>
        <w:rPr>
          <w:rFonts w:ascii="Times New Roman" w:eastAsia="Times New Roman" w:hAnsi="Times New Roman" w:cs="Times New Roman"/>
          <w:b/>
          <w:sz w:val="24"/>
          <w:szCs w:val="24"/>
          <w:lang w:eastAsia="hu-HU"/>
        </w:rPr>
      </w:pPr>
      <w:r w:rsidRPr="00E71F9D">
        <w:rPr>
          <w:rFonts w:ascii="Times New Roman" w:eastAsia="Times New Roman" w:hAnsi="Times New Roman" w:cs="Times New Roman"/>
          <w:b/>
          <w:iCs/>
          <w:smallCaps/>
          <w:sz w:val="24"/>
          <w:szCs w:val="24"/>
          <w:lang w:bidi="en-US"/>
        </w:rPr>
        <w:lastRenderedPageBreak/>
        <w:t>6</w:t>
      </w:r>
      <w:r w:rsidRPr="00E71F9D">
        <w:rPr>
          <w:rFonts w:ascii="Times New Roman" w:eastAsia="Times New Roman" w:hAnsi="Times New Roman" w:cs="Times New Roman"/>
          <w:b/>
          <w:sz w:val="24"/>
          <w:szCs w:val="24"/>
          <w:lang w:eastAsia="hu-HU"/>
        </w:rPr>
        <w:t>. sz. melléklet</w:t>
      </w:r>
    </w:p>
    <w:p w:rsidR="00E71F9D" w:rsidRPr="00E71F9D" w:rsidRDefault="00E71F9D" w:rsidP="00E71F9D">
      <w:pPr>
        <w:spacing w:after="0" w:line="240" w:lineRule="auto"/>
        <w:jc w:val="right"/>
        <w:outlineLvl w:val="0"/>
        <w:rPr>
          <w:rFonts w:ascii="Times New Roman" w:eastAsia="Times New Roman" w:hAnsi="Times New Roman" w:cs="Times New Roman"/>
          <w:b/>
          <w:sz w:val="24"/>
          <w:szCs w:val="24"/>
          <w:lang w:eastAsia="hu-HU"/>
        </w:rPr>
      </w:pPr>
    </w:p>
    <w:p w:rsidR="00E71F9D" w:rsidRPr="00E71F9D" w:rsidRDefault="00E71F9D" w:rsidP="00E71F9D">
      <w:pPr>
        <w:spacing w:after="0" w:line="240" w:lineRule="auto"/>
        <w:jc w:val="right"/>
        <w:outlineLvl w:val="0"/>
        <w:rPr>
          <w:rFonts w:ascii="Times New Roman" w:eastAsia="Times New Roman" w:hAnsi="Times New Roman" w:cs="Times New Roman"/>
          <w:b/>
          <w:sz w:val="24"/>
          <w:szCs w:val="24"/>
          <w:lang w:eastAsia="hu-HU"/>
        </w:rPr>
      </w:pPr>
    </w:p>
    <w:p w:rsidR="00E71F9D" w:rsidRPr="00E71F9D" w:rsidRDefault="00E71F9D" w:rsidP="00E71F9D">
      <w:pPr>
        <w:spacing w:after="200" w:line="276" w:lineRule="auto"/>
        <w:jc w:val="center"/>
        <w:rPr>
          <w:rFonts w:ascii="Times New Roman" w:eastAsia="Calibri" w:hAnsi="Times New Roman" w:cs="Times New Roman"/>
          <w:b/>
          <w:smallCaps/>
          <w:sz w:val="24"/>
          <w:szCs w:val="24"/>
        </w:rPr>
      </w:pPr>
      <w:r w:rsidRPr="00E71F9D">
        <w:rPr>
          <w:rFonts w:ascii="Times New Roman" w:eastAsia="Calibri" w:hAnsi="Times New Roman" w:cs="Times New Roman"/>
          <w:b/>
          <w:smallCaps/>
          <w:sz w:val="24"/>
          <w:szCs w:val="24"/>
        </w:rPr>
        <w:t>Nyilatkozat</w:t>
      </w:r>
    </w:p>
    <w:p w:rsidR="00E71F9D" w:rsidRPr="00E71F9D" w:rsidRDefault="00E71F9D" w:rsidP="00E71F9D">
      <w:pPr>
        <w:spacing w:after="200" w:line="276" w:lineRule="auto"/>
        <w:jc w:val="center"/>
        <w:rPr>
          <w:rFonts w:ascii="Times New Roman" w:eastAsia="Calibri" w:hAnsi="Times New Roman" w:cs="Times New Roman"/>
          <w:sz w:val="24"/>
          <w:szCs w:val="24"/>
        </w:rPr>
      </w:pPr>
    </w:p>
    <w:p w:rsidR="00E71F9D" w:rsidRPr="00E71F9D" w:rsidRDefault="00E71F9D" w:rsidP="00E71F9D">
      <w:pPr>
        <w:spacing w:after="200" w:line="276" w:lineRule="auto"/>
        <w:jc w:val="center"/>
        <w:rPr>
          <w:rFonts w:ascii="Times New Roman" w:eastAsia="Calibri" w:hAnsi="Times New Roman" w:cs="Times New Roman"/>
          <w:b/>
          <w:bCs/>
          <w:iCs/>
          <w:caps/>
          <w:spacing w:val="40"/>
          <w:sz w:val="24"/>
          <w:szCs w:val="24"/>
        </w:rPr>
      </w:pPr>
      <w:r w:rsidRPr="00E71F9D">
        <w:rPr>
          <w:rFonts w:ascii="Times New Roman" w:eastAsia="Calibri" w:hAnsi="Times New Roman" w:cs="Times New Roman"/>
          <w:b/>
          <w:spacing w:val="40"/>
          <w:sz w:val="24"/>
          <w:szCs w:val="24"/>
        </w:rPr>
        <w:t>a Kbt. 66. § (6) bekezdése alapján</w:t>
      </w:r>
      <w:r w:rsidRPr="00E71F9D">
        <w:rPr>
          <w:rFonts w:ascii="Times New Roman" w:eastAsia="Calibri" w:hAnsi="Times New Roman" w:cs="Times New Roman"/>
          <w:b/>
          <w:sz w:val="24"/>
          <w:szCs w:val="24"/>
          <w:vertAlign w:val="superscript"/>
        </w:rPr>
        <w:footnoteReference w:id="9"/>
      </w:r>
    </w:p>
    <w:p w:rsidR="00E71F9D" w:rsidRPr="00E71F9D" w:rsidRDefault="00E71F9D" w:rsidP="00E71F9D">
      <w:pPr>
        <w:spacing w:after="200" w:line="276" w:lineRule="auto"/>
        <w:rPr>
          <w:rFonts w:ascii="Times New Roman" w:eastAsia="Calibri" w:hAnsi="Times New Roman" w:cs="Times New Roman"/>
          <w:sz w:val="24"/>
          <w:szCs w:val="24"/>
        </w:rPr>
      </w:pPr>
    </w:p>
    <w:p w:rsidR="00E71F9D" w:rsidRPr="00E71F9D" w:rsidRDefault="00E71F9D" w:rsidP="00E71F9D">
      <w:pPr>
        <w:spacing w:after="200" w:line="276" w:lineRule="auto"/>
        <w:jc w:val="both"/>
        <w:rPr>
          <w:rFonts w:ascii="Times New Roman" w:eastAsia="Calibri" w:hAnsi="Times New Roman" w:cs="Times New Roman"/>
          <w:sz w:val="24"/>
          <w:szCs w:val="24"/>
        </w:rPr>
      </w:pPr>
      <w:r w:rsidRPr="00E71F9D">
        <w:rPr>
          <w:rFonts w:ascii="Times New Roman" w:eastAsia="Calibri" w:hAnsi="Times New Roman" w:cs="Times New Roman"/>
          <w:sz w:val="24"/>
          <w:szCs w:val="24"/>
        </w:rPr>
        <w:t xml:space="preserve">Alulírott </w:t>
      </w:r>
      <w:r w:rsidRPr="00E71F9D">
        <w:rPr>
          <w:rFonts w:ascii="Times New Roman" w:eastAsia="Calibri" w:hAnsi="Times New Roman" w:cs="Times New Roman"/>
          <w:b/>
          <w:i/>
          <w:sz w:val="24"/>
          <w:szCs w:val="24"/>
        </w:rPr>
        <w:t>[név]</w:t>
      </w:r>
      <w:r w:rsidRPr="00E71F9D">
        <w:rPr>
          <w:rFonts w:ascii="Times New Roman" w:eastAsia="Calibri" w:hAnsi="Times New Roman" w:cs="Times New Roman"/>
          <w:sz w:val="24"/>
          <w:szCs w:val="24"/>
        </w:rPr>
        <w:t xml:space="preserve"> mint a(z) </w:t>
      </w:r>
      <w:r w:rsidRPr="00E71F9D">
        <w:rPr>
          <w:rFonts w:ascii="Times New Roman" w:eastAsia="Calibri" w:hAnsi="Times New Roman" w:cs="Times New Roman"/>
          <w:b/>
          <w:i/>
          <w:sz w:val="24"/>
          <w:szCs w:val="24"/>
        </w:rPr>
        <w:t>[cégnév, székhely]</w:t>
      </w:r>
      <w:r w:rsidRPr="00E71F9D">
        <w:rPr>
          <w:rFonts w:ascii="Times New Roman" w:eastAsia="Calibri" w:hAnsi="Times New Roman" w:cs="Times New Roman"/>
          <w:sz w:val="24"/>
          <w:szCs w:val="24"/>
        </w:rPr>
        <w:t xml:space="preserve"> ajánlattevő cégjegyzésre/kötelezettségvállalásra jogosult képviselője a Kbt. 66. § (6) bekezdésében foglaltaknak megfelelően ezennel felelősségem tudatában</w:t>
      </w:r>
    </w:p>
    <w:p w:rsidR="00E71F9D" w:rsidRPr="00E71F9D" w:rsidRDefault="00E71F9D" w:rsidP="00E71F9D">
      <w:pPr>
        <w:spacing w:after="200" w:line="276" w:lineRule="auto"/>
        <w:rPr>
          <w:rFonts w:ascii="Times New Roman" w:eastAsia="Calibri" w:hAnsi="Times New Roman" w:cs="Times New Roman"/>
          <w:sz w:val="24"/>
          <w:szCs w:val="24"/>
        </w:rPr>
      </w:pPr>
    </w:p>
    <w:p w:rsidR="00E71F9D" w:rsidRPr="00E71F9D" w:rsidRDefault="00E71F9D" w:rsidP="00E71F9D">
      <w:pPr>
        <w:spacing w:after="200" w:line="276" w:lineRule="auto"/>
        <w:jc w:val="center"/>
        <w:rPr>
          <w:rFonts w:ascii="Times New Roman" w:eastAsia="Calibri" w:hAnsi="Times New Roman" w:cs="Times New Roman"/>
          <w:b/>
          <w:sz w:val="24"/>
          <w:szCs w:val="24"/>
        </w:rPr>
      </w:pPr>
      <w:r w:rsidRPr="00E71F9D">
        <w:rPr>
          <w:rFonts w:ascii="Times New Roman" w:eastAsia="Calibri" w:hAnsi="Times New Roman" w:cs="Times New Roman"/>
          <w:b/>
          <w:sz w:val="24"/>
          <w:szCs w:val="24"/>
        </w:rPr>
        <w:t>n y i l a t k o z o m</w:t>
      </w:r>
    </w:p>
    <w:p w:rsidR="00E71F9D" w:rsidRPr="00E71F9D" w:rsidRDefault="00E71F9D" w:rsidP="00E71F9D">
      <w:pPr>
        <w:spacing w:after="60" w:line="276" w:lineRule="auto"/>
        <w:ind w:right="-1"/>
        <w:jc w:val="both"/>
        <w:outlineLvl w:val="1"/>
        <w:rPr>
          <w:rFonts w:ascii="Times New Roman" w:eastAsia="Calibri" w:hAnsi="Times New Roman" w:cs="Times New Roman"/>
          <w:sz w:val="24"/>
          <w:szCs w:val="24"/>
        </w:rPr>
      </w:pPr>
    </w:p>
    <w:p w:rsidR="00E71F9D" w:rsidRPr="00E71F9D" w:rsidRDefault="00E71F9D" w:rsidP="00E71F9D">
      <w:pPr>
        <w:widowControl w:val="0"/>
        <w:numPr>
          <w:ilvl w:val="0"/>
          <w:numId w:val="12"/>
        </w:numPr>
        <w:autoSpaceDE w:val="0"/>
        <w:autoSpaceDN w:val="0"/>
        <w:spacing w:after="60" w:line="240" w:lineRule="auto"/>
        <w:ind w:right="-1"/>
        <w:contextualSpacing/>
        <w:jc w:val="both"/>
        <w:rPr>
          <w:rFonts w:ascii="Times New Roman" w:eastAsia="Calibri" w:hAnsi="Times New Roman" w:cs="Times New Roman"/>
          <w:sz w:val="24"/>
          <w:szCs w:val="24"/>
        </w:rPr>
      </w:pPr>
      <w:r w:rsidRPr="00E71F9D">
        <w:rPr>
          <w:rFonts w:ascii="Times New Roman" w:eastAsia="Calibri" w:hAnsi="Times New Roman" w:cs="Times New Roman"/>
          <w:sz w:val="24"/>
          <w:szCs w:val="24"/>
        </w:rPr>
        <w:t>a szerződés teljesítéséhez a közbeszerzésnek az alábbi része(i) vonatkozásában kívánunk alvállalkozót igénybe venni:</w:t>
      </w:r>
    </w:p>
    <w:p w:rsidR="00E71F9D" w:rsidRPr="00E71F9D" w:rsidRDefault="00E71F9D" w:rsidP="00E71F9D">
      <w:pPr>
        <w:spacing w:after="60" w:line="276" w:lineRule="auto"/>
        <w:jc w:val="center"/>
        <w:outlineLvl w:val="1"/>
        <w:rPr>
          <w:rFonts w:ascii="Times New Roman" w:eastAsia="Calibri" w:hAnsi="Times New Roman" w:cs="Times New Roman"/>
          <w:sz w:val="24"/>
          <w:szCs w:val="24"/>
        </w:rPr>
      </w:pPr>
    </w:p>
    <w:tbl>
      <w:tblPr>
        <w:tblW w:w="31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47"/>
      </w:tblGrid>
      <w:tr w:rsidR="00E71F9D" w:rsidRPr="00E71F9D" w:rsidTr="00E71F9D">
        <w:trPr>
          <w:jc w:val="center"/>
        </w:trPr>
        <w:tc>
          <w:tcPr>
            <w:tcW w:w="5000" w:type="pct"/>
            <w:tcBorders>
              <w:top w:val="single" w:sz="4" w:space="0" w:color="auto"/>
              <w:left w:val="single" w:sz="4" w:space="0" w:color="auto"/>
              <w:bottom w:val="single" w:sz="4" w:space="0" w:color="auto"/>
              <w:right w:val="single" w:sz="4" w:space="0" w:color="auto"/>
            </w:tcBorders>
            <w:shd w:val="clear" w:color="auto" w:fill="92D050"/>
            <w:hideMark/>
          </w:tcPr>
          <w:p w:rsidR="00E71F9D" w:rsidRPr="00E71F9D" w:rsidRDefault="00E71F9D" w:rsidP="00E71F9D">
            <w:pPr>
              <w:spacing w:after="200" w:line="276" w:lineRule="auto"/>
              <w:jc w:val="center"/>
              <w:rPr>
                <w:rFonts w:ascii="Times New Roman" w:eastAsia="Calibri" w:hAnsi="Times New Roman" w:cs="Times New Roman"/>
                <w:b/>
                <w:sz w:val="24"/>
                <w:szCs w:val="24"/>
              </w:rPr>
            </w:pPr>
            <w:r w:rsidRPr="00E71F9D">
              <w:rPr>
                <w:rFonts w:ascii="Times New Roman" w:eastAsia="Calibri" w:hAnsi="Times New Roman" w:cs="Times New Roman"/>
                <w:b/>
                <w:sz w:val="24"/>
                <w:szCs w:val="24"/>
              </w:rPr>
              <w:t>Közbeszerzés része(i)</w:t>
            </w:r>
          </w:p>
        </w:tc>
      </w:tr>
      <w:tr w:rsidR="00E71F9D" w:rsidRPr="00E71F9D" w:rsidTr="00E71F9D">
        <w:trPr>
          <w:jc w:val="center"/>
        </w:trPr>
        <w:tc>
          <w:tcPr>
            <w:tcW w:w="5000" w:type="pct"/>
            <w:tcBorders>
              <w:top w:val="single" w:sz="4" w:space="0" w:color="auto"/>
              <w:left w:val="single" w:sz="4" w:space="0" w:color="auto"/>
              <w:bottom w:val="single" w:sz="4" w:space="0" w:color="auto"/>
              <w:right w:val="single" w:sz="4" w:space="0" w:color="auto"/>
            </w:tcBorders>
          </w:tcPr>
          <w:p w:rsidR="00E71F9D" w:rsidRPr="00E71F9D" w:rsidRDefault="00E71F9D" w:rsidP="00E71F9D">
            <w:pPr>
              <w:spacing w:after="200" w:line="288" w:lineRule="auto"/>
              <w:jc w:val="center"/>
              <w:rPr>
                <w:rFonts w:ascii="Times New Roman" w:eastAsia="Calibri" w:hAnsi="Times New Roman" w:cs="Times New Roman"/>
                <w:sz w:val="24"/>
                <w:szCs w:val="24"/>
              </w:rPr>
            </w:pPr>
          </w:p>
        </w:tc>
      </w:tr>
      <w:tr w:rsidR="00E71F9D" w:rsidRPr="00E71F9D" w:rsidTr="00E71F9D">
        <w:trPr>
          <w:jc w:val="center"/>
        </w:trPr>
        <w:tc>
          <w:tcPr>
            <w:tcW w:w="5000" w:type="pct"/>
            <w:tcBorders>
              <w:top w:val="single" w:sz="4" w:space="0" w:color="auto"/>
              <w:left w:val="single" w:sz="4" w:space="0" w:color="auto"/>
              <w:bottom w:val="single" w:sz="4" w:space="0" w:color="auto"/>
              <w:right w:val="single" w:sz="4" w:space="0" w:color="auto"/>
            </w:tcBorders>
          </w:tcPr>
          <w:p w:rsidR="00E71F9D" w:rsidRPr="00E71F9D" w:rsidRDefault="00E71F9D" w:rsidP="00E71F9D">
            <w:pPr>
              <w:spacing w:after="200" w:line="276" w:lineRule="auto"/>
              <w:jc w:val="center"/>
              <w:rPr>
                <w:rFonts w:ascii="Times New Roman" w:eastAsia="Calibri" w:hAnsi="Times New Roman" w:cs="Times New Roman"/>
                <w:sz w:val="24"/>
                <w:szCs w:val="24"/>
              </w:rPr>
            </w:pPr>
          </w:p>
        </w:tc>
      </w:tr>
    </w:tbl>
    <w:p w:rsidR="00E71F9D" w:rsidRPr="00E71F9D" w:rsidRDefault="00E71F9D" w:rsidP="00E71F9D">
      <w:pPr>
        <w:spacing w:after="200" w:line="276" w:lineRule="auto"/>
        <w:rPr>
          <w:rFonts w:ascii="Times New Roman" w:eastAsia="Calibri" w:hAnsi="Times New Roman" w:cs="Times New Roman"/>
          <w:sz w:val="24"/>
          <w:szCs w:val="24"/>
        </w:rPr>
      </w:pPr>
    </w:p>
    <w:p w:rsidR="00E71F9D" w:rsidRPr="00E71F9D" w:rsidRDefault="00E71F9D" w:rsidP="00E71F9D">
      <w:pPr>
        <w:widowControl w:val="0"/>
        <w:numPr>
          <w:ilvl w:val="0"/>
          <w:numId w:val="12"/>
        </w:numPr>
        <w:autoSpaceDE w:val="0"/>
        <w:autoSpaceDN w:val="0"/>
        <w:spacing w:after="60" w:line="240" w:lineRule="auto"/>
        <w:ind w:right="-1"/>
        <w:contextualSpacing/>
        <w:jc w:val="both"/>
        <w:rPr>
          <w:rFonts w:ascii="Times New Roman" w:eastAsia="Calibri" w:hAnsi="Times New Roman" w:cs="Times New Roman"/>
          <w:sz w:val="24"/>
          <w:szCs w:val="24"/>
        </w:rPr>
      </w:pPr>
      <w:r w:rsidRPr="00E71F9D">
        <w:rPr>
          <w:rFonts w:ascii="Times New Roman" w:eastAsia="Calibri" w:hAnsi="Times New Roman" w:cs="Times New Roman"/>
          <w:sz w:val="24"/>
          <w:szCs w:val="24"/>
        </w:rPr>
        <w:t>a közbeszerzés fenti pontban megjelölt része(i) tekintetében, az ajánlat benyújtásakor már ismert, az alábbi alvállalkozó(ka)t kívánjuk a teljesítéshez igénybe venni:</w:t>
      </w:r>
    </w:p>
    <w:p w:rsidR="00E71F9D" w:rsidRPr="00E71F9D" w:rsidRDefault="00E71F9D" w:rsidP="00E71F9D">
      <w:pPr>
        <w:spacing w:after="60" w:line="276" w:lineRule="auto"/>
        <w:ind w:left="360" w:right="-1"/>
        <w:jc w:val="both"/>
        <w:rPr>
          <w:rFonts w:ascii="Times New Roman" w:eastAsia="Calibri" w:hAnsi="Times New Roman" w:cs="Times New Roman"/>
          <w:sz w:val="24"/>
          <w:szCs w:val="24"/>
        </w:rPr>
      </w:pPr>
    </w:p>
    <w:tbl>
      <w:tblPr>
        <w:tblW w:w="3040" w:type="pct"/>
        <w:tblInd w:w="1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10"/>
      </w:tblGrid>
      <w:tr w:rsidR="00E71F9D" w:rsidRPr="00E71F9D" w:rsidTr="00E71F9D">
        <w:tc>
          <w:tcPr>
            <w:tcW w:w="5000" w:type="pct"/>
            <w:tcBorders>
              <w:top w:val="single" w:sz="4" w:space="0" w:color="auto"/>
              <w:left w:val="single" w:sz="4" w:space="0" w:color="auto"/>
              <w:bottom w:val="single" w:sz="4" w:space="0" w:color="auto"/>
              <w:right w:val="single" w:sz="4" w:space="0" w:color="auto"/>
            </w:tcBorders>
            <w:shd w:val="clear" w:color="auto" w:fill="92D050"/>
            <w:hideMark/>
          </w:tcPr>
          <w:p w:rsidR="00E71F9D" w:rsidRPr="00E71F9D" w:rsidRDefault="00E71F9D" w:rsidP="00E71F9D">
            <w:pPr>
              <w:spacing w:after="200" w:line="276" w:lineRule="auto"/>
              <w:ind w:left="639"/>
              <w:jc w:val="center"/>
              <w:rPr>
                <w:rFonts w:ascii="Times New Roman" w:eastAsia="Calibri" w:hAnsi="Times New Roman" w:cs="Times New Roman"/>
                <w:b/>
                <w:sz w:val="24"/>
                <w:szCs w:val="24"/>
              </w:rPr>
            </w:pPr>
            <w:r w:rsidRPr="00E71F9D">
              <w:rPr>
                <w:rFonts w:ascii="Times New Roman" w:eastAsia="Calibri" w:hAnsi="Times New Roman" w:cs="Times New Roman"/>
                <w:b/>
                <w:sz w:val="24"/>
                <w:szCs w:val="24"/>
              </w:rPr>
              <w:t>Alvállalkozó neve, címe (székhelye, lakóhelye)</w:t>
            </w:r>
          </w:p>
        </w:tc>
      </w:tr>
      <w:tr w:rsidR="00E71F9D" w:rsidRPr="00E71F9D" w:rsidTr="00E71F9D">
        <w:tc>
          <w:tcPr>
            <w:tcW w:w="5000" w:type="pct"/>
            <w:tcBorders>
              <w:top w:val="single" w:sz="4" w:space="0" w:color="auto"/>
              <w:left w:val="single" w:sz="4" w:space="0" w:color="auto"/>
              <w:bottom w:val="single" w:sz="4" w:space="0" w:color="auto"/>
              <w:right w:val="single" w:sz="4" w:space="0" w:color="auto"/>
            </w:tcBorders>
          </w:tcPr>
          <w:p w:rsidR="00E71F9D" w:rsidRPr="00E71F9D" w:rsidRDefault="00E71F9D" w:rsidP="00E71F9D">
            <w:pPr>
              <w:spacing w:after="200" w:line="288" w:lineRule="auto"/>
              <w:ind w:left="851"/>
              <w:jc w:val="center"/>
              <w:rPr>
                <w:rFonts w:ascii="Times New Roman" w:eastAsia="Calibri" w:hAnsi="Times New Roman" w:cs="Times New Roman"/>
                <w:sz w:val="24"/>
                <w:szCs w:val="24"/>
              </w:rPr>
            </w:pPr>
          </w:p>
        </w:tc>
      </w:tr>
      <w:tr w:rsidR="00E71F9D" w:rsidRPr="00E71F9D" w:rsidTr="00E71F9D">
        <w:tc>
          <w:tcPr>
            <w:tcW w:w="5000" w:type="pct"/>
            <w:tcBorders>
              <w:top w:val="single" w:sz="4" w:space="0" w:color="auto"/>
              <w:left w:val="single" w:sz="4" w:space="0" w:color="auto"/>
              <w:bottom w:val="single" w:sz="4" w:space="0" w:color="auto"/>
              <w:right w:val="single" w:sz="4" w:space="0" w:color="auto"/>
            </w:tcBorders>
          </w:tcPr>
          <w:p w:rsidR="00E71F9D" w:rsidRPr="00E71F9D" w:rsidRDefault="00E71F9D" w:rsidP="00E71F9D">
            <w:pPr>
              <w:spacing w:after="200" w:line="288" w:lineRule="auto"/>
              <w:ind w:left="851"/>
              <w:jc w:val="center"/>
              <w:rPr>
                <w:rFonts w:ascii="Times New Roman" w:eastAsia="Calibri" w:hAnsi="Times New Roman" w:cs="Times New Roman"/>
                <w:sz w:val="24"/>
                <w:szCs w:val="24"/>
              </w:rPr>
            </w:pPr>
          </w:p>
        </w:tc>
      </w:tr>
      <w:tr w:rsidR="00E71F9D" w:rsidRPr="00E71F9D" w:rsidTr="00E71F9D">
        <w:tc>
          <w:tcPr>
            <w:tcW w:w="5000" w:type="pct"/>
            <w:tcBorders>
              <w:top w:val="single" w:sz="4" w:space="0" w:color="auto"/>
              <w:left w:val="single" w:sz="4" w:space="0" w:color="auto"/>
              <w:bottom w:val="single" w:sz="4" w:space="0" w:color="auto"/>
              <w:right w:val="single" w:sz="4" w:space="0" w:color="auto"/>
            </w:tcBorders>
          </w:tcPr>
          <w:p w:rsidR="00E71F9D" w:rsidRPr="00E71F9D" w:rsidRDefault="00E71F9D" w:rsidP="00E71F9D">
            <w:pPr>
              <w:spacing w:after="200" w:line="288" w:lineRule="auto"/>
              <w:ind w:left="851"/>
              <w:jc w:val="center"/>
              <w:rPr>
                <w:rFonts w:ascii="Times New Roman" w:eastAsia="Calibri" w:hAnsi="Times New Roman" w:cs="Times New Roman"/>
                <w:sz w:val="24"/>
                <w:szCs w:val="24"/>
              </w:rPr>
            </w:pPr>
          </w:p>
        </w:tc>
      </w:tr>
    </w:tbl>
    <w:p w:rsidR="00E71F9D" w:rsidRPr="00E71F9D" w:rsidRDefault="00E71F9D" w:rsidP="00E71F9D">
      <w:pPr>
        <w:spacing w:after="200" w:line="276" w:lineRule="auto"/>
        <w:rPr>
          <w:rFonts w:ascii="Times New Roman" w:eastAsia="Calibri" w:hAnsi="Times New Roman" w:cs="Times New Roman"/>
          <w:sz w:val="24"/>
          <w:szCs w:val="24"/>
        </w:rPr>
      </w:pPr>
    </w:p>
    <w:p w:rsidR="00E71F9D" w:rsidRPr="00E71F9D" w:rsidRDefault="00E71F9D" w:rsidP="00E71F9D">
      <w:pPr>
        <w:spacing w:after="200" w:line="276" w:lineRule="auto"/>
        <w:jc w:val="both"/>
        <w:rPr>
          <w:rFonts w:ascii="Times New Roman" w:eastAsia="Calibri" w:hAnsi="Times New Roman" w:cs="Times New Roman"/>
          <w:sz w:val="24"/>
          <w:szCs w:val="24"/>
        </w:rPr>
      </w:pPr>
    </w:p>
    <w:p w:rsidR="00E71F9D" w:rsidRPr="00E71F9D" w:rsidRDefault="00E71F9D" w:rsidP="00E71F9D">
      <w:pPr>
        <w:spacing w:after="200" w:line="276"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color w:val="000000"/>
          <w:sz w:val="24"/>
          <w:szCs w:val="24"/>
          <w:lang w:eastAsia="hu-HU"/>
        </w:rPr>
        <w:lastRenderedPageBreak/>
        <w:t xml:space="preserve">Jelen nyilatkozatot a </w:t>
      </w:r>
      <w:r w:rsidR="00AE3494">
        <w:rPr>
          <w:rFonts w:ascii="Times New Roman" w:eastAsia="Calibri" w:hAnsi="Times New Roman" w:cs="Times New Roman"/>
          <w:b/>
          <w:sz w:val="24"/>
          <w:szCs w:val="24"/>
        </w:rPr>
        <w:t>Dudar Község</w:t>
      </w:r>
      <w:r w:rsidRPr="00E71F9D">
        <w:rPr>
          <w:rFonts w:ascii="Times New Roman" w:eastAsia="Calibri" w:hAnsi="Times New Roman" w:cs="Times New Roman"/>
          <w:b/>
          <w:sz w:val="24"/>
          <w:szCs w:val="24"/>
        </w:rPr>
        <w:t xml:space="preserve"> Önkormányzat</w:t>
      </w:r>
      <w:r w:rsidR="007249D1">
        <w:rPr>
          <w:rFonts w:ascii="Times New Roman" w:eastAsia="Calibri" w:hAnsi="Times New Roman" w:cs="Times New Roman"/>
          <w:b/>
          <w:sz w:val="24"/>
          <w:szCs w:val="24"/>
        </w:rPr>
        <w:t>a</w:t>
      </w:r>
      <w:r w:rsidRPr="00E71F9D">
        <w:rPr>
          <w:rFonts w:ascii="Times New Roman" w:eastAsia="Times New Roman" w:hAnsi="Times New Roman" w:cs="Times New Roman"/>
          <w:color w:val="000000"/>
          <w:sz w:val="24"/>
          <w:szCs w:val="24"/>
          <w:lang w:eastAsia="hu-HU"/>
        </w:rPr>
        <w:t xml:space="preserve"> ajánlatkérő által indított</w:t>
      </w:r>
      <w:r w:rsidRPr="007249D1">
        <w:rPr>
          <w:rFonts w:ascii="Times New Roman" w:eastAsia="Times New Roman" w:hAnsi="Times New Roman" w:cs="Times New Roman"/>
          <w:color w:val="000000"/>
          <w:sz w:val="24"/>
          <w:szCs w:val="24"/>
          <w:lang w:eastAsia="hu-HU"/>
        </w:rPr>
        <w:t xml:space="preserve">, </w:t>
      </w:r>
      <w:r w:rsidRPr="007249D1">
        <w:rPr>
          <w:rFonts w:ascii="Times New Roman" w:eastAsia="Calibri" w:hAnsi="Times New Roman" w:cs="Times New Roman"/>
          <w:b/>
          <w:color w:val="000000"/>
          <w:sz w:val="24"/>
          <w:szCs w:val="24"/>
          <w:shd w:val="clear" w:color="auto" w:fill="FFFFFF"/>
        </w:rPr>
        <w:t>„</w:t>
      </w:r>
      <w:r w:rsidR="007249D1" w:rsidRPr="007249D1">
        <w:rPr>
          <w:rFonts w:ascii="Times New Roman" w:eastAsia="Calibri" w:hAnsi="Times New Roman" w:cs="Times New Roman"/>
          <w:b/>
          <w:bCs/>
          <w:color w:val="000000"/>
          <w:sz w:val="24"/>
          <w:szCs w:val="24"/>
          <w:shd w:val="clear" w:color="auto" w:fill="FFFFFF"/>
        </w:rPr>
        <w:t>Bölcsőde kialakítása Dudaron</w:t>
      </w:r>
      <w:r w:rsidRPr="007249D1">
        <w:rPr>
          <w:rFonts w:ascii="Times New Roman" w:eastAsia="Calibri" w:hAnsi="Times New Roman" w:cs="Times New Roman"/>
          <w:b/>
          <w:color w:val="000000"/>
          <w:sz w:val="24"/>
          <w:szCs w:val="24"/>
          <w:shd w:val="clear" w:color="auto" w:fill="FFFFFF"/>
        </w:rPr>
        <w:t xml:space="preserve">” </w:t>
      </w:r>
      <w:r w:rsidRPr="007249D1">
        <w:rPr>
          <w:rFonts w:ascii="Times New Roman" w:eastAsia="Times New Roman" w:hAnsi="Times New Roman" w:cs="Times New Roman"/>
          <w:color w:val="000000"/>
          <w:sz w:val="24"/>
          <w:szCs w:val="24"/>
          <w:lang w:eastAsia="hu-HU"/>
        </w:rPr>
        <w:t>tárgyú közbeszerzési eljárásban benyújtott ajánlat részeként teszem.</w:t>
      </w:r>
    </w:p>
    <w:p w:rsidR="00E71F9D" w:rsidRPr="00E71F9D" w:rsidRDefault="00E71F9D" w:rsidP="00E71F9D">
      <w:pPr>
        <w:spacing w:after="200" w:line="276" w:lineRule="auto"/>
        <w:rPr>
          <w:rFonts w:ascii="Times New Roman" w:eastAsia="Calibri" w:hAnsi="Times New Roman" w:cs="Times New Roman"/>
          <w:sz w:val="24"/>
          <w:szCs w:val="24"/>
        </w:rPr>
      </w:pPr>
      <w:r w:rsidRPr="00E71F9D">
        <w:rPr>
          <w:rFonts w:ascii="Times New Roman" w:eastAsia="Calibri" w:hAnsi="Times New Roman" w:cs="Times New Roman"/>
          <w:sz w:val="24"/>
          <w:szCs w:val="24"/>
        </w:rPr>
        <w:t>Kelt:</w:t>
      </w:r>
    </w:p>
    <w:p w:rsidR="00E71F9D" w:rsidRPr="00E71F9D" w:rsidRDefault="00E71F9D" w:rsidP="00E71F9D">
      <w:pPr>
        <w:spacing w:after="200" w:line="276" w:lineRule="auto"/>
        <w:rPr>
          <w:rFonts w:ascii="Times New Roman" w:eastAsia="Calibri" w:hAnsi="Times New Roman" w:cs="Times New Roman"/>
          <w:sz w:val="24"/>
          <w:szCs w:val="24"/>
        </w:rPr>
      </w:pPr>
    </w:p>
    <w:p w:rsidR="00E71F9D" w:rsidRPr="00E71F9D" w:rsidRDefault="00E71F9D" w:rsidP="00E71F9D">
      <w:pPr>
        <w:spacing w:after="200" w:line="276" w:lineRule="auto"/>
        <w:rPr>
          <w:rFonts w:ascii="Times New Roman" w:eastAsia="Calibri" w:hAnsi="Times New Roman" w:cs="Times New Roman"/>
          <w:sz w:val="24"/>
          <w:szCs w:val="24"/>
        </w:rPr>
      </w:pPr>
    </w:p>
    <w:tbl>
      <w:tblPr>
        <w:tblW w:w="0" w:type="auto"/>
        <w:tblInd w:w="4323" w:type="dxa"/>
        <w:tblLayout w:type="fixed"/>
        <w:tblCellMar>
          <w:left w:w="70" w:type="dxa"/>
          <w:right w:w="70" w:type="dxa"/>
        </w:tblCellMar>
        <w:tblLook w:val="04A0" w:firstRow="1" w:lastRow="0" w:firstColumn="1" w:lastColumn="0" w:noHBand="0" w:noVBand="1"/>
      </w:tblPr>
      <w:tblGrid>
        <w:gridCol w:w="4819"/>
      </w:tblGrid>
      <w:tr w:rsidR="00E71F9D" w:rsidRPr="00E71F9D" w:rsidTr="00E71F9D">
        <w:tc>
          <w:tcPr>
            <w:tcW w:w="4819" w:type="dxa"/>
            <w:hideMark/>
          </w:tcPr>
          <w:p w:rsidR="00E71F9D" w:rsidRPr="00E71F9D" w:rsidRDefault="00E71F9D" w:rsidP="00E71F9D">
            <w:pPr>
              <w:spacing w:after="200" w:line="276" w:lineRule="auto"/>
              <w:jc w:val="center"/>
              <w:rPr>
                <w:rFonts w:ascii="Times New Roman" w:eastAsia="Calibri" w:hAnsi="Times New Roman" w:cs="Times New Roman"/>
                <w:sz w:val="24"/>
                <w:szCs w:val="24"/>
              </w:rPr>
            </w:pPr>
            <w:r w:rsidRPr="00E71F9D">
              <w:rPr>
                <w:rFonts w:ascii="Times New Roman" w:eastAsia="Calibri" w:hAnsi="Times New Roman" w:cs="Times New Roman"/>
                <w:sz w:val="24"/>
                <w:szCs w:val="24"/>
              </w:rPr>
              <w:t>………………………………</w:t>
            </w:r>
          </w:p>
        </w:tc>
      </w:tr>
      <w:tr w:rsidR="00E71F9D" w:rsidRPr="00E71F9D" w:rsidTr="00E71F9D">
        <w:tc>
          <w:tcPr>
            <w:tcW w:w="4819" w:type="dxa"/>
            <w:hideMark/>
          </w:tcPr>
          <w:p w:rsidR="00E71F9D" w:rsidRPr="00E71F9D" w:rsidRDefault="00E71F9D" w:rsidP="00E71F9D">
            <w:pPr>
              <w:spacing w:after="200" w:line="276" w:lineRule="auto"/>
              <w:jc w:val="center"/>
              <w:rPr>
                <w:rFonts w:ascii="Times New Roman" w:eastAsia="Calibri" w:hAnsi="Times New Roman" w:cs="Times New Roman"/>
                <w:sz w:val="24"/>
                <w:szCs w:val="24"/>
              </w:rPr>
            </w:pPr>
            <w:r w:rsidRPr="00E71F9D">
              <w:rPr>
                <w:rFonts w:ascii="Times New Roman" w:eastAsia="Calibri" w:hAnsi="Times New Roman" w:cs="Times New Roman"/>
                <w:sz w:val="24"/>
                <w:szCs w:val="24"/>
              </w:rPr>
              <w:t>cégszerű aláírás</w:t>
            </w:r>
          </w:p>
        </w:tc>
      </w:tr>
    </w:tbl>
    <w:p w:rsidR="00E71F9D" w:rsidRPr="00E71F9D" w:rsidRDefault="00E71F9D" w:rsidP="00E71F9D">
      <w:pPr>
        <w:spacing w:after="200" w:line="276" w:lineRule="auto"/>
        <w:jc w:val="both"/>
        <w:rPr>
          <w:rFonts w:ascii="Times New Roman" w:eastAsia="Calibri" w:hAnsi="Times New Roman" w:cs="Times New Roman"/>
          <w:sz w:val="24"/>
          <w:szCs w:val="24"/>
        </w:rPr>
      </w:pPr>
    </w:p>
    <w:p w:rsidR="00E71F9D" w:rsidRPr="00E71F9D" w:rsidRDefault="00E71F9D" w:rsidP="00E71F9D">
      <w:pPr>
        <w:spacing w:after="200" w:line="276" w:lineRule="auto"/>
        <w:jc w:val="both"/>
        <w:rPr>
          <w:rFonts w:ascii="Times New Roman" w:eastAsia="Calibri" w:hAnsi="Times New Roman" w:cs="Times New Roman"/>
          <w:sz w:val="24"/>
          <w:szCs w:val="24"/>
        </w:rPr>
      </w:pPr>
    </w:p>
    <w:p w:rsidR="00E71F9D" w:rsidRPr="00E71F9D" w:rsidRDefault="00E71F9D" w:rsidP="00E71F9D">
      <w:pPr>
        <w:spacing w:after="0" w:line="240" w:lineRule="auto"/>
        <w:jc w:val="right"/>
        <w:outlineLvl w:val="0"/>
        <w:rPr>
          <w:rFonts w:ascii="Times New Roman" w:eastAsia="Times New Roman" w:hAnsi="Times New Roman" w:cs="Times New Roman"/>
          <w:b/>
          <w:sz w:val="24"/>
          <w:szCs w:val="24"/>
          <w:lang w:eastAsia="hu-HU"/>
        </w:rPr>
      </w:pPr>
      <w:r w:rsidRPr="00E71F9D">
        <w:rPr>
          <w:rFonts w:ascii="Times New Roman" w:eastAsia="Calibri" w:hAnsi="Times New Roman" w:cs="Times New Roman"/>
          <w:bCs/>
          <w:i/>
          <w:sz w:val="24"/>
          <w:szCs w:val="24"/>
        </w:rPr>
        <w:br w:type="page"/>
      </w:r>
    </w:p>
    <w:p w:rsidR="00E71F9D" w:rsidRPr="00E71F9D" w:rsidRDefault="00E71F9D" w:rsidP="00E71F9D">
      <w:pPr>
        <w:spacing w:after="0" w:line="240" w:lineRule="auto"/>
        <w:jc w:val="right"/>
        <w:outlineLvl w:val="0"/>
        <w:rPr>
          <w:rFonts w:ascii="Times New Roman" w:eastAsia="Times New Roman" w:hAnsi="Times New Roman" w:cs="Times New Roman"/>
          <w:b/>
          <w:sz w:val="24"/>
          <w:szCs w:val="24"/>
          <w:lang w:eastAsia="hu-HU"/>
        </w:rPr>
      </w:pPr>
    </w:p>
    <w:p w:rsidR="00E71F9D" w:rsidRPr="00E71F9D" w:rsidRDefault="00E71F9D" w:rsidP="00E71F9D">
      <w:pPr>
        <w:spacing w:after="0" w:line="240" w:lineRule="auto"/>
        <w:ind w:left="360"/>
        <w:jc w:val="right"/>
        <w:outlineLvl w:val="0"/>
        <w:rPr>
          <w:rFonts w:ascii="Times New Roman" w:eastAsia="Times New Roman" w:hAnsi="Times New Roman" w:cs="Times New Roman"/>
          <w:b/>
          <w:sz w:val="24"/>
          <w:szCs w:val="24"/>
          <w:lang w:eastAsia="hu-HU"/>
        </w:rPr>
      </w:pPr>
      <w:r w:rsidRPr="00E71F9D">
        <w:rPr>
          <w:rFonts w:ascii="Times New Roman" w:eastAsia="Times New Roman" w:hAnsi="Times New Roman" w:cs="Times New Roman"/>
          <w:b/>
          <w:sz w:val="24"/>
          <w:szCs w:val="24"/>
          <w:lang w:eastAsia="hu-HU"/>
        </w:rPr>
        <w:t>7.sz. melléklet</w:t>
      </w:r>
    </w:p>
    <w:p w:rsidR="00E71F9D" w:rsidRPr="00E71F9D" w:rsidRDefault="00E71F9D" w:rsidP="00E71F9D">
      <w:pPr>
        <w:spacing w:after="200" w:line="276" w:lineRule="auto"/>
        <w:jc w:val="center"/>
        <w:rPr>
          <w:rFonts w:ascii="Times New Roman" w:eastAsia="Calibri" w:hAnsi="Times New Roman" w:cs="Times New Roman"/>
          <w:b/>
          <w:smallCaps/>
          <w:sz w:val="24"/>
          <w:szCs w:val="24"/>
        </w:rPr>
      </w:pPr>
      <w:r w:rsidRPr="00E71F9D">
        <w:rPr>
          <w:rFonts w:ascii="Times New Roman" w:eastAsia="Calibri" w:hAnsi="Times New Roman" w:cs="Times New Roman"/>
          <w:b/>
          <w:smallCaps/>
          <w:sz w:val="24"/>
          <w:szCs w:val="24"/>
        </w:rPr>
        <w:t>Nyilatkozat</w:t>
      </w:r>
    </w:p>
    <w:p w:rsidR="00E71F9D" w:rsidRPr="00E71F9D" w:rsidRDefault="00E71F9D" w:rsidP="00E71F9D">
      <w:pPr>
        <w:spacing w:after="200" w:line="276" w:lineRule="auto"/>
        <w:jc w:val="center"/>
        <w:rPr>
          <w:rFonts w:ascii="Times New Roman" w:eastAsia="Calibri" w:hAnsi="Times New Roman" w:cs="Times New Roman"/>
          <w:sz w:val="24"/>
          <w:szCs w:val="24"/>
        </w:rPr>
      </w:pPr>
    </w:p>
    <w:p w:rsidR="00E71F9D" w:rsidRPr="00E71F9D" w:rsidRDefault="00E71F9D" w:rsidP="00E71F9D">
      <w:pPr>
        <w:spacing w:after="200" w:line="276" w:lineRule="auto"/>
        <w:jc w:val="center"/>
        <w:rPr>
          <w:rFonts w:ascii="Times New Roman" w:eastAsia="Calibri" w:hAnsi="Times New Roman" w:cs="Times New Roman"/>
          <w:sz w:val="24"/>
          <w:szCs w:val="24"/>
        </w:rPr>
      </w:pPr>
      <w:r w:rsidRPr="00E71F9D">
        <w:rPr>
          <w:rFonts w:ascii="Times New Roman" w:eastAsia="Calibri" w:hAnsi="Times New Roman" w:cs="Times New Roman"/>
          <w:b/>
          <w:spacing w:val="40"/>
          <w:sz w:val="24"/>
          <w:szCs w:val="24"/>
        </w:rPr>
        <w:t>a Kbt. 66. § (4) bekezdése alapján</w:t>
      </w:r>
    </w:p>
    <w:p w:rsidR="00E71F9D" w:rsidRPr="00E71F9D" w:rsidRDefault="00E71F9D" w:rsidP="00E71F9D">
      <w:pPr>
        <w:spacing w:after="200" w:line="276" w:lineRule="auto"/>
        <w:jc w:val="center"/>
        <w:rPr>
          <w:rFonts w:ascii="Times New Roman" w:eastAsia="Calibri" w:hAnsi="Times New Roman" w:cs="Times New Roman"/>
          <w:sz w:val="24"/>
          <w:szCs w:val="24"/>
        </w:rPr>
      </w:pPr>
    </w:p>
    <w:p w:rsidR="00E71F9D" w:rsidRPr="00E71F9D" w:rsidRDefault="00E71F9D" w:rsidP="00E71F9D">
      <w:pPr>
        <w:spacing w:after="200" w:line="276" w:lineRule="auto"/>
        <w:jc w:val="both"/>
        <w:rPr>
          <w:rFonts w:ascii="Times New Roman" w:eastAsia="Calibri" w:hAnsi="Times New Roman" w:cs="Times New Roman"/>
          <w:sz w:val="24"/>
          <w:szCs w:val="24"/>
        </w:rPr>
      </w:pPr>
      <w:r w:rsidRPr="00E71F9D">
        <w:rPr>
          <w:rFonts w:ascii="Times New Roman" w:eastAsia="Calibri" w:hAnsi="Times New Roman" w:cs="Times New Roman"/>
          <w:sz w:val="24"/>
          <w:szCs w:val="24"/>
        </w:rPr>
        <w:t xml:space="preserve">Alulírott </w:t>
      </w:r>
      <w:r w:rsidRPr="00E71F9D">
        <w:rPr>
          <w:rFonts w:ascii="Times New Roman" w:eastAsia="Calibri" w:hAnsi="Times New Roman" w:cs="Times New Roman"/>
          <w:b/>
          <w:i/>
          <w:sz w:val="24"/>
          <w:szCs w:val="24"/>
        </w:rPr>
        <w:t>[név]</w:t>
      </w:r>
      <w:r w:rsidRPr="00E71F9D">
        <w:rPr>
          <w:rFonts w:ascii="Times New Roman" w:eastAsia="Calibri" w:hAnsi="Times New Roman" w:cs="Times New Roman"/>
          <w:sz w:val="24"/>
          <w:szCs w:val="24"/>
        </w:rPr>
        <w:t xml:space="preserve"> mint a(z) </w:t>
      </w:r>
      <w:r w:rsidRPr="00E71F9D">
        <w:rPr>
          <w:rFonts w:ascii="Times New Roman" w:eastAsia="Calibri" w:hAnsi="Times New Roman" w:cs="Times New Roman"/>
          <w:b/>
          <w:i/>
          <w:sz w:val="24"/>
          <w:szCs w:val="24"/>
        </w:rPr>
        <w:t>[cégnév, székhely]</w:t>
      </w:r>
      <w:r w:rsidRPr="00E71F9D">
        <w:rPr>
          <w:rFonts w:ascii="Times New Roman" w:eastAsia="Calibri" w:hAnsi="Times New Roman" w:cs="Times New Roman"/>
          <w:sz w:val="24"/>
          <w:szCs w:val="24"/>
        </w:rPr>
        <w:t xml:space="preserve"> ajánlattevő cégjegyzésre/kötelezettségvállalásra jogosult képviselője a Kbt. 66. § (4) bekezdésében foglaltaknak megfelelően ezennel felelősségem tudatában</w:t>
      </w:r>
    </w:p>
    <w:p w:rsidR="00E71F9D" w:rsidRPr="00E71F9D" w:rsidRDefault="00E71F9D" w:rsidP="00E71F9D">
      <w:pPr>
        <w:spacing w:after="200" w:line="276" w:lineRule="auto"/>
        <w:rPr>
          <w:rFonts w:ascii="Times New Roman" w:eastAsia="Calibri" w:hAnsi="Times New Roman" w:cs="Times New Roman"/>
          <w:b/>
          <w:sz w:val="24"/>
          <w:szCs w:val="24"/>
        </w:rPr>
      </w:pPr>
    </w:p>
    <w:p w:rsidR="00E71F9D" w:rsidRPr="00E71F9D" w:rsidRDefault="00E71F9D" w:rsidP="00E71F9D">
      <w:pPr>
        <w:spacing w:after="200" w:line="276" w:lineRule="auto"/>
        <w:jc w:val="center"/>
        <w:rPr>
          <w:rFonts w:ascii="Times New Roman" w:eastAsia="Calibri" w:hAnsi="Times New Roman" w:cs="Times New Roman"/>
          <w:b/>
          <w:sz w:val="24"/>
          <w:szCs w:val="24"/>
        </w:rPr>
      </w:pPr>
      <w:r w:rsidRPr="00E71F9D">
        <w:rPr>
          <w:rFonts w:ascii="Times New Roman" w:eastAsia="Calibri" w:hAnsi="Times New Roman" w:cs="Times New Roman"/>
          <w:b/>
          <w:sz w:val="24"/>
          <w:szCs w:val="24"/>
        </w:rPr>
        <w:t>n y i l a t k o z o m</w:t>
      </w:r>
    </w:p>
    <w:p w:rsidR="00E71F9D" w:rsidRPr="00E71F9D" w:rsidRDefault="00E71F9D" w:rsidP="00E71F9D">
      <w:pPr>
        <w:spacing w:after="200" w:line="276" w:lineRule="auto"/>
        <w:jc w:val="both"/>
        <w:rPr>
          <w:rFonts w:ascii="Times New Roman" w:eastAsia="Calibri" w:hAnsi="Times New Roman" w:cs="Times New Roman"/>
          <w:sz w:val="24"/>
          <w:szCs w:val="24"/>
        </w:rPr>
      </w:pPr>
      <w:r w:rsidRPr="00E71F9D">
        <w:rPr>
          <w:rFonts w:ascii="Times New Roman" w:eastAsia="Calibri" w:hAnsi="Times New Roman" w:cs="Times New Roman"/>
          <w:sz w:val="24"/>
          <w:szCs w:val="24"/>
        </w:rPr>
        <w:t xml:space="preserve">hogy cégünk </w:t>
      </w:r>
    </w:p>
    <w:p w:rsidR="00E71F9D" w:rsidRPr="00E71F9D" w:rsidRDefault="00E71F9D" w:rsidP="00E71F9D">
      <w:pPr>
        <w:numPr>
          <w:ilvl w:val="0"/>
          <w:numId w:val="9"/>
        </w:numPr>
        <w:spacing w:after="0" w:line="360" w:lineRule="auto"/>
        <w:jc w:val="both"/>
        <w:rPr>
          <w:rFonts w:ascii="Times New Roman" w:eastAsia="Calibri" w:hAnsi="Times New Roman" w:cs="Times New Roman"/>
          <w:sz w:val="24"/>
          <w:szCs w:val="24"/>
        </w:rPr>
      </w:pPr>
      <w:r w:rsidRPr="00E71F9D">
        <w:rPr>
          <w:rFonts w:ascii="Times New Roman" w:eastAsia="Calibri" w:hAnsi="Times New Roman" w:cs="Times New Roman"/>
          <w:sz w:val="24"/>
          <w:szCs w:val="24"/>
        </w:rPr>
        <w:t>nem tartozik a kis- és középvállalkozásokról, fejlődésük támogatásáról szóló törvény hatálya alá.</w:t>
      </w:r>
      <w:r w:rsidRPr="00E71F9D">
        <w:rPr>
          <w:rFonts w:ascii="Times New Roman" w:eastAsia="Calibri" w:hAnsi="Times New Roman" w:cs="Times New Roman"/>
          <w:sz w:val="24"/>
          <w:szCs w:val="24"/>
          <w:vertAlign w:val="superscript"/>
        </w:rPr>
        <w:footnoteReference w:id="10"/>
      </w:r>
    </w:p>
    <w:p w:rsidR="00E71F9D" w:rsidRPr="00E71F9D" w:rsidRDefault="00E71F9D" w:rsidP="00E71F9D">
      <w:pPr>
        <w:numPr>
          <w:ilvl w:val="0"/>
          <w:numId w:val="9"/>
        </w:numPr>
        <w:spacing w:after="120" w:line="360" w:lineRule="auto"/>
        <w:jc w:val="both"/>
        <w:rPr>
          <w:rFonts w:ascii="Times New Roman" w:eastAsia="Calibri" w:hAnsi="Times New Roman" w:cs="Times New Roman"/>
          <w:sz w:val="24"/>
          <w:szCs w:val="24"/>
        </w:rPr>
      </w:pPr>
      <w:r w:rsidRPr="00E71F9D">
        <w:rPr>
          <w:rFonts w:ascii="Times New Roman" w:eastAsia="Calibri" w:hAnsi="Times New Roman" w:cs="Times New Roman"/>
          <w:sz w:val="24"/>
          <w:szCs w:val="24"/>
        </w:rPr>
        <w:t>a kis- és középvállalkozásokról, fejlődésük támogatásáról szóló törvény szerint mikrovállalkozásnak</w:t>
      </w:r>
      <w:r w:rsidRPr="00E71F9D">
        <w:rPr>
          <w:rFonts w:ascii="Times New Roman" w:eastAsia="Calibri" w:hAnsi="Times New Roman" w:cs="Times New Roman"/>
          <w:sz w:val="24"/>
          <w:szCs w:val="24"/>
          <w:vertAlign w:val="superscript"/>
        </w:rPr>
        <w:footnoteReference w:id="11"/>
      </w:r>
      <w:r w:rsidRPr="00E71F9D">
        <w:rPr>
          <w:rFonts w:ascii="Times New Roman" w:eastAsia="Calibri" w:hAnsi="Times New Roman" w:cs="Times New Roman"/>
          <w:sz w:val="24"/>
          <w:szCs w:val="24"/>
        </w:rPr>
        <w:t xml:space="preserve"> minősül.</w:t>
      </w:r>
    </w:p>
    <w:p w:rsidR="00E71F9D" w:rsidRPr="00E71F9D" w:rsidRDefault="00E71F9D" w:rsidP="00E71F9D">
      <w:pPr>
        <w:numPr>
          <w:ilvl w:val="0"/>
          <w:numId w:val="9"/>
        </w:numPr>
        <w:spacing w:after="120" w:line="360" w:lineRule="auto"/>
        <w:jc w:val="both"/>
        <w:rPr>
          <w:rFonts w:ascii="Times New Roman" w:eastAsia="Calibri" w:hAnsi="Times New Roman" w:cs="Times New Roman"/>
          <w:sz w:val="24"/>
          <w:szCs w:val="24"/>
        </w:rPr>
      </w:pPr>
      <w:r w:rsidRPr="00E71F9D">
        <w:rPr>
          <w:rFonts w:ascii="Times New Roman" w:eastAsia="Calibri" w:hAnsi="Times New Roman" w:cs="Times New Roman"/>
          <w:sz w:val="24"/>
          <w:szCs w:val="24"/>
        </w:rPr>
        <w:t>a kis- és középvállalkozásokról, fejlődésük támogatásáról szóló törvény szerint kisvállalkozásnak</w:t>
      </w:r>
      <w:r w:rsidRPr="00E71F9D">
        <w:rPr>
          <w:rFonts w:ascii="Times New Roman" w:eastAsia="Calibri" w:hAnsi="Times New Roman" w:cs="Times New Roman"/>
          <w:sz w:val="24"/>
          <w:szCs w:val="24"/>
          <w:vertAlign w:val="superscript"/>
        </w:rPr>
        <w:footnoteReference w:id="12"/>
      </w:r>
      <w:r w:rsidRPr="00E71F9D">
        <w:rPr>
          <w:rFonts w:ascii="Times New Roman" w:eastAsia="Calibri" w:hAnsi="Times New Roman" w:cs="Times New Roman"/>
          <w:sz w:val="24"/>
          <w:szCs w:val="24"/>
        </w:rPr>
        <w:t xml:space="preserve"> minősül.</w:t>
      </w:r>
    </w:p>
    <w:p w:rsidR="00E71F9D" w:rsidRPr="00E71F9D" w:rsidRDefault="00E71F9D" w:rsidP="00E71F9D">
      <w:pPr>
        <w:numPr>
          <w:ilvl w:val="0"/>
          <w:numId w:val="9"/>
        </w:numPr>
        <w:spacing w:after="120" w:line="360" w:lineRule="auto"/>
        <w:jc w:val="both"/>
        <w:rPr>
          <w:rFonts w:ascii="Times New Roman" w:eastAsia="Calibri" w:hAnsi="Times New Roman" w:cs="Times New Roman"/>
          <w:sz w:val="24"/>
          <w:szCs w:val="24"/>
        </w:rPr>
      </w:pPr>
      <w:r w:rsidRPr="00E71F9D">
        <w:rPr>
          <w:rFonts w:ascii="Times New Roman" w:eastAsia="Calibri" w:hAnsi="Times New Roman" w:cs="Times New Roman"/>
          <w:sz w:val="24"/>
          <w:szCs w:val="24"/>
        </w:rPr>
        <w:t>a kis- és középvállalkozásokról, fejlődésük támogatásáról szóló törvény szerint középvállalkozásnak</w:t>
      </w:r>
      <w:r w:rsidRPr="00E71F9D">
        <w:rPr>
          <w:rFonts w:ascii="Times New Roman" w:eastAsia="Calibri" w:hAnsi="Times New Roman" w:cs="Times New Roman"/>
          <w:sz w:val="24"/>
          <w:szCs w:val="24"/>
          <w:vertAlign w:val="superscript"/>
        </w:rPr>
        <w:footnoteReference w:id="13"/>
      </w:r>
      <w:r w:rsidRPr="00E71F9D">
        <w:rPr>
          <w:rFonts w:ascii="Times New Roman" w:eastAsia="Calibri" w:hAnsi="Times New Roman" w:cs="Times New Roman"/>
          <w:sz w:val="24"/>
          <w:szCs w:val="24"/>
        </w:rPr>
        <w:t xml:space="preserve"> minősül.</w:t>
      </w:r>
    </w:p>
    <w:p w:rsidR="00E71F9D" w:rsidRPr="00E71F9D" w:rsidRDefault="00E71F9D" w:rsidP="00E71F9D">
      <w:pPr>
        <w:spacing w:after="120" w:line="360" w:lineRule="auto"/>
        <w:ind w:left="360"/>
        <w:jc w:val="both"/>
        <w:rPr>
          <w:rFonts w:ascii="Times New Roman" w:eastAsia="Calibri" w:hAnsi="Times New Roman" w:cs="Times New Roman"/>
          <w:sz w:val="24"/>
          <w:szCs w:val="24"/>
        </w:rPr>
      </w:pPr>
    </w:p>
    <w:p w:rsidR="00E71F9D" w:rsidRPr="00E71F9D" w:rsidRDefault="00E71F9D" w:rsidP="00E71F9D">
      <w:pPr>
        <w:spacing w:after="200" w:line="276"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color w:val="000000"/>
          <w:sz w:val="24"/>
          <w:szCs w:val="24"/>
          <w:lang w:eastAsia="hu-HU"/>
        </w:rPr>
        <w:t xml:space="preserve">Jelen nyilatkozatot a </w:t>
      </w:r>
      <w:r w:rsidR="00AE3494">
        <w:rPr>
          <w:rFonts w:ascii="Times New Roman" w:eastAsia="Calibri" w:hAnsi="Times New Roman" w:cs="Times New Roman"/>
          <w:b/>
          <w:sz w:val="24"/>
          <w:szCs w:val="24"/>
        </w:rPr>
        <w:t>Dudar Község</w:t>
      </w:r>
      <w:r w:rsidRPr="00E71F9D">
        <w:rPr>
          <w:rFonts w:ascii="Times New Roman" w:eastAsia="Calibri" w:hAnsi="Times New Roman" w:cs="Times New Roman"/>
          <w:b/>
          <w:sz w:val="24"/>
          <w:szCs w:val="24"/>
        </w:rPr>
        <w:t xml:space="preserve"> Önkormányzat</w:t>
      </w:r>
      <w:r w:rsidR="007249D1">
        <w:rPr>
          <w:rFonts w:ascii="Times New Roman" w:eastAsia="Calibri" w:hAnsi="Times New Roman" w:cs="Times New Roman"/>
          <w:b/>
          <w:sz w:val="24"/>
          <w:szCs w:val="24"/>
        </w:rPr>
        <w:t>a</w:t>
      </w:r>
      <w:r w:rsidRPr="00E71F9D">
        <w:rPr>
          <w:rFonts w:ascii="Times New Roman" w:eastAsia="Times New Roman" w:hAnsi="Times New Roman" w:cs="Times New Roman"/>
          <w:color w:val="000000"/>
          <w:sz w:val="24"/>
          <w:szCs w:val="24"/>
          <w:lang w:eastAsia="hu-HU"/>
        </w:rPr>
        <w:t xml:space="preserve"> ajánlatkérő által indított, </w:t>
      </w:r>
      <w:r w:rsidRPr="007249D1">
        <w:rPr>
          <w:rFonts w:ascii="Times New Roman" w:eastAsia="Calibri" w:hAnsi="Times New Roman" w:cs="Times New Roman"/>
          <w:b/>
          <w:color w:val="000000"/>
          <w:sz w:val="24"/>
          <w:szCs w:val="24"/>
          <w:shd w:val="clear" w:color="auto" w:fill="FFFFFF"/>
        </w:rPr>
        <w:t>„</w:t>
      </w:r>
      <w:r w:rsidR="007249D1" w:rsidRPr="007249D1">
        <w:rPr>
          <w:rFonts w:ascii="Times New Roman" w:eastAsia="Calibri" w:hAnsi="Times New Roman" w:cs="Times New Roman"/>
          <w:b/>
          <w:bCs/>
          <w:color w:val="000000"/>
          <w:sz w:val="24"/>
          <w:szCs w:val="24"/>
          <w:shd w:val="clear" w:color="auto" w:fill="FFFFFF"/>
        </w:rPr>
        <w:t>Bölcsőde kialakítása Dudaron</w:t>
      </w:r>
      <w:r w:rsidRPr="00E71F9D">
        <w:rPr>
          <w:rFonts w:ascii="Times New Roman" w:eastAsia="Calibri" w:hAnsi="Times New Roman" w:cs="Times New Roman"/>
          <w:b/>
          <w:color w:val="000000"/>
          <w:sz w:val="24"/>
          <w:szCs w:val="24"/>
          <w:shd w:val="clear" w:color="auto" w:fill="FFFFFF"/>
        </w:rPr>
        <w:t xml:space="preserve">” </w:t>
      </w:r>
      <w:r w:rsidRPr="00E71F9D">
        <w:rPr>
          <w:rFonts w:ascii="Times New Roman" w:eastAsia="Times New Roman" w:hAnsi="Times New Roman" w:cs="Times New Roman"/>
          <w:color w:val="000000"/>
          <w:sz w:val="24"/>
          <w:szCs w:val="24"/>
          <w:lang w:eastAsia="hu-HU"/>
        </w:rPr>
        <w:t>tárgyú közbeszerzési eljárásban benyújtott ajánlat részeként teszem.</w:t>
      </w:r>
    </w:p>
    <w:p w:rsidR="00E71F9D" w:rsidRPr="00E71F9D" w:rsidRDefault="00E71F9D" w:rsidP="00E71F9D">
      <w:pPr>
        <w:spacing w:after="200" w:line="276" w:lineRule="auto"/>
        <w:jc w:val="center"/>
        <w:rPr>
          <w:rFonts w:ascii="Times New Roman" w:eastAsia="Calibri" w:hAnsi="Times New Roman" w:cs="Times New Roman"/>
          <w:sz w:val="24"/>
          <w:szCs w:val="24"/>
        </w:rPr>
      </w:pPr>
    </w:p>
    <w:p w:rsidR="00E71F9D" w:rsidRPr="00E71F9D" w:rsidRDefault="00E71F9D" w:rsidP="00E71F9D">
      <w:pPr>
        <w:spacing w:after="200" w:line="276" w:lineRule="auto"/>
        <w:rPr>
          <w:rFonts w:ascii="Times New Roman" w:eastAsia="Calibri" w:hAnsi="Times New Roman" w:cs="Times New Roman"/>
          <w:sz w:val="24"/>
          <w:szCs w:val="24"/>
        </w:rPr>
      </w:pPr>
      <w:r w:rsidRPr="00E71F9D">
        <w:rPr>
          <w:rFonts w:ascii="Times New Roman" w:eastAsia="Calibri" w:hAnsi="Times New Roman" w:cs="Times New Roman"/>
          <w:sz w:val="24"/>
          <w:szCs w:val="24"/>
        </w:rPr>
        <w:t>Kelt:</w:t>
      </w:r>
      <w:r w:rsidRPr="00E71F9D">
        <w:rPr>
          <w:rFonts w:ascii="Times New Roman" w:eastAsia="Calibri" w:hAnsi="Times New Roman" w:cs="Times New Roman"/>
          <w:sz w:val="24"/>
          <w:szCs w:val="24"/>
        </w:rPr>
        <w:tab/>
        <w:t>……………………………….</w:t>
      </w:r>
    </w:p>
    <w:p w:rsidR="00E71F9D" w:rsidRPr="00E71F9D" w:rsidRDefault="00E71F9D" w:rsidP="00E71F9D">
      <w:pPr>
        <w:tabs>
          <w:tab w:val="center" w:pos="7371"/>
        </w:tabs>
        <w:spacing w:after="200" w:line="276" w:lineRule="auto"/>
        <w:rPr>
          <w:rFonts w:ascii="Times New Roman" w:eastAsia="Calibri" w:hAnsi="Times New Roman" w:cs="Times New Roman"/>
          <w:b/>
          <w:bCs/>
          <w:sz w:val="24"/>
          <w:szCs w:val="24"/>
        </w:rPr>
      </w:pPr>
      <w:r w:rsidRPr="00E71F9D">
        <w:rPr>
          <w:rFonts w:ascii="Times New Roman" w:eastAsia="Calibri" w:hAnsi="Times New Roman" w:cs="Times New Roman"/>
          <w:b/>
          <w:bCs/>
          <w:sz w:val="24"/>
          <w:szCs w:val="24"/>
        </w:rPr>
        <w:tab/>
        <w:t>…………………………………</w:t>
      </w:r>
    </w:p>
    <w:p w:rsidR="00E71F9D" w:rsidRPr="00E71F9D" w:rsidRDefault="00E71F9D" w:rsidP="00E71F9D">
      <w:pPr>
        <w:tabs>
          <w:tab w:val="center" w:pos="7371"/>
        </w:tabs>
        <w:spacing w:after="200" w:line="276" w:lineRule="auto"/>
        <w:rPr>
          <w:rFonts w:ascii="Times New Roman" w:eastAsia="Calibri" w:hAnsi="Times New Roman" w:cs="Times New Roman"/>
          <w:bCs/>
          <w:sz w:val="24"/>
          <w:szCs w:val="24"/>
        </w:rPr>
      </w:pPr>
      <w:r w:rsidRPr="00E71F9D">
        <w:rPr>
          <w:rFonts w:ascii="Times New Roman" w:eastAsia="Calibri" w:hAnsi="Times New Roman" w:cs="Times New Roman"/>
          <w:b/>
          <w:bCs/>
          <w:sz w:val="24"/>
          <w:szCs w:val="24"/>
        </w:rPr>
        <w:tab/>
      </w:r>
      <w:r w:rsidRPr="00E71F9D">
        <w:rPr>
          <w:rFonts w:ascii="Times New Roman" w:eastAsia="Calibri" w:hAnsi="Times New Roman" w:cs="Times New Roman"/>
          <w:bCs/>
          <w:sz w:val="24"/>
          <w:szCs w:val="24"/>
        </w:rPr>
        <w:t>cégszerű aláírás</w:t>
      </w:r>
    </w:p>
    <w:p w:rsidR="00AE3494" w:rsidRDefault="00AE3494" w:rsidP="00E71F9D">
      <w:pPr>
        <w:spacing w:after="0" w:line="240" w:lineRule="auto"/>
        <w:ind w:left="360"/>
        <w:jc w:val="right"/>
        <w:outlineLvl w:val="0"/>
        <w:rPr>
          <w:rFonts w:ascii="Times New Roman" w:eastAsia="Times New Roman" w:hAnsi="Times New Roman" w:cs="Times New Roman"/>
          <w:b/>
          <w:sz w:val="24"/>
          <w:szCs w:val="24"/>
          <w:lang w:eastAsia="hu-HU"/>
        </w:rPr>
      </w:pPr>
    </w:p>
    <w:p w:rsidR="00E71F9D" w:rsidRPr="00E71F9D" w:rsidRDefault="00E71F9D" w:rsidP="00E71F9D">
      <w:pPr>
        <w:spacing w:after="0" w:line="240" w:lineRule="auto"/>
        <w:ind w:left="360"/>
        <w:jc w:val="right"/>
        <w:outlineLvl w:val="0"/>
        <w:rPr>
          <w:rFonts w:ascii="Times New Roman" w:eastAsia="Times New Roman" w:hAnsi="Times New Roman" w:cs="Times New Roman"/>
          <w:b/>
          <w:sz w:val="24"/>
          <w:szCs w:val="24"/>
          <w:lang w:eastAsia="hu-HU"/>
        </w:rPr>
      </w:pPr>
      <w:r w:rsidRPr="00E71F9D">
        <w:rPr>
          <w:rFonts w:ascii="Times New Roman" w:eastAsia="Times New Roman" w:hAnsi="Times New Roman" w:cs="Times New Roman"/>
          <w:b/>
          <w:sz w:val="24"/>
          <w:szCs w:val="24"/>
          <w:lang w:eastAsia="hu-HU"/>
        </w:rPr>
        <w:lastRenderedPageBreak/>
        <w:t>8.sz. melléklet</w:t>
      </w:r>
    </w:p>
    <w:p w:rsidR="00E71F9D" w:rsidRPr="00E71F9D" w:rsidRDefault="00E71F9D" w:rsidP="00E71F9D">
      <w:pPr>
        <w:spacing w:after="0" w:line="240" w:lineRule="auto"/>
        <w:jc w:val="right"/>
        <w:outlineLvl w:val="0"/>
        <w:rPr>
          <w:rFonts w:ascii="Times New Roman" w:eastAsia="Times New Roman" w:hAnsi="Times New Roman" w:cs="Times New Roman"/>
          <w:b/>
          <w:sz w:val="24"/>
          <w:szCs w:val="24"/>
          <w:lang w:eastAsia="hu-HU"/>
        </w:rPr>
      </w:pPr>
    </w:p>
    <w:p w:rsidR="00E71F9D" w:rsidRPr="00E71F9D" w:rsidRDefault="00E71F9D" w:rsidP="00E71F9D">
      <w:pPr>
        <w:spacing w:after="0" w:line="240" w:lineRule="auto"/>
        <w:jc w:val="right"/>
        <w:rPr>
          <w:rFonts w:ascii="Times New Roman" w:eastAsia="Times New Roman" w:hAnsi="Times New Roman" w:cs="Times New Roman"/>
          <w:b/>
          <w:sz w:val="24"/>
          <w:szCs w:val="24"/>
          <w:lang w:eastAsia="hu-HU"/>
        </w:rPr>
      </w:pPr>
    </w:p>
    <w:p w:rsidR="00E71F9D" w:rsidRPr="00E71F9D" w:rsidRDefault="00E71F9D" w:rsidP="00E71F9D">
      <w:pPr>
        <w:spacing w:after="0" w:line="240" w:lineRule="auto"/>
        <w:jc w:val="center"/>
        <w:rPr>
          <w:rFonts w:ascii="Times New Roman" w:eastAsia="Times New Roman" w:hAnsi="Times New Roman" w:cs="Times New Roman"/>
          <w:b/>
          <w:sz w:val="24"/>
          <w:szCs w:val="24"/>
          <w:lang w:eastAsia="hu-HU"/>
        </w:rPr>
      </w:pPr>
      <w:r w:rsidRPr="00E71F9D">
        <w:rPr>
          <w:rFonts w:ascii="Times New Roman" w:eastAsia="Times New Roman" w:hAnsi="Times New Roman" w:cs="Times New Roman"/>
          <w:b/>
          <w:sz w:val="24"/>
          <w:szCs w:val="24"/>
          <w:lang w:eastAsia="hu-HU"/>
        </w:rPr>
        <w:t>Nyilatkozat közös ajánlattétel esetén</w:t>
      </w:r>
    </w:p>
    <w:p w:rsidR="00E71F9D" w:rsidRPr="00E71F9D" w:rsidRDefault="00E71F9D" w:rsidP="00E71F9D">
      <w:pPr>
        <w:spacing w:after="0" w:line="240" w:lineRule="auto"/>
        <w:jc w:val="both"/>
        <w:rPr>
          <w:rFonts w:ascii="Times New Roman" w:eastAsia="Times New Roman" w:hAnsi="Times New Roman" w:cs="Times New Roman"/>
          <w:sz w:val="24"/>
          <w:szCs w:val="24"/>
          <w:lang w:eastAsia="hu-HU"/>
        </w:rPr>
      </w:pPr>
    </w:p>
    <w:p w:rsidR="00E71F9D" w:rsidRPr="00E71F9D" w:rsidRDefault="00E71F9D" w:rsidP="00E71F9D">
      <w:pPr>
        <w:spacing w:after="0" w:line="240" w:lineRule="auto"/>
        <w:jc w:val="both"/>
        <w:rPr>
          <w:rFonts w:ascii="Times New Roman" w:eastAsia="Times New Roman" w:hAnsi="Times New Roman" w:cs="Times New Roman"/>
          <w:sz w:val="24"/>
          <w:szCs w:val="24"/>
          <w:lang w:eastAsia="hu-HU"/>
        </w:rPr>
      </w:pPr>
    </w:p>
    <w:p w:rsidR="00E71F9D" w:rsidRPr="00E71F9D" w:rsidRDefault="00E71F9D" w:rsidP="00E71F9D">
      <w:pPr>
        <w:autoSpaceDE w:val="0"/>
        <w:spacing w:after="0" w:line="240"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1. A közös ajánlattevők neve, székhelye:</w:t>
      </w:r>
    </w:p>
    <w:p w:rsidR="00E71F9D" w:rsidRPr="00E71F9D" w:rsidRDefault="00E71F9D" w:rsidP="00E71F9D">
      <w:pPr>
        <w:autoSpaceDE w:val="0"/>
        <w:spacing w:after="0" w:line="240" w:lineRule="auto"/>
        <w:rPr>
          <w:rFonts w:ascii="Times New Roman" w:eastAsia="Times New Roman" w:hAnsi="Times New Roman" w:cs="Times New Roman"/>
          <w:sz w:val="24"/>
          <w:szCs w:val="24"/>
          <w:lang w:eastAsia="hu-HU"/>
        </w:rPr>
      </w:pPr>
    </w:p>
    <w:p w:rsidR="00E71F9D" w:rsidRPr="00E71F9D" w:rsidRDefault="00E71F9D" w:rsidP="00E71F9D">
      <w:pPr>
        <w:autoSpaceDE w:val="0"/>
        <w:spacing w:after="0" w:line="240"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         ………………………………………………………….</w:t>
      </w:r>
    </w:p>
    <w:p w:rsidR="00E71F9D" w:rsidRPr="00E71F9D" w:rsidRDefault="00E71F9D" w:rsidP="00E71F9D">
      <w:pPr>
        <w:autoSpaceDE w:val="0"/>
        <w:spacing w:after="0" w:line="240" w:lineRule="auto"/>
        <w:rPr>
          <w:rFonts w:ascii="Times New Roman" w:eastAsia="Times New Roman" w:hAnsi="Times New Roman" w:cs="Times New Roman"/>
          <w:sz w:val="24"/>
          <w:szCs w:val="24"/>
          <w:lang w:eastAsia="hu-HU"/>
        </w:rPr>
      </w:pPr>
    </w:p>
    <w:p w:rsidR="00E71F9D" w:rsidRPr="00E71F9D" w:rsidRDefault="00E71F9D" w:rsidP="00E71F9D">
      <w:pPr>
        <w:autoSpaceDE w:val="0"/>
        <w:spacing w:after="0" w:line="240"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         ………………………………………………………….</w:t>
      </w:r>
    </w:p>
    <w:p w:rsidR="00E71F9D" w:rsidRPr="00E71F9D" w:rsidRDefault="00E71F9D" w:rsidP="00E71F9D">
      <w:pPr>
        <w:autoSpaceDE w:val="0"/>
        <w:spacing w:after="0" w:line="240" w:lineRule="auto"/>
        <w:rPr>
          <w:rFonts w:ascii="Times New Roman" w:eastAsia="Times New Roman" w:hAnsi="Times New Roman" w:cs="Times New Roman"/>
          <w:sz w:val="24"/>
          <w:szCs w:val="24"/>
          <w:lang w:eastAsia="hu-HU"/>
        </w:rPr>
      </w:pPr>
    </w:p>
    <w:p w:rsidR="00E71F9D" w:rsidRPr="00E71F9D" w:rsidRDefault="00E71F9D" w:rsidP="00E71F9D">
      <w:pPr>
        <w:autoSpaceDE w:val="0"/>
        <w:spacing w:after="0" w:line="240"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2. A konzorcium neve, címe: ………………………………. ……………………………….</w:t>
      </w:r>
    </w:p>
    <w:p w:rsidR="00E71F9D" w:rsidRPr="00E71F9D" w:rsidRDefault="00E71F9D" w:rsidP="00E71F9D">
      <w:pPr>
        <w:autoSpaceDE w:val="0"/>
        <w:spacing w:after="0" w:line="240" w:lineRule="auto"/>
        <w:rPr>
          <w:rFonts w:ascii="Times New Roman" w:eastAsia="Times New Roman" w:hAnsi="Times New Roman" w:cs="Times New Roman"/>
          <w:sz w:val="24"/>
          <w:szCs w:val="24"/>
          <w:lang w:eastAsia="hu-HU"/>
        </w:rPr>
      </w:pPr>
    </w:p>
    <w:p w:rsidR="00E71F9D" w:rsidRPr="00E71F9D" w:rsidRDefault="00E71F9D" w:rsidP="00E71F9D">
      <w:pPr>
        <w:autoSpaceDE w:val="0"/>
        <w:spacing w:after="0" w:line="240" w:lineRule="auto"/>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3. A közbeszerzési eljárás tárgya: ……………………………………………………………</w:t>
      </w:r>
    </w:p>
    <w:p w:rsidR="00E71F9D" w:rsidRPr="00E71F9D" w:rsidRDefault="00E71F9D" w:rsidP="00E71F9D">
      <w:pPr>
        <w:autoSpaceDE w:val="0"/>
        <w:spacing w:after="0" w:line="240" w:lineRule="auto"/>
        <w:rPr>
          <w:rFonts w:ascii="Times New Roman" w:eastAsia="Times New Roman" w:hAnsi="Times New Roman" w:cs="Times New Roman"/>
          <w:sz w:val="24"/>
          <w:szCs w:val="24"/>
          <w:lang w:eastAsia="hu-HU"/>
        </w:rPr>
      </w:pPr>
    </w:p>
    <w:p w:rsidR="00E71F9D" w:rsidRPr="00E71F9D" w:rsidRDefault="00E71F9D" w:rsidP="00E71F9D">
      <w:pPr>
        <w:spacing w:after="200" w:line="276"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 xml:space="preserve">4. Alulírottak, a(z) ….................................... (cégnév), valamint a(z) ….................................. (cégnév) a Kbt. 35. §-a alapján közösen teszünk ajánlatot </w:t>
      </w:r>
      <w:r w:rsidRPr="00E71F9D">
        <w:rPr>
          <w:rFonts w:ascii="Times New Roman" w:eastAsia="Times New Roman" w:hAnsi="Times New Roman" w:cs="Times New Roman"/>
          <w:color w:val="000000"/>
          <w:sz w:val="24"/>
          <w:szCs w:val="24"/>
          <w:lang w:eastAsia="hu-HU"/>
        </w:rPr>
        <w:t xml:space="preserve">a  </w:t>
      </w:r>
      <w:r w:rsidR="00AE3494">
        <w:rPr>
          <w:rFonts w:ascii="Times New Roman" w:eastAsia="Calibri" w:hAnsi="Times New Roman" w:cs="Times New Roman"/>
          <w:b/>
          <w:sz w:val="24"/>
          <w:szCs w:val="24"/>
        </w:rPr>
        <w:t>Dudar Község</w:t>
      </w:r>
      <w:r w:rsidRPr="00E71F9D">
        <w:rPr>
          <w:rFonts w:ascii="Times New Roman" w:eastAsia="Calibri" w:hAnsi="Times New Roman" w:cs="Times New Roman"/>
          <w:b/>
          <w:sz w:val="24"/>
          <w:szCs w:val="24"/>
        </w:rPr>
        <w:t xml:space="preserve"> Önkormányzat</w:t>
      </w:r>
      <w:r w:rsidR="007249D1">
        <w:rPr>
          <w:rFonts w:ascii="Times New Roman" w:eastAsia="Calibri" w:hAnsi="Times New Roman" w:cs="Times New Roman"/>
          <w:b/>
          <w:sz w:val="24"/>
          <w:szCs w:val="24"/>
        </w:rPr>
        <w:t>a</w:t>
      </w:r>
      <w:r w:rsidRPr="00E71F9D">
        <w:rPr>
          <w:rFonts w:ascii="Times New Roman" w:eastAsia="Calibri" w:hAnsi="Times New Roman" w:cs="Times New Roman"/>
          <w:b/>
          <w:sz w:val="24"/>
          <w:szCs w:val="24"/>
        </w:rPr>
        <w:t xml:space="preserve"> </w:t>
      </w:r>
      <w:r w:rsidRPr="00E71F9D">
        <w:rPr>
          <w:rFonts w:ascii="Times New Roman" w:eastAsia="Times New Roman" w:hAnsi="Times New Roman" w:cs="Times New Roman"/>
          <w:color w:val="000000"/>
          <w:sz w:val="24"/>
          <w:szCs w:val="24"/>
          <w:lang w:eastAsia="hu-HU"/>
        </w:rPr>
        <w:t xml:space="preserve">ajánlatkérő által indított, </w:t>
      </w:r>
      <w:r w:rsidR="007249D1" w:rsidRPr="007249D1">
        <w:rPr>
          <w:rFonts w:ascii="Times New Roman" w:eastAsia="Times New Roman" w:hAnsi="Times New Roman" w:cs="Times New Roman"/>
          <w:b/>
          <w:color w:val="000000"/>
          <w:sz w:val="24"/>
          <w:szCs w:val="24"/>
          <w:lang w:eastAsia="hu-HU"/>
        </w:rPr>
        <w:t>„</w:t>
      </w:r>
      <w:r w:rsidR="007249D1">
        <w:rPr>
          <w:rFonts w:ascii="Times New Roman" w:eastAsia="Calibri" w:hAnsi="Times New Roman" w:cs="Times New Roman"/>
          <w:b/>
          <w:bCs/>
          <w:color w:val="000000"/>
          <w:sz w:val="24"/>
          <w:szCs w:val="24"/>
          <w:shd w:val="clear" w:color="auto" w:fill="FFFFFF"/>
        </w:rPr>
        <w:t>Bölcsőde kialakítása Dudaron</w:t>
      </w:r>
      <w:r w:rsidRPr="00E71F9D">
        <w:rPr>
          <w:rFonts w:ascii="Times New Roman" w:eastAsia="Times New Roman" w:hAnsi="Times New Roman" w:cs="Times New Roman"/>
          <w:b/>
          <w:color w:val="000000"/>
          <w:sz w:val="24"/>
          <w:szCs w:val="24"/>
          <w:lang w:eastAsia="hu-HU"/>
        </w:rPr>
        <w:t xml:space="preserve">” </w:t>
      </w:r>
      <w:r w:rsidRPr="00E71F9D">
        <w:rPr>
          <w:rFonts w:ascii="Times New Roman" w:eastAsia="Times New Roman" w:hAnsi="Times New Roman" w:cs="Times New Roman"/>
          <w:color w:val="000000"/>
          <w:sz w:val="24"/>
          <w:szCs w:val="24"/>
          <w:lang w:eastAsia="hu-HU"/>
        </w:rPr>
        <w:t>tárgyú közbeszerzési eljárásban.</w:t>
      </w:r>
    </w:p>
    <w:p w:rsidR="00E71F9D" w:rsidRPr="00E71F9D" w:rsidRDefault="00E71F9D" w:rsidP="00E71F9D">
      <w:pPr>
        <w:autoSpaceDE w:val="0"/>
        <w:spacing w:after="0" w:line="240" w:lineRule="auto"/>
        <w:jc w:val="both"/>
        <w:rPr>
          <w:rFonts w:ascii="Times New Roman" w:eastAsia="Times New Roman" w:hAnsi="Times New Roman" w:cs="Times New Roman"/>
          <w:sz w:val="24"/>
          <w:szCs w:val="24"/>
          <w:lang w:eastAsia="hu-HU"/>
        </w:rPr>
      </w:pPr>
    </w:p>
    <w:p w:rsidR="00E71F9D" w:rsidRPr="00E71F9D" w:rsidRDefault="00E71F9D" w:rsidP="00E71F9D">
      <w:pPr>
        <w:autoSpaceDE w:val="0"/>
        <w:spacing w:after="0" w:line="240"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5. Ennek megfelelően a szerződés teljesítéséért – amennyiben, mint nyertes ajánlattevő kiválasztásra kerülünk – egyetemleges felelősség és kötelezettségvállalással teljesítjük.</w:t>
      </w:r>
    </w:p>
    <w:p w:rsidR="00E71F9D" w:rsidRPr="00E71F9D" w:rsidRDefault="00E71F9D" w:rsidP="00E71F9D">
      <w:pPr>
        <w:autoSpaceDE w:val="0"/>
        <w:spacing w:after="0" w:line="240" w:lineRule="auto"/>
        <w:rPr>
          <w:rFonts w:ascii="Times New Roman" w:eastAsia="Times New Roman" w:hAnsi="Times New Roman" w:cs="Times New Roman"/>
          <w:sz w:val="24"/>
          <w:szCs w:val="24"/>
          <w:lang w:eastAsia="hu-HU"/>
        </w:rPr>
      </w:pPr>
    </w:p>
    <w:p w:rsidR="00E71F9D" w:rsidRPr="00E71F9D" w:rsidRDefault="00E71F9D" w:rsidP="00E71F9D">
      <w:pPr>
        <w:autoSpaceDE w:val="0"/>
        <w:spacing w:after="0" w:line="240"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6. A közös ajánlattevők képviseletére jogosult szervezet: ……………………………………</w:t>
      </w:r>
    </w:p>
    <w:p w:rsidR="00E71F9D" w:rsidRPr="00E71F9D" w:rsidRDefault="00E71F9D" w:rsidP="00E71F9D">
      <w:pPr>
        <w:autoSpaceDE w:val="0"/>
        <w:spacing w:after="0" w:line="240" w:lineRule="auto"/>
        <w:jc w:val="both"/>
        <w:rPr>
          <w:rFonts w:ascii="Times New Roman" w:eastAsia="Times New Roman" w:hAnsi="Times New Roman" w:cs="Times New Roman"/>
          <w:sz w:val="24"/>
          <w:szCs w:val="24"/>
          <w:lang w:eastAsia="hu-HU"/>
        </w:rPr>
      </w:pPr>
    </w:p>
    <w:p w:rsidR="00E71F9D" w:rsidRPr="00E71F9D" w:rsidRDefault="00E71F9D" w:rsidP="00E71F9D">
      <w:pPr>
        <w:autoSpaceDE w:val="0"/>
        <w:spacing w:after="0" w:line="240"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7. Az(ok) a természetes személy(ek), aki(k) a közös ajánlattevők nevében joghatályos nyilatkozatokat tehet(nek), illetve a közös Ajánlattevők nevében aláírásra jogosult(ak):</w:t>
      </w:r>
    </w:p>
    <w:p w:rsidR="00E71F9D" w:rsidRPr="00E71F9D" w:rsidRDefault="00E71F9D" w:rsidP="00E71F9D">
      <w:pPr>
        <w:autoSpaceDE w:val="0"/>
        <w:spacing w:after="0" w:line="240" w:lineRule="auto"/>
        <w:jc w:val="both"/>
        <w:rPr>
          <w:rFonts w:ascii="Times New Roman" w:eastAsia="Times New Roman" w:hAnsi="Times New Roman" w:cs="Times New Roman"/>
          <w:sz w:val="24"/>
          <w:szCs w:val="24"/>
          <w:lang w:eastAsia="hu-HU"/>
        </w:rPr>
      </w:pPr>
    </w:p>
    <w:p w:rsidR="00E71F9D" w:rsidRPr="00E71F9D" w:rsidRDefault="00E71F9D" w:rsidP="00E71F9D">
      <w:pPr>
        <w:autoSpaceDE w:val="0"/>
        <w:spacing w:after="0" w:line="240"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w:t>
      </w:r>
    </w:p>
    <w:p w:rsidR="00E71F9D" w:rsidRPr="00E71F9D" w:rsidRDefault="00E71F9D" w:rsidP="00E71F9D">
      <w:pPr>
        <w:autoSpaceDE w:val="0"/>
        <w:spacing w:after="0" w:line="240" w:lineRule="auto"/>
        <w:jc w:val="both"/>
        <w:rPr>
          <w:rFonts w:ascii="Times New Roman" w:eastAsia="Times New Roman" w:hAnsi="Times New Roman" w:cs="Times New Roman"/>
          <w:sz w:val="24"/>
          <w:szCs w:val="24"/>
          <w:lang w:eastAsia="hu-HU"/>
        </w:rPr>
      </w:pPr>
    </w:p>
    <w:p w:rsidR="00E71F9D" w:rsidRPr="00E71F9D" w:rsidRDefault="00E71F9D" w:rsidP="00E71F9D">
      <w:pPr>
        <w:autoSpaceDE w:val="0"/>
        <w:spacing w:after="0" w:line="240"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8. A közös ajánlattevők tagjainak feladata és a szerződéses árból való részesedésük mértéke:</w:t>
      </w:r>
    </w:p>
    <w:p w:rsidR="00E71F9D" w:rsidRPr="00E71F9D" w:rsidRDefault="00E71F9D" w:rsidP="00E71F9D">
      <w:pPr>
        <w:spacing w:after="0" w:line="240" w:lineRule="auto"/>
        <w:jc w:val="both"/>
        <w:rPr>
          <w:rFonts w:ascii="Times New Roman" w:eastAsia="Times New Roman" w:hAnsi="Times New Roman" w:cs="Times New Roman"/>
          <w:sz w:val="24"/>
          <w:szCs w:val="24"/>
          <w:lang w:eastAsia="hu-HU"/>
        </w:rPr>
      </w:pPr>
    </w:p>
    <w:tbl>
      <w:tblPr>
        <w:tblW w:w="897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1E0" w:firstRow="1" w:lastRow="1" w:firstColumn="1" w:lastColumn="1" w:noHBand="0" w:noVBand="0"/>
      </w:tblPr>
      <w:tblGrid>
        <w:gridCol w:w="2035"/>
        <w:gridCol w:w="4432"/>
        <w:gridCol w:w="2507"/>
      </w:tblGrid>
      <w:tr w:rsidR="00E71F9D" w:rsidRPr="00E71F9D" w:rsidTr="00E71F9D">
        <w:trPr>
          <w:jc w:val="center"/>
        </w:trPr>
        <w:tc>
          <w:tcPr>
            <w:tcW w:w="2035" w:type="dxa"/>
            <w:vAlign w:val="center"/>
          </w:tcPr>
          <w:p w:rsidR="00E71F9D" w:rsidRPr="00E71F9D" w:rsidRDefault="00E71F9D" w:rsidP="00E71F9D">
            <w:pPr>
              <w:autoSpaceDE w:val="0"/>
              <w:spacing w:after="0" w:line="240" w:lineRule="auto"/>
              <w:jc w:val="center"/>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A szervezet neve</w:t>
            </w:r>
          </w:p>
        </w:tc>
        <w:tc>
          <w:tcPr>
            <w:tcW w:w="4432" w:type="dxa"/>
            <w:vAlign w:val="center"/>
          </w:tcPr>
          <w:p w:rsidR="00E71F9D" w:rsidRPr="00E71F9D" w:rsidRDefault="00E71F9D" w:rsidP="00E71F9D">
            <w:pPr>
              <w:autoSpaceDE w:val="0"/>
              <w:spacing w:after="0" w:line="240" w:lineRule="auto"/>
              <w:jc w:val="center"/>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Ellátott feladat</w:t>
            </w:r>
          </w:p>
        </w:tc>
        <w:tc>
          <w:tcPr>
            <w:tcW w:w="2507" w:type="dxa"/>
            <w:vAlign w:val="center"/>
          </w:tcPr>
          <w:p w:rsidR="00E71F9D" w:rsidRPr="00E71F9D" w:rsidRDefault="00E71F9D" w:rsidP="00E71F9D">
            <w:pPr>
              <w:autoSpaceDE w:val="0"/>
              <w:spacing w:after="0" w:line="240" w:lineRule="auto"/>
              <w:jc w:val="center"/>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Részesedés a szerződéses árból</w:t>
            </w:r>
          </w:p>
        </w:tc>
      </w:tr>
      <w:tr w:rsidR="00E71F9D" w:rsidRPr="00E71F9D" w:rsidTr="00E71F9D">
        <w:trPr>
          <w:jc w:val="center"/>
        </w:trPr>
        <w:tc>
          <w:tcPr>
            <w:tcW w:w="2035" w:type="dxa"/>
          </w:tcPr>
          <w:p w:rsidR="00E71F9D" w:rsidRPr="00E71F9D" w:rsidRDefault="00E71F9D" w:rsidP="00E71F9D">
            <w:pPr>
              <w:autoSpaceDE w:val="0"/>
              <w:spacing w:after="0" w:line="240" w:lineRule="auto"/>
              <w:jc w:val="both"/>
              <w:rPr>
                <w:rFonts w:ascii="Times New Roman" w:eastAsia="Times New Roman" w:hAnsi="Times New Roman" w:cs="Times New Roman"/>
                <w:sz w:val="24"/>
                <w:szCs w:val="24"/>
                <w:lang w:eastAsia="hu-HU"/>
              </w:rPr>
            </w:pPr>
          </w:p>
        </w:tc>
        <w:tc>
          <w:tcPr>
            <w:tcW w:w="4432" w:type="dxa"/>
          </w:tcPr>
          <w:p w:rsidR="00E71F9D" w:rsidRPr="00E71F9D" w:rsidRDefault="00E71F9D" w:rsidP="00E71F9D">
            <w:pPr>
              <w:autoSpaceDE w:val="0"/>
              <w:spacing w:after="0" w:line="240" w:lineRule="auto"/>
              <w:jc w:val="both"/>
              <w:rPr>
                <w:rFonts w:ascii="Times New Roman" w:eastAsia="Times New Roman" w:hAnsi="Times New Roman" w:cs="Times New Roman"/>
                <w:sz w:val="24"/>
                <w:szCs w:val="24"/>
                <w:lang w:eastAsia="hu-HU"/>
              </w:rPr>
            </w:pPr>
          </w:p>
        </w:tc>
        <w:tc>
          <w:tcPr>
            <w:tcW w:w="2507" w:type="dxa"/>
          </w:tcPr>
          <w:p w:rsidR="00E71F9D" w:rsidRPr="00E71F9D" w:rsidRDefault="00E71F9D" w:rsidP="00E71F9D">
            <w:pPr>
              <w:autoSpaceDE w:val="0"/>
              <w:spacing w:after="0" w:line="240" w:lineRule="auto"/>
              <w:jc w:val="both"/>
              <w:rPr>
                <w:rFonts w:ascii="Times New Roman" w:eastAsia="Times New Roman" w:hAnsi="Times New Roman" w:cs="Times New Roman"/>
                <w:sz w:val="24"/>
                <w:szCs w:val="24"/>
                <w:lang w:eastAsia="hu-HU"/>
              </w:rPr>
            </w:pPr>
          </w:p>
        </w:tc>
      </w:tr>
      <w:tr w:rsidR="00E71F9D" w:rsidRPr="00E71F9D" w:rsidTr="00E71F9D">
        <w:trPr>
          <w:jc w:val="center"/>
        </w:trPr>
        <w:tc>
          <w:tcPr>
            <w:tcW w:w="2035" w:type="dxa"/>
          </w:tcPr>
          <w:p w:rsidR="00E71F9D" w:rsidRPr="00E71F9D" w:rsidRDefault="00E71F9D" w:rsidP="00E71F9D">
            <w:pPr>
              <w:autoSpaceDE w:val="0"/>
              <w:spacing w:after="0" w:line="240" w:lineRule="auto"/>
              <w:jc w:val="both"/>
              <w:rPr>
                <w:rFonts w:ascii="Times New Roman" w:eastAsia="Times New Roman" w:hAnsi="Times New Roman" w:cs="Times New Roman"/>
                <w:sz w:val="24"/>
                <w:szCs w:val="24"/>
                <w:lang w:eastAsia="hu-HU"/>
              </w:rPr>
            </w:pPr>
          </w:p>
        </w:tc>
        <w:tc>
          <w:tcPr>
            <w:tcW w:w="4432" w:type="dxa"/>
          </w:tcPr>
          <w:p w:rsidR="00E71F9D" w:rsidRPr="00E71F9D" w:rsidRDefault="00E71F9D" w:rsidP="00E71F9D">
            <w:pPr>
              <w:autoSpaceDE w:val="0"/>
              <w:spacing w:after="0" w:line="240" w:lineRule="auto"/>
              <w:jc w:val="both"/>
              <w:rPr>
                <w:rFonts w:ascii="Times New Roman" w:eastAsia="Times New Roman" w:hAnsi="Times New Roman" w:cs="Times New Roman"/>
                <w:sz w:val="24"/>
                <w:szCs w:val="24"/>
                <w:lang w:eastAsia="hu-HU"/>
              </w:rPr>
            </w:pPr>
          </w:p>
        </w:tc>
        <w:tc>
          <w:tcPr>
            <w:tcW w:w="2507" w:type="dxa"/>
          </w:tcPr>
          <w:p w:rsidR="00E71F9D" w:rsidRPr="00E71F9D" w:rsidRDefault="00E71F9D" w:rsidP="00E71F9D">
            <w:pPr>
              <w:autoSpaceDE w:val="0"/>
              <w:spacing w:after="0" w:line="240" w:lineRule="auto"/>
              <w:jc w:val="both"/>
              <w:rPr>
                <w:rFonts w:ascii="Times New Roman" w:eastAsia="Times New Roman" w:hAnsi="Times New Roman" w:cs="Times New Roman"/>
                <w:sz w:val="24"/>
                <w:szCs w:val="24"/>
                <w:lang w:eastAsia="hu-HU"/>
              </w:rPr>
            </w:pPr>
          </w:p>
        </w:tc>
      </w:tr>
    </w:tbl>
    <w:p w:rsidR="00E71F9D" w:rsidRPr="00E71F9D" w:rsidRDefault="00E71F9D" w:rsidP="00E71F9D">
      <w:pPr>
        <w:spacing w:after="0" w:line="240" w:lineRule="auto"/>
        <w:jc w:val="both"/>
        <w:rPr>
          <w:rFonts w:ascii="Times New Roman" w:eastAsia="Times New Roman" w:hAnsi="Times New Roman" w:cs="Times New Roman"/>
          <w:sz w:val="24"/>
          <w:szCs w:val="24"/>
          <w:lang w:eastAsia="hu-HU"/>
        </w:rPr>
      </w:pPr>
    </w:p>
    <w:p w:rsidR="00E71F9D" w:rsidRPr="00E71F9D" w:rsidRDefault="00E71F9D" w:rsidP="00E71F9D">
      <w:pPr>
        <w:spacing w:after="0" w:line="240" w:lineRule="auto"/>
        <w:jc w:val="both"/>
        <w:rPr>
          <w:rFonts w:ascii="Times New Roman" w:eastAsia="Times New Roman" w:hAnsi="Times New Roman" w:cs="Times New Roman"/>
          <w:sz w:val="24"/>
          <w:szCs w:val="24"/>
          <w:lang w:eastAsia="hu-HU"/>
        </w:rPr>
      </w:pPr>
    </w:p>
    <w:p w:rsidR="00E71F9D" w:rsidRPr="00E71F9D" w:rsidRDefault="00E71F9D" w:rsidP="00E71F9D">
      <w:pPr>
        <w:spacing w:after="0" w:line="240"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Kelt:…………………………….</w:t>
      </w:r>
    </w:p>
    <w:p w:rsidR="00E71F9D" w:rsidRPr="00E71F9D" w:rsidRDefault="00E71F9D" w:rsidP="00E71F9D">
      <w:pPr>
        <w:spacing w:after="0" w:line="240" w:lineRule="auto"/>
        <w:jc w:val="both"/>
        <w:rPr>
          <w:rFonts w:ascii="Times New Roman" w:eastAsia="Times New Roman" w:hAnsi="Times New Roman" w:cs="Times New Roman"/>
          <w:sz w:val="24"/>
          <w:szCs w:val="24"/>
          <w:lang w:eastAsia="hu-HU"/>
        </w:rPr>
      </w:pPr>
    </w:p>
    <w:p w:rsidR="00E71F9D" w:rsidRPr="00E71F9D" w:rsidRDefault="00E71F9D" w:rsidP="00E71F9D">
      <w:pPr>
        <w:spacing w:after="0" w:line="240" w:lineRule="auto"/>
        <w:jc w:val="both"/>
        <w:rPr>
          <w:rFonts w:ascii="Times New Roman" w:eastAsia="Times New Roman" w:hAnsi="Times New Roman" w:cs="Times New Roman"/>
          <w:sz w:val="24"/>
          <w:szCs w:val="24"/>
          <w:lang w:eastAsia="hu-HU"/>
        </w:rPr>
      </w:pPr>
    </w:p>
    <w:p w:rsidR="00E71F9D" w:rsidRPr="00E71F9D" w:rsidRDefault="00E71F9D" w:rsidP="00E71F9D">
      <w:pPr>
        <w:spacing w:after="0" w:line="240" w:lineRule="auto"/>
        <w:jc w:val="center"/>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 xml:space="preserve">…………………………………….. </w:t>
      </w:r>
      <w:r w:rsidRPr="00E71F9D">
        <w:rPr>
          <w:rFonts w:ascii="Times New Roman" w:eastAsia="Times New Roman" w:hAnsi="Times New Roman" w:cs="Times New Roman"/>
          <w:sz w:val="24"/>
          <w:szCs w:val="24"/>
          <w:lang w:eastAsia="hu-HU"/>
        </w:rPr>
        <w:tab/>
      </w:r>
      <w:r w:rsidRPr="00E71F9D">
        <w:rPr>
          <w:rFonts w:ascii="Times New Roman" w:eastAsia="Times New Roman" w:hAnsi="Times New Roman" w:cs="Times New Roman"/>
          <w:sz w:val="24"/>
          <w:szCs w:val="24"/>
          <w:lang w:eastAsia="hu-HU"/>
        </w:rPr>
        <w:tab/>
        <w:t>…………………………………….</w:t>
      </w:r>
    </w:p>
    <w:p w:rsidR="00E71F9D" w:rsidRPr="00E71F9D" w:rsidRDefault="00E71F9D" w:rsidP="00E71F9D">
      <w:pPr>
        <w:spacing w:after="0" w:line="240" w:lineRule="auto"/>
        <w:jc w:val="center"/>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(cégszerű aláírás)                                                      (cégszerű aláírás)</w:t>
      </w:r>
    </w:p>
    <w:p w:rsidR="00E71F9D" w:rsidRPr="00E71F9D" w:rsidRDefault="00E71F9D" w:rsidP="00E71F9D">
      <w:pPr>
        <w:tabs>
          <w:tab w:val="center" w:pos="7655"/>
        </w:tabs>
        <w:spacing w:after="0" w:line="276" w:lineRule="auto"/>
        <w:jc w:val="center"/>
        <w:rPr>
          <w:rFonts w:ascii="Times New Roman" w:eastAsia="Times New Roman" w:hAnsi="Times New Roman" w:cs="Times New Roman"/>
          <w:color w:val="000000"/>
          <w:kern w:val="24"/>
          <w:sz w:val="24"/>
          <w:szCs w:val="24"/>
          <w:lang w:eastAsia="hu-HU"/>
        </w:rPr>
      </w:pPr>
    </w:p>
    <w:p w:rsidR="00E71F9D" w:rsidRPr="00E71F9D" w:rsidRDefault="00E71F9D" w:rsidP="00E71F9D">
      <w:pPr>
        <w:tabs>
          <w:tab w:val="center" w:pos="7655"/>
        </w:tabs>
        <w:spacing w:after="0" w:line="276" w:lineRule="auto"/>
        <w:jc w:val="center"/>
        <w:rPr>
          <w:rFonts w:ascii="Times New Roman" w:eastAsia="Times New Roman" w:hAnsi="Times New Roman" w:cs="Times New Roman"/>
          <w:color w:val="000000"/>
          <w:kern w:val="24"/>
          <w:sz w:val="24"/>
          <w:szCs w:val="24"/>
          <w:lang w:eastAsia="hu-HU"/>
        </w:rPr>
      </w:pPr>
    </w:p>
    <w:p w:rsidR="00E71F9D" w:rsidRPr="00E71F9D" w:rsidRDefault="00E71F9D" w:rsidP="00E71F9D">
      <w:pPr>
        <w:spacing w:after="0" w:line="240" w:lineRule="auto"/>
        <w:ind w:left="360"/>
        <w:jc w:val="right"/>
        <w:rPr>
          <w:rFonts w:ascii="Times New Roman" w:eastAsia="Times New Roman" w:hAnsi="Times New Roman" w:cs="Times New Roman"/>
          <w:b/>
          <w:color w:val="000000"/>
          <w:sz w:val="24"/>
          <w:szCs w:val="24"/>
          <w:lang w:eastAsia="hu-HU"/>
        </w:rPr>
      </w:pPr>
    </w:p>
    <w:p w:rsidR="00AE3494" w:rsidRDefault="00AE3494" w:rsidP="00E71F9D">
      <w:pPr>
        <w:spacing w:after="0" w:line="240" w:lineRule="auto"/>
        <w:ind w:left="360"/>
        <w:jc w:val="right"/>
        <w:rPr>
          <w:rFonts w:ascii="Times New Roman" w:eastAsia="Times New Roman" w:hAnsi="Times New Roman" w:cs="Times New Roman"/>
          <w:b/>
          <w:color w:val="000000"/>
          <w:sz w:val="24"/>
          <w:szCs w:val="24"/>
          <w:lang w:eastAsia="hu-HU"/>
        </w:rPr>
      </w:pPr>
    </w:p>
    <w:p w:rsidR="00E71F9D" w:rsidRPr="00E71F9D" w:rsidRDefault="00E71F9D" w:rsidP="00E71F9D">
      <w:pPr>
        <w:spacing w:after="0" w:line="240" w:lineRule="auto"/>
        <w:ind w:left="360"/>
        <w:jc w:val="right"/>
        <w:rPr>
          <w:rFonts w:ascii="Times New Roman" w:eastAsia="Times New Roman" w:hAnsi="Times New Roman" w:cs="Times New Roman"/>
          <w:b/>
          <w:color w:val="000000"/>
          <w:sz w:val="24"/>
          <w:szCs w:val="24"/>
          <w:lang w:eastAsia="hu-HU"/>
        </w:rPr>
      </w:pPr>
      <w:r w:rsidRPr="00E71F9D">
        <w:rPr>
          <w:rFonts w:ascii="Times New Roman" w:eastAsia="Times New Roman" w:hAnsi="Times New Roman" w:cs="Times New Roman"/>
          <w:b/>
          <w:color w:val="000000"/>
          <w:sz w:val="24"/>
          <w:szCs w:val="24"/>
          <w:lang w:eastAsia="hu-HU"/>
        </w:rPr>
        <w:lastRenderedPageBreak/>
        <w:t>9.sz.melléklet</w:t>
      </w:r>
    </w:p>
    <w:p w:rsidR="00E71F9D" w:rsidRPr="00E71F9D" w:rsidRDefault="00E71F9D" w:rsidP="00E71F9D">
      <w:pPr>
        <w:spacing w:after="0" w:line="240" w:lineRule="auto"/>
        <w:ind w:left="360"/>
        <w:jc w:val="right"/>
        <w:rPr>
          <w:rFonts w:ascii="Times New Roman" w:eastAsia="Times New Roman" w:hAnsi="Times New Roman" w:cs="Times New Roman"/>
          <w:b/>
          <w:color w:val="000000"/>
          <w:sz w:val="24"/>
          <w:szCs w:val="24"/>
          <w:lang w:eastAsia="hu-HU"/>
        </w:rPr>
      </w:pPr>
    </w:p>
    <w:p w:rsidR="00E71F9D" w:rsidRPr="00E71F9D" w:rsidRDefault="00E71F9D" w:rsidP="00E71F9D">
      <w:pPr>
        <w:spacing w:after="0" w:line="240" w:lineRule="auto"/>
        <w:ind w:left="360"/>
        <w:jc w:val="center"/>
        <w:rPr>
          <w:rFonts w:ascii="Times New Roman" w:eastAsia="Times New Roman" w:hAnsi="Times New Roman" w:cs="Times New Roman"/>
          <w:b/>
          <w:color w:val="000000"/>
          <w:sz w:val="24"/>
          <w:szCs w:val="24"/>
          <w:lang w:eastAsia="hu-HU"/>
        </w:rPr>
      </w:pPr>
      <w:r w:rsidRPr="00E71F9D">
        <w:rPr>
          <w:rFonts w:ascii="Times New Roman" w:eastAsia="Times New Roman" w:hAnsi="Times New Roman" w:cs="Times New Roman"/>
          <w:b/>
          <w:color w:val="000000"/>
          <w:sz w:val="24"/>
          <w:szCs w:val="24"/>
          <w:lang w:eastAsia="hu-HU"/>
        </w:rPr>
        <w:t>Összeférhetetlenségi nyilatkozat a Kbt. 25.§ (3)-(4) bekezdésében foglaltakra való tekintettel</w:t>
      </w:r>
    </w:p>
    <w:p w:rsidR="00E71F9D" w:rsidRPr="00E71F9D" w:rsidRDefault="00E71F9D" w:rsidP="00E71F9D">
      <w:pPr>
        <w:spacing w:after="0" w:line="240" w:lineRule="auto"/>
        <w:ind w:left="360"/>
        <w:jc w:val="right"/>
        <w:rPr>
          <w:rFonts w:ascii="Times New Roman" w:eastAsia="Times New Roman" w:hAnsi="Times New Roman" w:cs="Times New Roman"/>
          <w:color w:val="000000"/>
          <w:sz w:val="24"/>
          <w:szCs w:val="24"/>
          <w:lang w:eastAsia="hu-HU"/>
        </w:rPr>
      </w:pPr>
    </w:p>
    <w:p w:rsidR="00E71F9D" w:rsidRPr="00E71F9D" w:rsidRDefault="00E71F9D" w:rsidP="00E71F9D">
      <w:pPr>
        <w:spacing w:after="0" w:line="240" w:lineRule="auto"/>
        <w:ind w:left="360"/>
        <w:jc w:val="right"/>
        <w:rPr>
          <w:rFonts w:ascii="Times New Roman" w:eastAsia="Times New Roman" w:hAnsi="Times New Roman" w:cs="Times New Roman"/>
          <w:color w:val="000000"/>
          <w:sz w:val="24"/>
          <w:szCs w:val="24"/>
          <w:lang w:eastAsia="hu-HU"/>
        </w:rPr>
      </w:pPr>
    </w:p>
    <w:p w:rsidR="00E71F9D" w:rsidRPr="00E71F9D" w:rsidRDefault="00E71F9D" w:rsidP="00E71F9D">
      <w:pPr>
        <w:spacing w:after="0" w:line="276" w:lineRule="auto"/>
        <w:jc w:val="both"/>
        <w:rPr>
          <w:rFonts w:ascii="Times New Roman" w:eastAsia="Times New Roman" w:hAnsi="Times New Roman" w:cs="Times New Roman"/>
          <w:sz w:val="24"/>
          <w:szCs w:val="24"/>
          <w:lang w:bidi="en-US"/>
        </w:rPr>
      </w:pPr>
      <w:r w:rsidRPr="00E71F9D">
        <w:rPr>
          <w:rFonts w:ascii="Times New Roman" w:eastAsia="Calibri" w:hAnsi="Times New Roman" w:cs="Times New Roman"/>
          <w:sz w:val="24"/>
          <w:szCs w:val="24"/>
        </w:rPr>
        <w:t xml:space="preserve">Alulírott </w:t>
      </w:r>
      <w:r w:rsidRPr="00E71F9D">
        <w:rPr>
          <w:rFonts w:ascii="Times New Roman" w:eastAsia="Calibri" w:hAnsi="Times New Roman" w:cs="Times New Roman"/>
          <w:b/>
          <w:i/>
          <w:sz w:val="24"/>
          <w:szCs w:val="24"/>
        </w:rPr>
        <w:t>[név]</w:t>
      </w:r>
      <w:r w:rsidRPr="00E71F9D">
        <w:rPr>
          <w:rFonts w:ascii="Times New Roman" w:eastAsia="Calibri" w:hAnsi="Times New Roman" w:cs="Times New Roman"/>
          <w:sz w:val="24"/>
          <w:szCs w:val="24"/>
        </w:rPr>
        <w:t xml:space="preserve"> mint a(z) </w:t>
      </w:r>
      <w:r w:rsidRPr="00E71F9D">
        <w:rPr>
          <w:rFonts w:ascii="Times New Roman" w:eastAsia="Calibri" w:hAnsi="Times New Roman" w:cs="Times New Roman"/>
          <w:b/>
          <w:i/>
          <w:sz w:val="24"/>
          <w:szCs w:val="24"/>
        </w:rPr>
        <w:t>[cégnév, székhely]</w:t>
      </w:r>
      <w:r w:rsidRPr="00E71F9D">
        <w:rPr>
          <w:rFonts w:ascii="Times New Roman" w:eastAsia="Calibri" w:hAnsi="Times New Roman" w:cs="Times New Roman"/>
          <w:sz w:val="24"/>
          <w:szCs w:val="24"/>
        </w:rPr>
        <w:t xml:space="preserve"> ajánlattevő cégjegyzésre/kötelezettségvállalásra jogosult képviselője</w:t>
      </w:r>
    </w:p>
    <w:p w:rsidR="00E71F9D" w:rsidRPr="00E71F9D" w:rsidRDefault="00E71F9D" w:rsidP="00E71F9D">
      <w:pPr>
        <w:spacing w:after="0" w:line="276" w:lineRule="auto"/>
        <w:jc w:val="center"/>
        <w:rPr>
          <w:rFonts w:ascii="Times New Roman" w:eastAsia="Times New Roman" w:hAnsi="Times New Roman" w:cs="Times New Roman"/>
          <w:b/>
          <w:spacing w:val="40"/>
          <w:sz w:val="24"/>
          <w:szCs w:val="24"/>
          <w:lang w:bidi="en-US"/>
        </w:rPr>
      </w:pPr>
      <w:r w:rsidRPr="00E71F9D">
        <w:rPr>
          <w:rFonts w:ascii="Times New Roman" w:eastAsia="Times New Roman" w:hAnsi="Times New Roman" w:cs="Times New Roman"/>
          <w:b/>
          <w:spacing w:val="40"/>
          <w:sz w:val="24"/>
          <w:szCs w:val="24"/>
          <w:lang w:bidi="en-US"/>
        </w:rPr>
        <w:t xml:space="preserve">nyilatkozom, </w:t>
      </w:r>
    </w:p>
    <w:p w:rsidR="00E71F9D" w:rsidRPr="00E71F9D" w:rsidRDefault="00E71F9D" w:rsidP="00E71F9D">
      <w:pPr>
        <w:spacing w:after="0" w:line="276" w:lineRule="auto"/>
        <w:jc w:val="both"/>
        <w:rPr>
          <w:rFonts w:ascii="Times New Roman" w:eastAsia="Times New Roman" w:hAnsi="Times New Roman" w:cs="Times New Roman"/>
          <w:sz w:val="24"/>
          <w:szCs w:val="24"/>
          <w:lang w:bidi="en-US"/>
        </w:rPr>
      </w:pPr>
    </w:p>
    <w:p w:rsidR="00E71F9D" w:rsidRPr="00E71F9D" w:rsidRDefault="00E71F9D" w:rsidP="00E71F9D">
      <w:pPr>
        <w:spacing w:after="200" w:line="276" w:lineRule="auto"/>
        <w:jc w:val="both"/>
        <w:rPr>
          <w:rFonts w:ascii="Times New Roman" w:eastAsia="Times New Roman" w:hAnsi="Times New Roman" w:cs="Times New Roman"/>
          <w:color w:val="000000"/>
          <w:sz w:val="24"/>
          <w:szCs w:val="24"/>
          <w:lang w:eastAsia="hu-HU"/>
        </w:rPr>
      </w:pPr>
      <w:r w:rsidRPr="00E71F9D">
        <w:rPr>
          <w:rFonts w:ascii="Times New Roman" w:eastAsia="Times New Roman" w:hAnsi="Times New Roman" w:cs="Times New Roman"/>
          <w:sz w:val="24"/>
          <w:szCs w:val="24"/>
          <w:lang w:bidi="en-US"/>
        </w:rPr>
        <w:t xml:space="preserve">hogy a </w:t>
      </w:r>
      <w:r w:rsidRPr="00E71F9D">
        <w:rPr>
          <w:rFonts w:ascii="Times New Roman" w:eastAsia="Times New Roman" w:hAnsi="Times New Roman" w:cs="Times New Roman"/>
          <w:color w:val="000000"/>
          <w:sz w:val="24"/>
          <w:szCs w:val="24"/>
          <w:lang w:eastAsia="hu-HU"/>
        </w:rPr>
        <w:t xml:space="preserve"> </w:t>
      </w:r>
      <w:r w:rsidR="00AE3494">
        <w:rPr>
          <w:rFonts w:ascii="Times New Roman" w:eastAsia="Calibri" w:hAnsi="Times New Roman" w:cs="Times New Roman"/>
          <w:b/>
          <w:sz w:val="24"/>
          <w:szCs w:val="24"/>
        </w:rPr>
        <w:t>Dudar</w:t>
      </w:r>
      <w:r w:rsidRPr="00E71F9D">
        <w:rPr>
          <w:rFonts w:ascii="Times New Roman" w:eastAsia="Calibri" w:hAnsi="Times New Roman" w:cs="Times New Roman"/>
          <w:b/>
          <w:sz w:val="24"/>
          <w:szCs w:val="24"/>
        </w:rPr>
        <w:t xml:space="preserve"> Község Önkormányzat</w:t>
      </w:r>
      <w:r w:rsidR="007249D1">
        <w:rPr>
          <w:rFonts w:ascii="Times New Roman" w:eastAsia="Calibri" w:hAnsi="Times New Roman" w:cs="Times New Roman"/>
          <w:b/>
          <w:sz w:val="24"/>
          <w:szCs w:val="24"/>
        </w:rPr>
        <w:t>a</w:t>
      </w:r>
      <w:r w:rsidRPr="00E71F9D">
        <w:rPr>
          <w:rFonts w:ascii="Times New Roman" w:eastAsia="Times New Roman" w:hAnsi="Times New Roman" w:cs="Times New Roman"/>
          <w:color w:val="000000"/>
          <w:sz w:val="24"/>
          <w:szCs w:val="24"/>
          <w:lang w:eastAsia="hu-HU"/>
        </w:rPr>
        <w:t xml:space="preserve"> ajánlatkérő által indított </w:t>
      </w:r>
      <w:r w:rsidRPr="007249D1">
        <w:rPr>
          <w:rFonts w:ascii="Times New Roman" w:eastAsia="Times New Roman" w:hAnsi="Times New Roman" w:cs="Times New Roman"/>
          <w:b/>
          <w:color w:val="000000"/>
          <w:sz w:val="24"/>
          <w:szCs w:val="24"/>
          <w:lang w:eastAsia="hu-HU"/>
        </w:rPr>
        <w:t>„</w:t>
      </w:r>
      <w:r w:rsidR="007249D1">
        <w:rPr>
          <w:rFonts w:ascii="Times New Roman" w:eastAsia="Calibri" w:hAnsi="Times New Roman" w:cs="Times New Roman"/>
          <w:b/>
          <w:bCs/>
          <w:color w:val="000000"/>
          <w:sz w:val="24"/>
          <w:szCs w:val="24"/>
          <w:shd w:val="clear" w:color="auto" w:fill="FFFFFF"/>
        </w:rPr>
        <w:t xml:space="preserve">Bölcsőde kialakítása Dudaron” </w:t>
      </w:r>
      <w:r w:rsidRPr="00E71F9D">
        <w:rPr>
          <w:rFonts w:ascii="Times New Roman" w:eastAsia="Times New Roman" w:hAnsi="Times New Roman" w:cs="Times New Roman"/>
          <w:color w:val="000000"/>
          <w:sz w:val="24"/>
          <w:szCs w:val="24"/>
          <w:lang w:eastAsia="hu-HU"/>
        </w:rPr>
        <w:t>tárgyú közbeszerzési eljárásban</w:t>
      </w:r>
      <w:r w:rsidRPr="00E71F9D">
        <w:rPr>
          <w:rFonts w:ascii="Garamond" w:eastAsia="Times New Roman" w:hAnsi="Garamond" w:cs="Times New Roman"/>
          <w:sz w:val="23"/>
          <w:szCs w:val="23"/>
          <w:lang w:eastAsia="hu-HU"/>
        </w:rPr>
        <w:t xml:space="preserve"> </w:t>
      </w:r>
      <w:r w:rsidRPr="00E71F9D">
        <w:rPr>
          <w:rFonts w:ascii="Times New Roman" w:eastAsia="Times New Roman" w:hAnsi="Times New Roman" w:cs="Times New Roman"/>
          <w:color w:val="000000"/>
          <w:sz w:val="24"/>
          <w:szCs w:val="24"/>
          <w:lang w:eastAsia="hu-HU"/>
        </w:rPr>
        <w:t>az általam képviselt társasággal szemben a Kbt. 25. § (3)-(4) bekezdésében foglalt összeférhetetlenségi okok nem állnak fenn.</w:t>
      </w:r>
    </w:p>
    <w:p w:rsidR="00E71F9D" w:rsidRPr="00E71F9D" w:rsidRDefault="00E71F9D" w:rsidP="00E71F9D">
      <w:pPr>
        <w:spacing w:after="200" w:line="276" w:lineRule="auto"/>
        <w:jc w:val="both"/>
        <w:rPr>
          <w:rFonts w:ascii="Times New Roman" w:eastAsia="Calibri" w:hAnsi="Times New Roman" w:cs="Times New Roman"/>
          <w:sz w:val="24"/>
          <w:szCs w:val="24"/>
        </w:rPr>
      </w:pPr>
      <w:r w:rsidRPr="00E71F9D">
        <w:rPr>
          <w:rFonts w:ascii="Times New Roman" w:eastAsia="Calibri" w:hAnsi="Times New Roman" w:cs="Times New Roman"/>
          <w:sz w:val="24"/>
          <w:szCs w:val="24"/>
        </w:rPr>
        <w:t>„(3) Összeférhetetlen és nem vehet részt az eljárásban ajánlattevőként, részvételre jelentkezőként, alvállalkozóként vagy az alkalmasság igazolásában részt vevő szervezetként</w:t>
      </w:r>
    </w:p>
    <w:p w:rsidR="00E71F9D" w:rsidRPr="00E71F9D" w:rsidRDefault="00E71F9D" w:rsidP="00E71F9D">
      <w:pPr>
        <w:spacing w:after="200" w:line="276" w:lineRule="auto"/>
        <w:jc w:val="both"/>
        <w:rPr>
          <w:rFonts w:ascii="Times New Roman" w:eastAsia="Calibri" w:hAnsi="Times New Roman" w:cs="Times New Roman"/>
          <w:sz w:val="24"/>
          <w:szCs w:val="24"/>
        </w:rPr>
      </w:pPr>
      <w:r w:rsidRPr="00E71F9D">
        <w:rPr>
          <w:rFonts w:ascii="Times New Roman" w:eastAsia="Calibri" w:hAnsi="Times New Roman" w:cs="Times New Roman"/>
          <w:sz w:val="24"/>
          <w:szCs w:val="24"/>
        </w:rPr>
        <w:t xml:space="preserve"> a) az ajánlatkérő által az eljárással vagy annak előkészítésével kapcsolatos tevékenységbe bevont személy vagy szervezet,</w:t>
      </w:r>
    </w:p>
    <w:p w:rsidR="00E71F9D" w:rsidRPr="00E71F9D" w:rsidRDefault="00E71F9D" w:rsidP="00E71F9D">
      <w:pPr>
        <w:spacing w:after="200" w:line="276" w:lineRule="auto"/>
        <w:jc w:val="both"/>
        <w:rPr>
          <w:rFonts w:ascii="Times New Roman" w:eastAsia="Calibri" w:hAnsi="Times New Roman" w:cs="Times New Roman"/>
          <w:sz w:val="24"/>
          <w:szCs w:val="24"/>
        </w:rPr>
      </w:pPr>
      <w:r w:rsidRPr="00E71F9D">
        <w:rPr>
          <w:rFonts w:ascii="Times New Roman" w:eastAsia="Calibri" w:hAnsi="Times New Roman" w:cs="Times New Roman"/>
          <w:sz w:val="24"/>
          <w:szCs w:val="24"/>
        </w:rPr>
        <w:t xml:space="preserve"> b) az a szervezet, amelynek</w:t>
      </w:r>
    </w:p>
    <w:p w:rsidR="00E71F9D" w:rsidRPr="00E71F9D" w:rsidRDefault="00E71F9D" w:rsidP="00E71F9D">
      <w:pPr>
        <w:spacing w:after="200" w:line="276" w:lineRule="auto"/>
        <w:jc w:val="both"/>
        <w:rPr>
          <w:rFonts w:ascii="Times New Roman" w:eastAsia="Calibri" w:hAnsi="Times New Roman" w:cs="Times New Roman"/>
          <w:sz w:val="24"/>
          <w:szCs w:val="24"/>
        </w:rPr>
      </w:pPr>
      <w:r w:rsidRPr="00E71F9D">
        <w:rPr>
          <w:rFonts w:ascii="Times New Roman" w:eastAsia="Calibri" w:hAnsi="Times New Roman" w:cs="Times New Roman"/>
          <w:sz w:val="24"/>
          <w:szCs w:val="24"/>
        </w:rPr>
        <w:t xml:space="preserve"> ba) vezető tisztségviselőjét vagy felügyelőbizottságának tagját,</w:t>
      </w:r>
    </w:p>
    <w:p w:rsidR="00E71F9D" w:rsidRPr="00E71F9D" w:rsidRDefault="00E71F9D" w:rsidP="00E71F9D">
      <w:pPr>
        <w:spacing w:after="200" w:line="276" w:lineRule="auto"/>
        <w:jc w:val="both"/>
        <w:rPr>
          <w:rFonts w:ascii="Times New Roman" w:eastAsia="Calibri" w:hAnsi="Times New Roman" w:cs="Times New Roman"/>
          <w:sz w:val="24"/>
          <w:szCs w:val="24"/>
        </w:rPr>
      </w:pPr>
      <w:r w:rsidRPr="00E71F9D">
        <w:rPr>
          <w:rFonts w:ascii="Times New Roman" w:eastAsia="Calibri" w:hAnsi="Times New Roman" w:cs="Times New Roman"/>
          <w:sz w:val="24"/>
          <w:szCs w:val="24"/>
        </w:rPr>
        <w:t xml:space="preserve"> bb) tulajdonosát, </w:t>
      </w:r>
    </w:p>
    <w:p w:rsidR="00E71F9D" w:rsidRPr="00E71F9D" w:rsidRDefault="00E71F9D" w:rsidP="00E71F9D">
      <w:pPr>
        <w:spacing w:after="200" w:line="276" w:lineRule="auto"/>
        <w:jc w:val="both"/>
        <w:rPr>
          <w:rFonts w:ascii="Times New Roman" w:eastAsia="Calibri" w:hAnsi="Times New Roman" w:cs="Times New Roman"/>
          <w:sz w:val="24"/>
          <w:szCs w:val="24"/>
        </w:rPr>
      </w:pPr>
      <w:r w:rsidRPr="00E71F9D">
        <w:rPr>
          <w:rFonts w:ascii="Times New Roman" w:eastAsia="Calibri" w:hAnsi="Times New Roman" w:cs="Times New Roman"/>
          <w:sz w:val="24"/>
          <w:szCs w:val="24"/>
        </w:rPr>
        <w:t xml:space="preserve">bc) a ba)-bb) pont szerinti személy közös háztartásban élő hozzátartozóját az ajánlatkérő az eljárással vagy annak előkészítésével kapcsolatos tevékenységbe bevonta, ha közreműködése az eljárásban a verseny tisztaságának sérelmét eredményezheti. </w:t>
      </w:r>
    </w:p>
    <w:p w:rsidR="00E71F9D" w:rsidRPr="00E71F9D" w:rsidRDefault="00E71F9D" w:rsidP="00E71F9D">
      <w:pPr>
        <w:spacing w:after="200" w:line="276" w:lineRule="auto"/>
        <w:jc w:val="both"/>
        <w:rPr>
          <w:rFonts w:ascii="Times New Roman" w:eastAsia="Calibri" w:hAnsi="Times New Roman" w:cs="Times New Roman"/>
          <w:sz w:val="24"/>
          <w:szCs w:val="24"/>
        </w:rPr>
      </w:pPr>
      <w:r w:rsidRPr="00E71F9D">
        <w:rPr>
          <w:rFonts w:ascii="Times New Roman" w:eastAsia="Calibri" w:hAnsi="Times New Roman" w:cs="Times New Roman"/>
          <w:sz w:val="24"/>
          <w:szCs w:val="24"/>
        </w:rPr>
        <w:t xml:space="preserve">(4) A (3) bekezdésben foglaltak mellett - a nyilvánosan működő részvénytársaság kivételével - összeférhetetlen és nem vehet részt az eljárásban ajánlattevőként, részvételre jelentkezőként, alvállalkozóként vagy az alkalmasság igazolásában részt vevő szervezetként </w:t>
      </w:r>
    </w:p>
    <w:p w:rsidR="00E71F9D" w:rsidRPr="00E71F9D" w:rsidRDefault="00E71F9D" w:rsidP="00E71F9D">
      <w:pPr>
        <w:spacing w:after="200" w:line="276" w:lineRule="auto"/>
        <w:jc w:val="both"/>
        <w:rPr>
          <w:rFonts w:ascii="Times New Roman" w:eastAsia="Calibri" w:hAnsi="Times New Roman" w:cs="Times New Roman"/>
          <w:sz w:val="24"/>
          <w:szCs w:val="24"/>
        </w:rPr>
      </w:pPr>
      <w:r w:rsidRPr="00E71F9D">
        <w:rPr>
          <w:rFonts w:ascii="Times New Roman" w:eastAsia="Calibri" w:hAnsi="Times New Roman" w:cs="Times New Roman"/>
          <w:sz w:val="24"/>
          <w:szCs w:val="24"/>
        </w:rPr>
        <w:t xml:space="preserve">a) a köztársasági elnök, </w:t>
      </w:r>
    </w:p>
    <w:p w:rsidR="00E71F9D" w:rsidRPr="00E71F9D" w:rsidRDefault="00E71F9D" w:rsidP="00E71F9D">
      <w:pPr>
        <w:spacing w:after="200" w:line="276" w:lineRule="auto"/>
        <w:jc w:val="both"/>
        <w:rPr>
          <w:rFonts w:ascii="Times New Roman" w:eastAsia="Calibri" w:hAnsi="Times New Roman" w:cs="Times New Roman"/>
          <w:sz w:val="24"/>
          <w:szCs w:val="24"/>
        </w:rPr>
      </w:pPr>
      <w:r w:rsidRPr="00E71F9D">
        <w:rPr>
          <w:rFonts w:ascii="Times New Roman" w:eastAsia="Calibri" w:hAnsi="Times New Roman" w:cs="Times New Roman"/>
          <w:sz w:val="24"/>
          <w:szCs w:val="24"/>
        </w:rPr>
        <w:t>b) az Országgyűlés elnöke, alelnöke,</w:t>
      </w:r>
    </w:p>
    <w:p w:rsidR="00E71F9D" w:rsidRPr="00E71F9D" w:rsidRDefault="00E71F9D" w:rsidP="00E71F9D">
      <w:pPr>
        <w:spacing w:after="200" w:line="276" w:lineRule="auto"/>
        <w:jc w:val="both"/>
        <w:rPr>
          <w:rFonts w:ascii="Times New Roman" w:eastAsia="Calibri" w:hAnsi="Times New Roman" w:cs="Times New Roman"/>
          <w:sz w:val="24"/>
          <w:szCs w:val="24"/>
        </w:rPr>
      </w:pPr>
      <w:r w:rsidRPr="00E71F9D">
        <w:rPr>
          <w:rFonts w:ascii="Times New Roman" w:eastAsia="Calibri" w:hAnsi="Times New Roman" w:cs="Times New Roman"/>
          <w:sz w:val="24"/>
          <w:szCs w:val="24"/>
        </w:rPr>
        <w:t xml:space="preserve"> c) a Kormány tagja, </w:t>
      </w:r>
    </w:p>
    <w:p w:rsidR="00E71F9D" w:rsidRPr="00E71F9D" w:rsidRDefault="00E71F9D" w:rsidP="00E71F9D">
      <w:pPr>
        <w:spacing w:after="200" w:line="276" w:lineRule="auto"/>
        <w:jc w:val="both"/>
        <w:rPr>
          <w:rFonts w:ascii="Times New Roman" w:eastAsia="Calibri" w:hAnsi="Times New Roman" w:cs="Times New Roman"/>
          <w:sz w:val="24"/>
          <w:szCs w:val="24"/>
        </w:rPr>
      </w:pPr>
      <w:r w:rsidRPr="00E71F9D">
        <w:rPr>
          <w:rFonts w:ascii="Times New Roman" w:eastAsia="Calibri" w:hAnsi="Times New Roman" w:cs="Times New Roman"/>
          <w:sz w:val="24"/>
          <w:szCs w:val="24"/>
        </w:rPr>
        <w:t xml:space="preserve">d) a Kúria elnöke, az Országos Bírósági Hivatal elnöke, </w:t>
      </w:r>
    </w:p>
    <w:p w:rsidR="00E71F9D" w:rsidRPr="00E71F9D" w:rsidRDefault="00E71F9D" w:rsidP="00E71F9D">
      <w:pPr>
        <w:spacing w:after="200" w:line="276" w:lineRule="auto"/>
        <w:jc w:val="both"/>
        <w:rPr>
          <w:rFonts w:ascii="Times New Roman" w:eastAsia="Calibri" w:hAnsi="Times New Roman" w:cs="Times New Roman"/>
          <w:sz w:val="24"/>
          <w:szCs w:val="24"/>
        </w:rPr>
      </w:pPr>
      <w:r w:rsidRPr="00E71F9D">
        <w:rPr>
          <w:rFonts w:ascii="Times New Roman" w:eastAsia="Calibri" w:hAnsi="Times New Roman" w:cs="Times New Roman"/>
          <w:sz w:val="24"/>
          <w:szCs w:val="24"/>
        </w:rPr>
        <w:t xml:space="preserve">e) a legfőbb ügyész, </w:t>
      </w:r>
    </w:p>
    <w:p w:rsidR="00E71F9D" w:rsidRPr="00E71F9D" w:rsidRDefault="00E71F9D" w:rsidP="00E71F9D">
      <w:pPr>
        <w:spacing w:after="200" w:line="276" w:lineRule="auto"/>
        <w:jc w:val="both"/>
        <w:rPr>
          <w:rFonts w:ascii="Times New Roman" w:eastAsia="Calibri" w:hAnsi="Times New Roman" w:cs="Times New Roman"/>
          <w:sz w:val="24"/>
          <w:szCs w:val="24"/>
        </w:rPr>
      </w:pPr>
      <w:r w:rsidRPr="00E71F9D">
        <w:rPr>
          <w:rFonts w:ascii="Times New Roman" w:eastAsia="Calibri" w:hAnsi="Times New Roman" w:cs="Times New Roman"/>
          <w:sz w:val="24"/>
          <w:szCs w:val="24"/>
        </w:rPr>
        <w:t xml:space="preserve">f) az Alkotmánybíróság elnöke, </w:t>
      </w:r>
    </w:p>
    <w:p w:rsidR="00E71F9D" w:rsidRPr="00E71F9D" w:rsidRDefault="00E71F9D" w:rsidP="00E71F9D">
      <w:pPr>
        <w:spacing w:after="200" w:line="276" w:lineRule="auto"/>
        <w:jc w:val="both"/>
        <w:rPr>
          <w:rFonts w:ascii="Times New Roman" w:eastAsia="Calibri" w:hAnsi="Times New Roman" w:cs="Times New Roman"/>
          <w:sz w:val="24"/>
          <w:szCs w:val="24"/>
        </w:rPr>
      </w:pPr>
      <w:r w:rsidRPr="00E71F9D">
        <w:rPr>
          <w:rFonts w:ascii="Times New Roman" w:eastAsia="Calibri" w:hAnsi="Times New Roman" w:cs="Times New Roman"/>
          <w:sz w:val="24"/>
          <w:szCs w:val="24"/>
        </w:rPr>
        <w:t xml:space="preserve">g) az Állami Számvevőszék elnöke, </w:t>
      </w:r>
    </w:p>
    <w:p w:rsidR="00E71F9D" w:rsidRPr="00E71F9D" w:rsidRDefault="00E71F9D" w:rsidP="00E71F9D">
      <w:pPr>
        <w:spacing w:after="200" w:line="276" w:lineRule="auto"/>
        <w:jc w:val="both"/>
        <w:rPr>
          <w:rFonts w:ascii="Times New Roman" w:eastAsia="Calibri" w:hAnsi="Times New Roman" w:cs="Times New Roman"/>
          <w:sz w:val="24"/>
          <w:szCs w:val="24"/>
        </w:rPr>
      </w:pPr>
      <w:r w:rsidRPr="00E71F9D">
        <w:rPr>
          <w:rFonts w:ascii="Times New Roman" w:eastAsia="Calibri" w:hAnsi="Times New Roman" w:cs="Times New Roman"/>
          <w:sz w:val="24"/>
          <w:szCs w:val="24"/>
        </w:rPr>
        <w:t xml:space="preserve">h) a Közbeszerzési Hatóság, az Egyenlő Bánásmód Hatóság, a Gazdasági Versenyhivatal, a Nemzeti Adatvédelmi és Információszabadság Hatóság, a Nemzeti Választási Iroda, a Központi </w:t>
      </w:r>
      <w:r w:rsidRPr="00E71F9D">
        <w:rPr>
          <w:rFonts w:ascii="Times New Roman" w:eastAsia="Calibri" w:hAnsi="Times New Roman" w:cs="Times New Roman"/>
          <w:sz w:val="24"/>
          <w:szCs w:val="24"/>
        </w:rPr>
        <w:lastRenderedPageBreak/>
        <w:t>Statisztikai Hivatal, az Országos Atomenergia Hivatal, a Szellemi Tulajdon Nemzeti Hivatala, a Nemzeti Adó- és Vámhivatal, a Nemzeti Kutatási, Fejlesztési és Innovációs Hivatal, a Nemzeti Média- és Hírközlési Hatóság, a Magyar Energetikai és Közmű-szabályozási Hivatal vezetője, vagy</w:t>
      </w:r>
    </w:p>
    <w:p w:rsidR="00E71F9D" w:rsidRPr="00E71F9D" w:rsidRDefault="00E71F9D" w:rsidP="00E71F9D">
      <w:pPr>
        <w:spacing w:after="200" w:line="276" w:lineRule="auto"/>
        <w:jc w:val="both"/>
        <w:rPr>
          <w:rFonts w:ascii="Times New Roman" w:eastAsia="Calibri" w:hAnsi="Times New Roman" w:cs="Times New Roman"/>
          <w:sz w:val="24"/>
          <w:szCs w:val="24"/>
        </w:rPr>
      </w:pPr>
      <w:r w:rsidRPr="00E71F9D">
        <w:rPr>
          <w:rFonts w:ascii="Times New Roman" w:eastAsia="Calibri" w:hAnsi="Times New Roman" w:cs="Times New Roman"/>
          <w:sz w:val="24"/>
          <w:szCs w:val="24"/>
        </w:rPr>
        <w:t xml:space="preserve"> i) a Magyar Nemzeti Bank elnöke tulajdonában, </w:t>
      </w:r>
    </w:p>
    <w:p w:rsidR="00E71F9D" w:rsidRPr="00E71F9D" w:rsidRDefault="00E71F9D" w:rsidP="00E71F9D">
      <w:pPr>
        <w:spacing w:after="200" w:line="276" w:lineRule="auto"/>
        <w:jc w:val="both"/>
        <w:rPr>
          <w:rFonts w:ascii="Times New Roman" w:eastAsia="Times New Roman" w:hAnsi="Times New Roman" w:cs="Times New Roman"/>
          <w:color w:val="000000"/>
          <w:sz w:val="24"/>
          <w:szCs w:val="24"/>
          <w:lang w:eastAsia="hu-HU"/>
        </w:rPr>
      </w:pPr>
      <w:r w:rsidRPr="00E71F9D">
        <w:rPr>
          <w:rFonts w:ascii="Times New Roman" w:eastAsia="Calibri" w:hAnsi="Times New Roman" w:cs="Times New Roman"/>
          <w:sz w:val="24"/>
          <w:szCs w:val="24"/>
        </w:rPr>
        <w:t>vagy az a)-i) pont szerinti személlyel közös háztartásban élő hozzátartozója tulajdonában álló szervezet.”</w:t>
      </w:r>
    </w:p>
    <w:p w:rsidR="00E71F9D" w:rsidRPr="00E71F9D" w:rsidRDefault="00E71F9D" w:rsidP="00E71F9D">
      <w:pPr>
        <w:spacing w:after="200" w:line="276" w:lineRule="auto"/>
        <w:jc w:val="both"/>
        <w:rPr>
          <w:rFonts w:ascii="Times New Roman" w:eastAsia="Times New Roman" w:hAnsi="Times New Roman" w:cs="Times New Roman"/>
          <w:color w:val="000000"/>
          <w:sz w:val="24"/>
          <w:szCs w:val="24"/>
          <w:lang w:eastAsia="hu-HU"/>
        </w:rPr>
      </w:pPr>
    </w:p>
    <w:p w:rsidR="00E71F9D" w:rsidRPr="00E71F9D" w:rsidRDefault="00E71F9D" w:rsidP="00E71F9D">
      <w:pPr>
        <w:spacing w:after="200" w:line="276"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color w:val="000000"/>
          <w:sz w:val="24"/>
          <w:szCs w:val="24"/>
          <w:lang w:eastAsia="hu-HU"/>
        </w:rPr>
        <w:t xml:space="preserve">Jelen nyilatkozatot a </w:t>
      </w:r>
      <w:r w:rsidR="00AE3494">
        <w:rPr>
          <w:rFonts w:ascii="Times New Roman" w:eastAsia="Calibri" w:hAnsi="Times New Roman" w:cs="Times New Roman"/>
          <w:b/>
          <w:sz w:val="24"/>
          <w:szCs w:val="24"/>
        </w:rPr>
        <w:t>Dudar Község</w:t>
      </w:r>
      <w:r w:rsidRPr="00E71F9D">
        <w:rPr>
          <w:rFonts w:ascii="Times New Roman" w:eastAsia="Calibri" w:hAnsi="Times New Roman" w:cs="Times New Roman"/>
          <w:b/>
          <w:sz w:val="24"/>
          <w:szCs w:val="24"/>
        </w:rPr>
        <w:t xml:space="preserve"> Önkormányzat</w:t>
      </w:r>
      <w:r w:rsidR="007249D1">
        <w:rPr>
          <w:rFonts w:ascii="Times New Roman" w:eastAsia="Calibri" w:hAnsi="Times New Roman" w:cs="Times New Roman"/>
          <w:b/>
          <w:sz w:val="24"/>
          <w:szCs w:val="24"/>
        </w:rPr>
        <w:t>a</w:t>
      </w:r>
      <w:r w:rsidRPr="00E71F9D">
        <w:rPr>
          <w:rFonts w:ascii="Times New Roman" w:eastAsia="Times New Roman" w:hAnsi="Times New Roman" w:cs="Times New Roman"/>
          <w:color w:val="000000"/>
          <w:sz w:val="24"/>
          <w:szCs w:val="24"/>
          <w:lang w:eastAsia="hu-HU"/>
        </w:rPr>
        <w:t xml:space="preserve"> ajánlatkérő által indított, </w:t>
      </w:r>
      <w:r w:rsidRPr="007249D1">
        <w:rPr>
          <w:rFonts w:ascii="Times New Roman" w:eastAsia="Calibri" w:hAnsi="Times New Roman" w:cs="Times New Roman"/>
          <w:b/>
          <w:color w:val="000000"/>
          <w:sz w:val="24"/>
          <w:szCs w:val="24"/>
          <w:shd w:val="clear" w:color="auto" w:fill="FFFFFF"/>
        </w:rPr>
        <w:t>„</w:t>
      </w:r>
      <w:r w:rsidR="007249D1" w:rsidRPr="007249D1">
        <w:rPr>
          <w:rFonts w:ascii="Times New Roman" w:eastAsia="Calibri" w:hAnsi="Times New Roman" w:cs="Times New Roman"/>
          <w:b/>
          <w:bCs/>
          <w:color w:val="000000"/>
          <w:sz w:val="24"/>
          <w:szCs w:val="24"/>
          <w:shd w:val="clear" w:color="auto" w:fill="FFFFFF"/>
        </w:rPr>
        <w:t>Bölcsőde kialakítása Dudaron</w:t>
      </w:r>
      <w:r w:rsidRPr="007249D1">
        <w:rPr>
          <w:rFonts w:ascii="Times New Roman" w:eastAsia="Calibri" w:hAnsi="Times New Roman" w:cs="Times New Roman"/>
          <w:b/>
          <w:color w:val="000000"/>
          <w:sz w:val="24"/>
          <w:szCs w:val="24"/>
          <w:shd w:val="clear" w:color="auto" w:fill="FFFFFF"/>
        </w:rPr>
        <w:t>”</w:t>
      </w:r>
      <w:r w:rsidRPr="00E71F9D">
        <w:rPr>
          <w:rFonts w:ascii="Times New Roman" w:eastAsia="Calibri" w:hAnsi="Times New Roman" w:cs="Times New Roman"/>
          <w:b/>
          <w:color w:val="000000"/>
          <w:sz w:val="24"/>
          <w:szCs w:val="24"/>
          <w:shd w:val="clear" w:color="auto" w:fill="FFFFFF"/>
        </w:rPr>
        <w:t xml:space="preserve"> </w:t>
      </w:r>
      <w:r w:rsidRPr="00E71F9D">
        <w:rPr>
          <w:rFonts w:ascii="Times New Roman" w:eastAsia="Times New Roman" w:hAnsi="Times New Roman" w:cs="Times New Roman"/>
          <w:color w:val="000000"/>
          <w:sz w:val="24"/>
          <w:szCs w:val="24"/>
          <w:lang w:eastAsia="hu-HU"/>
        </w:rPr>
        <w:t>tárgyú közbeszerzési eljárásban benyújtott ajánlat részeként teszem.</w:t>
      </w:r>
    </w:p>
    <w:p w:rsidR="00E71F9D" w:rsidRPr="00E71F9D" w:rsidRDefault="00E71F9D" w:rsidP="00E71F9D">
      <w:pPr>
        <w:spacing w:after="200" w:line="276" w:lineRule="auto"/>
        <w:jc w:val="both"/>
        <w:rPr>
          <w:rFonts w:ascii="Times New Roman" w:eastAsia="Times New Roman" w:hAnsi="Times New Roman" w:cs="Times New Roman"/>
          <w:bCs/>
          <w:sz w:val="24"/>
          <w:szCs w:val="24"/>
          <w:lang w:eastAsia="hu-HU"/>
        </w:rPr>
      </w:pPr>
    </w:p>
    <w:p w:rsidR="00E71F9D" w:rsidRPr="00E71F9D" w:rsidRDefault="00E71F9D" w:rsidP="00E71F9D">
      <w:pPr>
        <w:spacing w:after="200" w:line="276" w:lineRule="auto"/>
        <w:jc w:val="both"/>
        <w:rPr>
          <w:rFonts w:ascii="Times New Roman" w:eastAsia="Times New Roman" w:hAnsi="Times New Roman" w:cs="Times New Roman"/>
          <w:bCs/>
          <w:sz w:val="24"/>
          <w:szCs w:val="24"/>
          <w:lang w:eastAsia="hu-HU"/>
        </w:rPr>
      </w:pPr>
    </w:p>
    <w:p w:rsidR="00E71F9D" w:rsidRPr="00E71F9D" w:rsidRDefault="00E71F9D" w:rsidP="00E71F9D">
      <w:pPr>
        <w:spacing w:after="200" w:line="276"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Kelt.:……………….…..</w:t>
      </w:r>
    </w:p>
    <w:p w:rsidR="00E71F9D" w:rsidRPr="00E71F9D" w:rsidRDefault="00E71F9D" w:rsidP="00E71F9D">
      <w:pPr>
        <w:spacing w:after="200" w:line="276" w:lineRule="auto"/>
        <w:ind w:left="4248" w:firstLine="708"/>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 xml:space="preserve">    …...................................</w:t>
      </w:r>
    </w:p>
    <w:p w:rsidR="00E71F9D" w:rsidRPr="00E71F9D" w:rsidRDefault="00E71F9D" w:rsidP="00E71F9D">
      <w:pPr>
        <w:spacing w:after="200" w:line="276" w:lineRule="auto"/>
        <w:ind w:left="4956" w:firstLine="708"/>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cégszerű aláírás</w:t>
      </w:r>
    </w:p>
    <w:p w:rsidR="00E71F9D" w:rsidRPr="00E71F9D" w:rsidRDefault="00E71F9D" w:rsidP="00E71F9D">
      <w:pPr>
        <w:spacing w:after="200" w:line="276" w:lineRule="auto"/>
        <w:jc w:val="both"/>
        <w:rPr>
          <w:rFonts w:ascii="Times New Roman" w:eastAsia="Times New Roman" w:hAnsi="Times New Roman" w:cs="Times New Roman"/>
          <w:sz w:val="24"/>
          <w:szCs w:val="24"/>
          <w:lang w:eastAsia="hu-HU"/>
        </w:rPr>
      </w:pPr>
    </w:p>
    <w:p w:rsidR="00E71F9D" w:rsidRPr="00E71F9D" w:rsidRDefault="00E71F9D" w:rsidP="00E71F9D">
      <w:pPr>
        <w:spacing w:after="200" w:line="276" w:lineRule="auto"/>
        <w:jc w:val="both"/>
        <w:rPr>
          <w:rFonts w:ascii="Times New Roman" w:eastAsia="Times New Roman" w:hAnsi="Times New Roman" w:cs="Times New Roman"/>
          <w:sz w:val="24"/>
          <w:szCs w:val="24"/>
          <w:lang w:eastAsia="hu-HU"/>
        </w:rPr>
      </w:pPr>
    </w:p>
    <w:p w:rsidR="00E71F9D" w:rsidRPr="00E71F9D" w:rsidRDefault="00E71F9D" w:rsidP="00E71F9D">
      <w:pPr>
        <w:spacing w:after="200" w:line="276" w:lineRule="auto"/>
        <w:jc w:val="both"/>
        <w:rPr>
          <w:rFonts w:ascii="Times New Roman" w:eastAsia="Times New Roman" w:hAnsi="Times New Roman" w:cs="Times New Roman"/>
          <w:sz w:val="24"/>
          <w:szCs w:val="24"/>
          <w:lang w:eastAsia="hu-HU"/>
        </w:rPr>
      </w:pPr>
    </w:p>
    <w:p w:rsidR="00E71F9D" w:rsidRPr="00E71F9D" w:rsidRDefault="00E71F9D" w:rsidP="00E71F9D">
      <w:pPr>
        <w:spacing w:after="200" w:line="276" w:lineRule="auto"/>
        <w:rPr>
          <w:rFonts w:ascii="Times New Roman" w:eastAsia="Calibri" w:hAnsi="Times New Roman" w:cs="Times New Roman"/>
          <w:sz w:val="24"/>
          <w:szCs w:val="24"/>
        </w:rPr>
      </w:pPr>
    </w:p>
    <w:p w:rsidR="00E71F9D" w:rsidRPr="00E71F9D" w:rsidRDefault="00E71F9D" w:rsidP="00E71F9D">
      <w:pPr>
        <w:spacing w:after="200" w:line="276" w:lineRule="auto"/>
        <w:rPr>
          <w:rFonts w:ascii="Times New Roman" w:eastAsia="Calibri" w:hAnsi="Times New Roman" w:cs="Times New Roman"/>
          <w:sz w:val="24"/>
          <w:szCs w:val="24"/>
        </w:rPr>
      </w:pPr>
    </w:p>
    <w:p w:rsidR="00E71F9D" w:rsidRPr="00E71F9D" w:rsidRDefault="00E71F9D" w:rsidP="00E71F9D">
      <w:pPr>
        <w:spacing w:after="200" w:line="276" w:lineRule="auto"/>
        <w:rPr>
          <w:rFonts w:ascii="Times New Roman" w:eastAsia="Calibri" w:hAnsi="Times New Roman" w:cs="Times New Roman"/>
          <w:sz w:val="24"/>
          <w:szCs w:val="24"/>
        </w:rPr>
      </w:pPr>
    </w:p>
    <w:p w:rsidR="00E71F9D" w:rsidRPr="00E71F9D" w:rsidRDefault="00E71F9D" w:rsidP="00E71F9D">
      <w:pPr>
        <w:spacing w:after="200" w:line="276" w:lineRule="auto"/>
        <w:rPr>
          <w:rFonts w:ascii="Times New Roman" w:eastAsia="Calibri" w:hAnsi="Times New Roman" w:cs="Times New Roman"/>
          <w:sz w:val="24"/>
          <w:szCs w:val="24"/>
        </w:rPr>
      </w:pPr>
    </w:p>
    <w:p w:rsidR="00E71F9D" w:rsidRPr="00E71F9D" w:rsidRDefault="00E71F9D" w:rsidP="00E71F9D">
      <w:pPr>
        <w:spacing w:after="200" w:line="276" w:lineRule="auto"/>
        <w:rPr>
          <w:rFonts w:ascii="Times New Roman" w:eastAsia="Calibri" w:hAnsi="Times New Roman" w:cs="Times New Roman"/>
          <w:sz w:val="24"/>
          <w:szCs w:val="24"/>
        </w:rPr>
      </w:pPr>
    </w:p>
    <w:p w:rsidR="00E71F9D" w:rsidRPr="00E71F9D" w:rsidRDefault="00E71F9D" w:rsidP="00E71F9D">
      <w:pPr>
        <w:spacing w:after="200" w:line="276" w:lineRule="auto"/>
        <w:rPr>
          <w:rFonts w:ascii="Times New Roman" w:eastAsia="Calibri" w:hAnsi="Times New Roman" w:cs="Times New Roman"/>
          <w:sz w:val="24"/>
          <w:szCs w:val="24"/>
        </w:rPr>
      </w:pPr>
    </w:p>
    <w:p w:rsidR="00E71F9D" w:rsidRPr="00E71F9D" w:rsidRDefault="00E71F9D" w:rsidP="00E71F9D">
      <w:pPr>
        <w:spacing w:after="200" w:line="276" w:lineRule="auto"/>
        <w:rPr>
          <w:rFonts w:ascii="Times New Roman" w:eastAsia="Calibri" w:hAnsi="Times New Roman" w:cs="Times New Roman"/>
          <w:sz w:val="24"/>
          <w:szCs w:val="24"/>
        </w:rPr>
      </w:pPr>
    </w:p>
    <w:p w:rsidR="00E71F9D" w:rsidRPr="00E71F9D" w:rsidRDefault="00E71F9D" w:rsidP="00E71F9D">
      <w:pPr>
        <w:spacing w:after="200" w:line="276" w:lineRule="auto"/>
        <w:rPr>
          <w:rFonts w:ascii="Times New Roman" w:eastAsia="Calibri" w:hAnsi="Times New Roman" w:cs="Times New Roman"/>
          <w:sz w:val="24"/>
          <w:szCs w:val="24"/>
        </w:rPr>
      </w:pPr>
    </w:p>
    <w:p w:rsidR="00E71F9D" w:rsidRPr="00E71F9D" w:rsidRDefault="00E71F9D" w:rsidP="00E71F9D">
      <w:pPr>
        <w:spacing w:after="200" w:line="276" w:lineRule="auto"/>
        <w:rPr>
          <w:rFonts w:ascii="Times New Roman" w:eastAsia="Calibri" w:hAnsi="Times New Roman" w:cs="Times New Roman"/>
          <w:sz w:val="24"/>
          <w:szCs w:val="24"/>
        </w:rPr>
      </w:pPr>
    </w:p>
    <w:p w:rsidR="00E71F9D" w:rsidRPr="00E71F9D" w:rsidRDefault="00E71F9D" w:rsidP="00E71F9D">
      <w:pPr>
        <w:spacing w:after="0" w:line="240" w:lineRule="auto"/>
        <w:ind w:left="360"/>
        <w:jc w:val="right"/>
        <w:rPr>
          <w:rFonts w:ascii="Times New Roman" w:eastAsia="Times New Roman" w:hAnsi="Times New Roman" w:cs="Times New Roman"/>
          <w:b/>
          <w:color w:val="000000"/>
          <w:sz w:val="24"/>
          <w:szCs w:val="24"/>
          <w:lang w:eastAsia="hu-HU"/>
        </w:rPr>
      </w:pPr>
    </w:p>
    <w:p w:rsidR="00E71F9D" w:rsidRPr="00E71F9D" w:rsidRDefault="00E71F9D" w:rsidP="00E71F9D">
      <w:pPr>
        <w:spacing w:after="0" w:line="240" w:lineRule="auto"/>
        <w:ind w:left="360"/>
        <w:jc w:val="right"/>
        <w:rPr>
          <w:rFonts w:ascii="Times New Roman" w:eastAsia="Times New Roman" w:hAnsi="Times New Roman" w:cs="Times New Roman"/>
          <w:b/>
          <w:color w:val="000000"/>
          <w:sz w:val="24"/>
          <w:szCs w:val="24"/>
          <w:lang w:eastAsia="hu-HU"/>
        </w:rPr>
      </w:pPr>
    </w:p>
    <w:p w:rsidR="00AE3494" w:rsidRDefault="00AE3494" w:rsidP="00E71F9D">
      <w:pPr>
        <w:spacing w:after="0" w:line="240" w:lineRule="auto"/>
        <w:ind w:left="360"/>
        <w:jc w:val="right"/>
        <w:rPr>
          <w:rFonts w:ascii="Times New Roman" w:eastAsia="Times New Roman" w:hAnsi="Times New Roman" w:cs="Times New Roman"/>
          <w:b/>
          <w:color w:val="000000"/>
          <w:sz w:val="24"/>
          <w:szCs w:val="24"/>
          <w:lang w:eastAsia="hu-HU"/>
        </w:rPr>
      </w:pPr>
    </w:p>
    <w:p w:rsidR="00E71F9D" w:rsidRPr="00E71F9D" w:rsidRDefault="00E71F9D" w:rsidP="00E71F9D">
      <w:pPr>
        <w:spacing w:after="0" w:line="240" w:lineRule="auto"/>
        <w:ind w:left="360"/>
        <w:jc w:val="right"/>
        <w:rPr>
          <w:rFonts w:ascii="Times New Roman" w:eastAsia="Times New Roman" w:hAnsi="Times New Roman" w:cs="Times New Roman"/>
          <w:b/>
          <w:color w:val="000000"/>
          <w:sz w:val="24"/>
          <w:szCs w:val="24"/>
          <w:lang w:eastAsia="hu-HU"/>
        </w:rPr>
      </w:pPr>
      <w:r w:rsidRPr="00E71F9D">
        <w:rPr>
          <w:rFonts w:ascii="Times New Roman" w:eastAsia="Times New Roman" w:hAnsi="Times New Roman" w:cs="Times New Roman"/>
          <w:b/>
          <w:color w:val="000000"/>
          <w:sz w:val="24"/>
          <w:szCs w:val="24"/>
          <w:lang w:eastAsia="hu-HU"/>
        </w:rPr>
        <w:lastRenderedPageBreak/>
        <w:t>10.sz.melléklet</w:t>
      </w:r>
    </w:p>
    <w:p w:rsidR="00E71F9D" w:rsidRPr="00E71F9D" w:rsidRDefault="00E71F9D" w:rsidP="00E71F9D">
      <w:pPr>
        <w:spacing w:after="0" w:line="240" w:lineRule="auto"/>
        <w:ind w:left="360"/>
        <w:jc w:val="right"/>
        <w:rPr>
          <w:rFonts w:ascii="Times New Roman" w:eastAsia="Times New Roman" w:hAnsi="Times New Roman" w:cs="Times New Roman"/>
          <w:b/>
          <w:color w:val="000000"/>
          <w:sz w:val="24"/>
          <w:szCs w:val="24"/>
          <w:lang w:eastAsia="hu-HU"/>
        </w:rPr>
      </w:pPr>
    </w:p>
    <w:p w:rsidR="00E71F9D" w:rsidRPr="00E71F9D" w:rsidRDefault="00E71F9D" w:rsidP="00E71F9D">
      <w:pPr>
        <w:keepNext/>
        <w:overflowPunct w:val="0"/>
        <w:autoSpaceDE w:val="0"/>
        <w:autoSpaceDN w:val="0"/>
        <w:adjustRightInd w:val="0"/>
        <w:spacing w:before="240" w:after="60" w:line="240" w:lineRule="auto"/>
        <w:jc w:val="center"/>
        <w:textAlignment w:val="baseline"/>
        <w:outlineLvl w:val="2"/>
        <w:rPr>
          <w:rFonts w:ascii="Times New Roman" w:eastAsia="Times New Roman" w:hAnsi="Times New Roman" w:cs="Times New Roman"/>
          <w:b/>
          <w:sz w:val="24"/>
          <w:szCs w:val="24"/>
          <w:lang w:eastAsia="hu-HU"/>
        </w:rPr>
      </w:pPr>
      <w:bookmarkStart w:id="124" w:name="_Toc228691124"/>
      <w:bookmarkStart w:id="125" w:name="_Toc229240723"/>
      <w:bookmarkStart w:id="126" w:name="_Toc244926080"/>
      <w:bookmarkStart w:id="127" w:name="_Toc246928248"/>
      <w:bookmarkStart w:id="128" w:name="_Toc248569331"/>
      <w:bookmarkStart w:id="129" w:name="_Toc261355732"/>
      <w:bookmarkStart w:id="130" w:name="_Toc316309818"/>
      <w:bookmarkStart w:id="131" w:name="_Toc317523693"/>
      <w:bookmarkStart w:id="132" w:name="_Toc350956805"/>
      <w:r w:rsidRPr="00E71F9D">
        <w:rPr>
          <w:rFonts w:ascii="Times New Roman" w:eastAsia="Times New Roman" w:hAnsi="Times New Roman" w:cs="Times New Roman"/>
          <w:b/>
          <w:sz w:val="24"/>
          <w:szCs w:val="24"/>
          <w:lang w:eastAsia="hu-HU"/>
        </w:rPr>
        <w:t>Nyilatkozat az Üzleti titokról</w:t>
      </w:r>
      <w:bookmarkEnd w:id="124"/>
      <w:bookmarkEnd w:id="125"/>
      <w:bookmarkEnd w:id="126"/>
      <w:bookmarkEnd w:id="127"/>
      <w:bookmarkEnd w:id="128"/>
      <w:bookmarkEnd w:id="129"/>
      <w:bookmarkEnd w:id="130"/>
      <w:bookmarkEnd w:id="131"/>
      <w:bookmarkEnd w:id="132"/>
    </w:p>
    <w:p w:rsidR="00E71F9D" w:rsidRPr="00E71F9D" w:rsidRDefault="00E71F9D" w:rsidP="00E71F9D">
      <w:pPr>
        <w:spacing w:after="0" w:line="240" w:lineRule="auto"/>
        <w:ind w:left="360"/>
        <w:jc w:val="right"/>
        <w:rPr>
          <w:rFonts w:ascii="Times New Roman" w:eastAsia="Times New Roman" w:hAnsi="Times New Roman" w:cs="Times New Roman"/>
          <w:color w:val="000000"/>
          <w:sz w:val="24"/>
          <w:szCs w:val="24"/>
          <w:lang w:eastAsia="hu-HU"/>
        </w:rPr>
      </w:pPr>
    </w:p>
    <w:p w:rsidR="00E71F9D" w:rsidRPr="00E71F9D" w:rsidRDefault="00E71F9D" w:rsidP="00E71F9D">
      <w:pPr>
        <w:spacing w:after="0" w:line="240" w:lineRule="auto"/>
        <w:ind w:left="360"/>
        <w:jc w:val="right"/>
        <w:rPr>
          <w:rFonts w:ascii="Times New Roman" w:eastAsia="Times New Roman" w:hAnsi="Times New Roman" w:cs="Times New Roman"/>
          <w:color w:val="000000"/>
          <w:sz w:val="24"/>
          <w:szCs w:val="24"/>
          <w:lang w:eastAsia="hu-HU"/>
        </w:rPr>
      </w:pPr>
    </w:p>
    <w:p w:rsidR="00E71F9D" w:rsidRPr="00E71F9D" w:rsidRDefault="00E71F9D" w:rsidP="00E71F9D">
      <w:pPr>
        <w:spacing w:after="0" w:line="276" w:lineRule="auto"/>
        <w:rPr>
          <w:rFonts w:ascii="Times New Roman" w:eastAsia="Calibri" w:hAnsi="Times New Roman" w:cs="Times New Roman"/>
          <w:sz w:val="24"/>
          <w:szCs w:val="24"/>
        </w:rPr>
      </w:pPr>
      <w:r w:rsidRPr="00E71F9D">
        <w:rPr>
          <w:rFonts w:ascii="Times New Roman" w:eastAsia="Calibri" w:hAnsi="Times New Roman" w:cs="Times New Roman"/>
          <w:sz w:val="24"/>
          <w:szCs w:val="24"/>
        </w:rPr>
        <w:t xml:space="preserve">Alulírott </w:t>
      </w:r>
      <w:r w:rsidRPr="00E71F9D">
        <w:rPr>
          <w:rFonts w:ascii="Times New Roman" w:eastAsia="Calibri" w:hAnsi="Times New Roman" w:cs="Times New Roman"/>
          <w:b/>
          <w:i/>
          <w:sz w:val="24"/>
          <w:szCs w:val="24"/>
        </w:rPr>
        <w:t>[név]</w:t>
      </w:r>
      <w:r w:rsidRPr="00E71F9D">
        <w:rPr>
          <w:rFonts w:ascii="Times New Roman" w:eastAsia="Calibri" w:hAnsi="Times New Roman" w:cs="Times New Roman"/>
          <w:sz w:val="24"/>
          <w:szCs w:val="24"/>
        </w:rPr>
        <w:t xml:space="preserve"> mint a(z) </w:t>
      </w:r>
      <w:r w:rsidRPr="00E71F9D">
        <w:rPr>
          <w:rFonts w:ascii="Times New Roman" w:eastAsia="Calibri" w:hAnsi="Times New Roman" w:cs="Times New Roman"/>
          <w:b/>
          <w:i/>
          <w:sz w:val="24"/>
          <w:szCs w:val="24"/>
        </w:rPr>
        <w:t>[cégnév, székhely]</w:t>
      </w:r>
      <w:r w:rsidRPr="00E71F9D">
        <w:rPr>
          <w:rFonts w:ascii="Times New Roman" w:eastAsia="Calibri" w:hAnsi="Times New Roman" w:cs="Times New Roman"/>
          <w:sz w:val="24"/>
          <w:szCs w:val="24"/>
        </w:rPr>
        <w:t xml:space="preserve"> ajánlattevő cégjegyzésre/kötelezettségvállalásra jogosult képviselője </w:t>
      </w:r>
    </w:p>
    <w:p w:rsidR="00E71F9D" w:rsidRPr="00E71F9D" w:rsidRDefault="00E71F9D" w:rsidP="00E71F9D">
      <w:pPr>
        <w:spacing w:after="0" w:line="276" w:lineRule="auto"/>
        <w:jc w:val="center"/>
        <w:rPr>
          <w:rFonts w:ascii="Times New Roman" w:eastAsia="Calibri" w:hAnsi="Times New Roman" w:cs="Times New Roman"/>
          <w:sz w:val="24"/>
          <w:szCs w:val="24"/>
        </w:rPr>
      </w:pPr>
    </w:p>
    <w:p w:rsidR="00E71F9D" w:rsidRPr="00E71F9D" w:rsidRDefault="00E71F9D" w:rsidP="00E71F9D">
      <w:pPr>
        <w:spacing w:after="0" w:line="276" w:lineRule="auto"/>
        <w:jc w:val="center"/>
        <w:rPr>
          <w:rFonts w:ascii="Times New Roman" w:eastAsia="Times New Roman" w:hAnsi="Times New Roman" w:cs="Times New Roman"/>
          <w:b/>
          <w:spacing w:val="40"/>
          <w:sz w:val="24"/>
          <w:szCs w:val="24"/>
          <w:lang w:bidi="en-US"/>
        </w:rPr>
      </w:pPr>
      <w:r w:rsidRPr="00E71F9D">
        <w:rPr>
          <w:rFonts w:ascii="Times New Roman" w:eastAsia="Times New Roman" w:hAnsi="Times New Roman" w:cs="Times New Roman"/>
          <w:b/>
          <w:spacing w:val="40"/>
          <w:sz w:val="24"/>
          <w:szCs w:val="24"/>
          <w:lang w:bidi="en-US"/>
        </w:rPr>
        <w:t xml:space="preserve">nyilatkozom, </w:t>
      </w:r>
    </w:p>
    <w:p w:rsidR="00E71F9D" w:rsidRPr="00E71F9D" w:rsidRDefault="00E71F9D" w:rsidP="00E71F9D">
      <w:pPr>
        <w:spacing w:after="0" w:line="276" w:lineRule="auto"/>
        <w:jc w:val="both"/>
        <w:rPr>
          <w:rFonts w:ascii="Times New Roman" w:eastAsia="Times New Roman" w:hAnsi="Times New Roman" w:cs="Times New Roman"/>
          <w:sz w:val="24"/>
          <w:szCs w:val="24"/>
          <w:lang w:bidi="en-US"/>
        </w:rPr>
      </w:pPr>
    </w:p>
    <w:p w:rsidR="00E71F9D" w:rsidRPr="00E71F9D" w:rsidRDefault="00E71F9D" w:rsidP="00E71F9D">
      <w:pPr>
        <w:spacing w:after="200" w:line="276" w:lineRule="auto"/>
        <w:jc w:val="both"/>
        <w:rPr>
          <w:rFonts w:ascii="Times New Roman" w:eastAsia="Calibri" w:hAnsi="Times New Roman" w:cs="Times New Roman"/>
          <w:sz w:val="24"/>
          <w:szCs w:val="24"/>
        </w:rPr>
      </w:pPr>
      <w:r w:rsidRPr="00E71F9D">
        <w:rPr>
          <w:rFonts w:ascii="Times New Roman" w:eastAsia="Times New Roman" w:hAnsi="Times New Roman" w:cs="Times New Roman"/>
          <w:sz w:val="24"/>
          <w:szCs w:val="24"/>
          <w:lang w:bidi="en-US"/>
        </w:rPr>
        <w:t xml:space="preserve">hogy a </w:t>
      </w:r>
      <w:r w:rsidRPr="00E71F9D">
        <w:rPr>
          <w:rFonts w:ascii="Times New Roman" w:eastAsia="Times New Roman" w:hAnsi="Times New Roman" w:cs="Times New Roman"/>
          <w:color w:val="000000"/>
          <w:sz w:val="24"/>
          <w:szCs w:val="24"/>
          <w:lang w:eastAsia="hu-HU"/>
        </w:rPr>
        <w:t xml:space="preserve"> </w:t>
      </w:r>
      <w:r w:rsidR="00AE3494">
        <w:rPr>
          <w:rFonts w:ascii="Times New Roman" w:eastAsia="Calibri" w:hAnsi="Times New Roman" w:cs="Times New Roman"/>
          <w:b/>
          <w:sz w:val="24"/>
          <w:szCs w:val="24"/>
        </w:rPr>
        <w:t>Dudar Község</w:t>
      </w:r>
      <w:r w:rsidRPr="00E71F9D">
        <w:rPr>
          <w:rFonts w:ascii="Times New Roman" w:eastAsia="Calibri" w:hAnsi="Times New Roman" w:cs="Times New Roman"/>
          <w:b/>
          <w:sz w:val="24"/>
          <w:szCs w:val="24"/>
        </w:rPr>
        <w:t xml:space="preserve"> Önkormányzata</w:t>
      </w:r>
      <w:r w:rsidRPr="00E71F9D">
        <w:rPr>
          <w:rFonts w:ascii="Times New Roman" w:eastAsia="Times New Roman" w:hAnsi="Times New Roman" w:cs="Times New Roman"/>
          <w:color w:val="000000"/>
          <w:sz w:val="24"/>
          <w:szCs w:val="24"/>
          <w:lang w:eastAsia="hu-HU"/>
        </w:rPr>
        <w:t xml:space="preserve"> ajánlatkérő által indított </w:t>
      </w:r>
      <w:r w:rsidRPr="00E71F9D">
        <w:rPr>
          <w:rFonts w:ascii="Times New Roman" w:eastAsia="Times New Roman" w:hAnsi="Times New Roman" w:cs="Times New Roman"/>
          <w:b/>
          <w:color w:val="000000"/>
          <w:sz w:val="24"/>
          <w:szCs w:val="24"/>
          <w:lang w:eastAsia="hu-HU"/>
        </w:rPr>
        <w:t>„</w:t>
      </w:r>
      <w:r w:rsidR="007249D1" w:rsidRPr="007249D1">
        <w:rPr>
          <w:rFonts w:ascii="Times New Roman" w:eastAsia="Calibri" w:hAnsi="Times New Roman" w:cs="Times New Roman"/>
          <w:b/>
          <w:bCs/>
          <w:color w:val="000000"/>
          <w:sz w:val="24"/>
          <w:szCs w:val="24"/>
          <w:shd w:val="clear" w:color="auto" w:fill="FFFFFF"/>
        </w:rPr>
        <w:t>Bölcsőde kialakítása Dudaron</w:t>
      </w:r>
      <w:r w:rsidRPr="007249D1">
        <w:rPr>
          <w:rFonts w:ascii="Times New Roman" w:eastAsia="Calibri" w:hAnsi="Times New Roman" w:cs="Times New Roman"/>
          <w:b/>
          <w:color w:val="000000"/>
          <w:sz w:val="24"/>
          <w:szCs w:val="24"/>
          <w:shd w:val="clear" w:color="auto" w:fill="FFFFFF"/>
        </w:rPr>
        <w:t>”</w:t>
      </w:r>
      <w:r w:rsidRPr="00E71F9D">
        <w:rPr>
          <w:rFonts w:ascii="Times New Roman" w:eastAsia="Calibri" w:hAnsi="Times New Roman" w:cs="Times New Roman"/>
          <w:b/>
          <w:color w:val="000000"/>
          <w:sz w:val="24"/>
          <w:szCs w:val="24"/>
          <w:shd w:val="clear" w:color="auto" w:fill="FFFFFF"/>
        </w:rPr>
        <w:t xml:space="preserve"> </w:t>
      </w:r>
      <w:r w:rsidRPr="00E71F9D">
        <w:rPr>
          <w:rFonts w:ascii="Times New Roman" w:eastAsia="Times New Roman" w:hAnsi="Times New Roman" w:cs="Times New Roman"/>
          <w:color w:val="000000"/>
          <w:sz w:val="18"/>
          <w:szCs w:val="18"/>
          <w:lang w:eastAsia="hu-HU"/>
        </w:rPr>
        <w:t xml:space="preserve"> </w:t>
      </w:r>
      <w:r w:rsidRPr="00E71F9D">
        <w:rPr>
          <w:rFonts w:ascii="Times New Roman" w:eastAsia="Times New Roman" w:hAnsi="Times New Roman" w:cs="Times New Roman"/>
          <w:color w:val="000000"/>
          <w:sz w:val="24"/>
          <w:szCs w:val="24"/>
          <w:lang w:eastAsia="hu-HU"/>
        </w:rPr>
        <w:t xml:space="preserve">tárgyú közbeszerzési eljárásban </w:t>
      </w:r>
      <w:r w:rsidRPr="00E71F9D">
        <w:rPr>
          <w:rFonts w:ascii="Times New Roman" w:eastAsia="Times New Roman" w:hAnsi="Times New Roman" w:cs="Times New Roman"/>
          <w:sz w:val="24"/>
          <w:szCs w:val="24"/>
          <w:lang w:eastAsia="hu-HU"/>
        </w:rPr>
        <w:t>az általunk benyújtott ajánlat üzleti titkot</w:t>
      </w:r>
    </w:p>
    <w:p w:rsidR="00E71F9D" w:rsidRPr="00E71F9D" w:rsidRDefault="00E71F9D" w:rsidP="00E71F9D">
      <w:pPr>
        <w:spacing w:after="0" w:line="240" w:lineRule="auto"/>
        <w:jc w:val="center"/>
        <w:rPr>
          <w:rFonts w:ascii="Times New Roman" w:eastAsia="Times New Roman" w:hAnsi="Times New Roman" w:cs="Times New Roman"/>
          <w:sz w:val="24"/>
          <w:szCs w:val="24"/>
          <w:lang w:eastAsia="hu-HU"/>
        </w:rPr>
      </w:pPr>
    </w:p>
    <w:p w:rsidR="00E71F9D" w:rsidRPr="00E71F9D" w:rsidRDefault="00E71F9D" w:rsidP="00E71F9D">
      <w:pPr>
        <w:spacing w:after="0" w:line="240" w:lineRule="auto"/>
        <w:jc w:val="both"/>
        <w:rPr>
          <w:rFonts w:ascii="Times New Roman" w:eastAsia="Times New Roman" w:hAnsi="Times New Roman" w:cs="Times New Roman"/>
          <w:sz w:val="24"/>
          <w:szCs w:val="24"/>
          <w:lang w:eastAsia="hu-HU"/>
        </w:rPr>
      </w:pPr>
    </w:p>
    <w:p w:rsidR="00E71F9D" w:rsidRPr="00E71F9D" w:rsidRDefault="00E71F9D" w:rsidP="00E71F9D">
      <w:pPr>
        <w:spacing w:after="0" w:line="240" w:lineRule="auto"/>
        <w:jc w:val="both"/>
        <w:rPr>
          <w:rFonts w:ascii="Times New Roman" w:eastAsia="Times New Roman" w:hAnsi="Times New Roman" w:cs="Times New Roman"/>
          <w:sz w:val="24"/>
          <w:szCs w:val="24"/>
          <w:lang w:eastAsia="hu-HU"/>
        </w:rPr>
      </w:pPr>
    </w:p>
    <w:p w:rsidR="00E71F9D" w:rsidRPr="00E71F9D" w:rsidRDefault="00E71F9D" w:rsidP="00E71F9D">
      <w:pPr>
        <w:spacing w:after="0" w:line="240"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sym w:font="Wingdings" w:char="F0A8"/>
      </w:r>
      <w:r w:rsidRPr="00E71F9D">
        <w:rPr>
          <w:rFonts w:ascii="Times New Roman" w:eastAsia="Times New Roman" w:hAnsi="Times New Roman" w:cs="Times New Roman"/>
          <w:sz w:val="24"/>
          <w:szCs w:val="24"/>
          <w:lang w:eastAsia="hu-HU"/>
        </w:rPr>
        <w:t xml:space="preserve"> </w:t>
      </w:r>
      <w:r w:rsidRPr="00E71F9D">
        <w:rPr>
          <w:rFonts w:ascii="Times New Roman" w:eastAsia="Times New Roman" w:hAnsi="Times New Roman" w:cs="Times New Roman"/>
          <w:sz w:val="24"/>
          <w:szCs w:val="24"/>
          <w:lang w:eastAsia="hu-HU"/>
        </w:rPr>
        <w:tab/>
        <w:t>tartalmaz, amelynek nyilvánosságra hozatalát megtiltom.</w:t>
      </w:r>
    </w:p>
    <w:p w:rsidR="00E71F9D" w:rsidRPr="00E71F9D" w:rsidRDefault="00E71F9D" w:rsidP="00E71F9D">
      <w:pPr>
        <w:spacing w:after="0" w:line="240"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sym w:font="Wingdings" w:char="F0A8"/>
      </w:r>
      <w:r w:rsidRPr="00E71F9D">
        <w:rPr>
          <w:rFonts w:ascii="Times New Roman" w:eastAsia="Times New Roman" w:hAnsi="Times New Roman" w:cs="Times New Roman"/>
          <w:sz w:val="24"/>
          <w:szCs w:val="24"/>
          <w:lang w:eastAsia="hu-HU"/>
        </w:rPr>
        <w:t xml:space="preserve"> </w:t>
      </w:r>
      <w:r w:rsidRPr="00E71F9D">
        <w:rPr>
          <w:rFonts w:ascii="Times New Roman" w:eastAsia="Times New Roman" w:hAnsi="Times New Roman" w:cs="Times New Roman"/>
          <w:sz w:val="24"/>
          <w:szCs w:val="24"/>
          <w:lang w:eastAsia="hu-HU"/>
        </w:rPr>
        <w:tab/>
        <w:t xml:space="preserve">nem tartalmaz. </w:t>
      </w:r>
    </w:p>
    <w:p w:rsidR="00E71F9D" w:rsidRPr="00E71F9D" w:rsidRDefault="00E71F9D" w:rsidP="00E71F9D">
      <w:pPr>
        <w:spacing w:after="0" w:line="240" w:lineRule="auto"/>
        <w:jc w:val="both"/>
        <w:rPr>
          <w:rFonts w:ascii="Times New Roman" w:eastAsia="Times New Roman" w:hAnsi="Times New Roman" w:cs="Times New Roman"/>
          <w:sz w:val="24"/>
          <w:szCs w:val="24"/>
          <w:lang w:eastAsia="hu-HU"/>
        </w:rPr>
      </w:pPr>
    </w:p>
    <w:p w:rsidR="00E71F9D" w:rsidRPr="00E71F9D" w:rsidRDefault="00E71F9D" w:rsidP="00E71F9D">
      <w:pPr>
        <w:spacing w:after="0" w:line="240"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Amennyiben az ajánlat üzleti titkot tartalmaz, úgy az üzleti titkot tartalmazó iratokat ajánlatunkban elkülönített módon, az ajánlat külön mellékleteként csatoljuk. (Kbt. 44. § (1) bekezdése)</w:t>
      </w:r>
    </w:p>
    <w:p w:rsidR="00E71F9D" w:rsidRPr="00E71F9D" w:rsidRDefault="00E71F9D" w:rsidP="00E71F9D">
      <w:pPr>
        <w:spacing w:after="0" w:line="240" w:lineRule="auto"/>
        <w:jc w:val="both"/>
        <w:rPr>
          <w:rFonts w:ascii="Times New Roman" w:eastAsia="Times New Roman" w:hAnsi="Times New Roman" w:cs="Times New Roman"/>
          <w:sz w:val="24"/>
          <w:szCs w:val="24"/>
          <w:lang w:eastAsia="hu-HU"/>
        </w:rPr>
      </w:pPr>
    </w:p>
    <w:p w:rsidR="00E71F9D" w:rsidRPr="00E71F9D" w:rsidRDefault="00E71F9D" w:rsidP="00E71F9D">
      <w:pPr>
        <w:spacing w:after="0" w:line="240" w:lineRule="auto"/>
        <w:jc w:val="both"/>
        <w:rPr>
          <w:rFonts w:ascii="Times New Roman" w:eastAsia="Times New Roman" w:hAnsi="Times New Roman" w:cs="Times New Roman"/>
          <w:sz w:val="24"/>
          <w:szCs w:val="24"/>
          <w:lang w:eastAsia="hu-HU"/>
        </w:rPr>
      </w:pPr>
      <w:r w:rsidRPr="00E71F9D">
        <w:rPr>
          <w:rFonts w:ascii="Calibri" w:eastAsia="Calibri" w:hAnsi="Calibri" w:cs="Times New Roman"/>
        </w:rPr>
        <w:t xml:space="preserve"> </w:t>
      </w:r>
      <w:r w:rsidRPr="00E71F9D">
        <w:rPr>
          <w:rFonts w:ascii="Times New Roman" w:eastAsia="Calibri" w:hAnsi="Times New Roman" w:cs="Times New Roman"/>
          <w:sz w:val="24"/>
          <w:szCs w:val="24"/>
        </w:rPr>
        <w:t>A gazdasági szereplő az üzleti titkot tartalmazó, elkülönített irathoz indokolást köteles csatolni, amelyben részletesen alátámasztja, hogy az adott információ vagy adat nyilvánosságra hozatala miért és milyen módon okozna számára aránytalan sérelmet. A gazdasági szereplő által adott indokolás nem megfelelő, amennyiben az általánosság szintjén kerül megfogalmazásra.</w:t>
      </w:r>
    </w:p>
    <w:p w:rsidR="00E71F9D" w:rsidRPr="00E71F9D" w:rsidRDefault="00E71F9D" w:rsidP="00E71F9D">
      <w:pPr>
        <w:spacing w:after="0" w:line="240" w:lineRule="auto"/>
        <w:jc w:val="both"/>
        <w:rPr>
          <w:rFonts w:ascii="Times New Roman" w:eastAsia="Times New Roman" w:hAnsi="Times New Roman" w:cs="Times New Roman"/>
          <w:sz w:val="24"/>
          <w:szCs w:val="24"/>
          <w:lang w:eastAsia="hu-HU"/>
        </w:rPr>
      </w:pPr>
    </w:p>
    <w:p w:rsidR="00E71F9D" w:rsidRPr="00E71F9D" w:rsidRDefault="00E71F9D" w:rsidP="00E71F9D">
      <w:pPr>
        <w:spacing w:after="0" w:line="240" w:lineRule="auto"/>
        <w:jc w:val="both"/>
        <w:rPr>
          <w:rFonts w:ascii="Times New Roman" w:eastAsia="Times New Roman" w:hAnsi="Times New Roman" w:cs="Times New Roman"/>
          <w:sz w:val="24"/>
          <w:szCs w:val="24"/>
          <w:lang w:eastAsia="hu-HU"/>
        </w:rPr>
      </w:pPr>
    </w:p>
    <w:p w:rsidR="00E71F9D" w:rsidRPr="00E71F9D" w:rsidRDefault="00E71F9D" w:rsidP="00E71F9D">
      <w:pPr>
        <w:spacing w:after="200" w:line="276"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Kelt.:……………….…..</w:t>
      </w:r>
    </w:p>
    <w:p w:rsidR="00E71F9D" w:rsidRPr="00E71F9D" w:rsidRDefault="00E71F9D" w:rsidP="00E71F9D">
      <w:pPr>
        <w:spacing w:after="200" w:line="276" w:lineRule="auto"/>
        <w:ind w:left="4248" w:firstLine="708"/>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 xml:space="preserve">     …...................................</w:t>
      </w:r>
    </w:p>
    <w:p w:rsidR="00E71F9D" w:rsidRPr="00E71F9D" w:rsidRDefault="00E71F9D" w:rsidP="00E71F9D">
      <w:pPr>
        <w:spacing w:after="200" w:line="276" w:lineRule="auto"/>
        <w:ind w:left="4956" w:firstLine="708"/>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sz w:val="24"/>
          <w:szCs w:val="24"/>
          <w:lang w:eastAsia="hu-HU"/>
        </w:rPr>
        <w:t>cégszerű aláírás</w:t>
      </w:r>
    </w:p>
    <w:p w:rsidR="00E71F9D" w:rsidRPr="00E71F9D" w:rsidRDefault="00E71F9D" w:rsidP="00E71F9D">
      <w:pPr>
        <w:spacing w:after="0" w:line="240" w:lineRule="auto"/>
        <w:jc w:val="both"/>
        <w:rPr>
          <w:rFonts w:ascii="Times New Roman" w:eastAsia="Times New Roman" w:hAnsi="Times New Roman" w:cs="Times New Roman"/>
          <w:sz w:val="24"/>
          <w:szCs w:val="24"/>
          <w:lang w:eastAsia="hu-HU"/>
        </w:rPr>
      </w:pPr>
    </w:p>
    <w:p w:rsidR="00E71F9D" w:rsidRPr="00E71F9D" w:rsidRDefault="00E71F9D" w:rsidP="00E71F9D">
      <w:pPr>
        <w:spacing w:after="0" w:line="240" w:lineRule="auto"/>
        <w:ind w:left="142"/>
        <w:jc w:val="both"/>
        <w:rPr>
          <w:rFonts w:ascii="Times New Roman" w:eastAsia="Times New Roman" w:hAnsi="Times New Roman" w:cs="Times New Roman"/>
          <w:sz w:val="24"/>
          <w:szCs w:val="24"/>
          <w:lang w:eastAsia="hu-HU"/>
        </w:rPr>
      </w:pPr>
    </w:p>
    <w:p w:rsidR="00E71F9D" w:rsidRPr="00E71F9D" w:rsidRDefault="00E71F9D" w:rsidP="00E71F9D">
      <w:pPr>
        <w:spacing w:after="0" w:line="240" w:lineRule="auto"/>
        <w:ind w:left="142"/>
        <w:jc w:val="both"/>
        <w:rPr>
          <w:rFonts w:ascii="Times New Roman" w:eastAsia="Times New Roman" w:hAnsi="Times New Roman" w:cs="Times New Roman"/>
          <w:b/>
          <w:sz w:val="20"/>
          <w:szCs w:val="20"/>
          <w:lang w:eastAsia="hu-HU"/>
        </w:rPr>
      </w:pPr>
      <w:r w:rsidRPr="00E71F9D">
        <w:rPr>
          <w:rFonts w:ascii="Times New Roman" w:eastAsia="Times New Roman" w:hAnsi="Times New Roman" w:cs="Times New Roman"/>
          <w:b/>
          <w:sz w:val="20"/>
          <w:szCs w:val="20"/>
          <w:lang w:eastAsia="hu-HU"/>
        </w:rPr>
        <w:t>Megjegyzés:</w:t>
      </w:r>
    </w:p>
    <w:p w:rsidR="00E71F9D" w:rsidRPr="00E71F9D" w:rsidRDefault="00E71F9D" w:rsidP="00E71F9D">
      <w:pPr>
        <w:tabs>
          <w:tab w:val="left" w:pos="426"/>
        </w:tabs>
        <w:suppressAutoHyphens/>
        <w:spacing w:after="0" w:line="240" w:lineRule="auto"/>
        <w:ind w:left="426" w:right="-87" w:hanging="426"/>
        <w:jc w:val="both"/>
        <w:rPr>
          <w:rFonts w:ascii="Times New Roman" w:eastAsia="Times New Roman" w:hAnsi="Times New Roman" w:cs="Times New Roman"/>
          <w:sz w:val="20"/>
          <w:szCs w:val="20"/>
          <w:lang w:eastAsia="hu-HU"/>
        </w:rPr>
      </w:pPr>
      <w:r w:rsidRPr="00E71F9D">
        <w:rPr>
          <w:rFonts w:ascii="Times New Roman" w:eastAsia="Times New Roman" w:hAnsi="Times New Roman" w:cs="Times New Roman"/>
          <w:sz w:val="20"/>
          <w:szCs w:val="20"/>
          <w:vertAlign w:val="superscript"/>
          <w:lang w:eastAsia="hu-HU"/>
        </w:rPr>
        <w:t xml:space="preserve">1 </w:t>
      </w:r>
      <w:r w:rsidRPr="00E71F9D">
        <w:rPr>
          <w:rFonts w:ascii="Times New Roman" w:eastAsia="Times New Roman" w:hAnsi="Times New Roman" w:cs="Times New Roman"/>
          <w:sz w:val="20"/>
          <w:szCs w:val="20"/>
          <w:lang w:eastAsia="hu-HU"/>
        </w:rPr>
        <w:t>közös ajánlattétel esetében valamennyi ajánlattevő képviselőjének alá kell írnia, kivéve, ha együttműködésükről szóló megállapodás másként rendelkezik.</w:t>
      </w:r>
    </w:p>
    <w:p w:rsidR="00E71F9D" w:rsidRPr="00E71F9D" w:rsidRDefault="00E71F9D" w:rsidP="00E71F9D">
      <w:pPr>
        <w:spacing w:after="0" w:line="240" w:lineRule="auto"/>
        <w:ind w:right="-87"/>
        <w:jc w:val="both"/>
        <w:rPr>
          <w:rFonts w:ascii="Times New Roman" w:eastAsia="Times New Roman" w:hAnsi="Times New Roman" w:cs="Times New Roman"/>
          <w:color w:val="000000"/>
          <w:sz w:val="20"/>
          <w:szCs w:val="20"/>
          <w:lang w:eastAsia="hu-HU"/>
        </w:rPr>
      </w:pPr>
    </w:p>
    <w:p w:rsidR="00E71F9D" w:rsidRPr="00E71F9D" w:rsidRDefault="00E71F9D" w:rsidP="00E71F9D">
      <w:pPr>
        <w:spacing w:after="0" w:line="240" w:lineRule="auto"/>
        <w:ind w:right="-87"/>
        <w:jc w:val="both"/>
        <w:rPr>
          <w:rFonts w:ascii="Times New Roman" w:eastAsia="Times New Roman" w:hAnsi="Times New Roman" w:cs="Times New Roman"/>
          <w:color w:val="000000"/>
          <w:sz w:val="18"/>
          <w:szCs w:val="18"/>
          <w:lang w:eastAsia="hu-HU"/>
        </w:rPr>
      </w:pPr>
      <w:r w:rsidRPr="00E71F9D">
        <w:rPr>
          <w:rFonts w:ascii="Times New Roman" w:eastAsia="Times New Roman" w:hAnsi="Times New Roman" w:cs="Times New Roman"/>
          <w:color w:val="000000"/>
          <w:sz w:val="18"/>
          <w:szCs w:val="18"/>
          <w:lang w:eastAsia="hu-HU"/>
        </w:rPr>
        <w:t>Az üzleti titkot képező dokumentumokat az ajánlat végén, folyamatos számozással, de elkülöníthető módon kéri az ajánlatkérő benyújtani.</w:t>
      </w:r>
    </w:p>
    <w:p w:rsidR="00E71F9D" w:rsidRPr="00E71F9D" w:rsidRDefault="00E71F9D" w:rsidP="00E71F9D">
      <w:pPr>
        <w:widowControl w:val="0"/>
        <w:spacing w:after="0" w:line="240" w:lineRule="auto"/>
        <w:ind w:left="720" w:right="-1134" w:hanging="720"/>
        <w:jc w:val="both"/>
        <w:rPr>
          <w:rFonts w:ascii="Times New Roman" w:eastAsia="Times New Roman" w:hAnsi="Times New Roman" w:cs="Times New Roman"/>
          <w:b/>
          <w:sz w:val="24"/>
          <w:szCs w:val="24"/>
          <w:lang w:eastAsia="hu-HU"/>
        </w:rPr>
      </w:pPr>
    </w:p>
    <w:p w:rsidR="00E71F9D" w:rsidRPr="00E71F9D" w:rsidRDefault="00E71F9D" w:rsidP="00E71F9D">
      <w:pPr>
        <w:spacing w:after="200" w:line="276" w:lineRule="auto"/>
        <w:rPr>
          <w:rFonts w:ascii="Times New Roman" w:eastAsia="Calibri" w:hAnsi="Times New Roman" w:cs="Times New Roman"/>
          <w:sz w:val="24"/>
          <w:szCs w:val="24"/>
        </w:rPr>
      </w:pPr>
    </w:p>
    <w:p w:rsidR="00E71F9D" w:rsidRPr="00E71F9D" w:rsidRDefault="00E71F9D" w:rsidP="00E71F9D">
      <w:pPr>
        <w:spacing w:after="200" w:line="276" w:lineRule="auto"/>
        <w:rPr>
          <w:rFonts w:ascii="Times New Roman" w:eastAsia="Calibri" w:hAnsi="Times New Roman" w:cs="Times New Roman"/>
          <w:sz w:val="24"/>
          <w:szCs w:val="24"/>
        </w:rPr>
      </w:pPr>
    </w:p>
    <w:p w:rsidR="00E71F9D" w:rsidRPr="00E71F9D" w:rsidRDefault="00E71F9D" w:rsidP="00E71F9D">
      <w:pPr>
        <w:spacing w:after="200" w:line="276" w:lineRule="auto"/>
        <w:rPr>
          <w:rFonts w:ascii="Times New Roman" w:eastAsia="Calibri" w:hAnsi="Times New Roman" w:cs="Times New Roman"/>
          <w:sz w:val="24"/>
          <w:szCs w:val="24"/>
        </w:rPr>
      </w:pPr>
    </w:p>
    <w:p w:rsidR="00E71F9D" w:rsidRPr="00E71F9D" w:rsidRDefault="00E71F9D" w:rsidP="00E71F9D">
      <w:pPr>
        <w:spacing w:after="0" w:line="240" w:lineRule="auto"/>
        <w:ind w:left="360"/>
        <w:jc w:val="right"/>
        <w:rPr>
          <w:rFonts w:ascii="Times New Roman" w:eastAsia="Times New Roman" w:hAnsi="Times New Roman" w:cs="Times New Roman"/>
          <w:b/>
          <w:color w:val="000000"/>
          <w:sz w:val="24"/>
          <w:szCs w:val="24"/>
          <w:lang w:eastAsia="hu-HU"/>
        </w:rPr>
      </w:pPr>
      <w:r w:rsidRPr="00E71F9D">
        <w:rPr>
          <w:rFonts w:ascii="Times New Roman" w:eastAsia="Times New Roman" w:hAnsi="Times New Roman" w:cs="Times New Roman"/>
          <w:b/>
          <w:color w:val="000000"/>
          <w:sz w:val="24"/>
          <w:szCs w:val="24"/>
          <w:lang w:eastAsia="hu-HU"/>
        </w:rPr>
        <w:lastRenderedPageBreak/>
        <w:t>11.sz.melléklet</w:t>
      </w:r>
    </w:p>
    <w:p w:rsidR="00E71F9D" w:rsidRPr="00E71F9D" w:rsidRDefault="00E71F9D" w:rsidP="00E71F9D">
      <w:pPr>
        <w:spacing w:after="200" w:line="276" w:lineRule="auto"/>
        <w:rPr>
          <w:rFonts w:ascii="Times New Roman" w:eastAsia="Calibri" w:hAnsi="Times New Roman" w:cs="Times New Roman"/>
          <w:sz w:val="24"/>
          <w:szCs w:val="24"/>
        </w:rPr>
      </w:pPr>
    </w:p>
    <w:p w:rsidR="00E71F9D" w:rsidRPr="00E71F9D" w:rsidRDefault="00E71F9D" w:rsidP="00E71F9D">
      <w:pPr>
        <w:jc w:val="center"/>
        <w:rPr>
          <w:rFonts w:ascii="Times New Roman" w:hAnsi="Times New Roman" w:cs="Times New Roman"/>
          <w:b/>
          <w:sz w:val="32"/>
          <w:szCs w:val="32"/>
          <w:u w:val="single"/>
        </w:rPr>
      </w:pPr>
      <w:r w:rsidRPr="00E71F9D">
        <w:rPr>
          <w:rFonts w:ascii="Times New Roman" w:hAnsi="Times New Roman" w:cs="Times New Roman"/>
          <w:b/>
          <w:sz w:val="32"/>
          <w:szCs w:val="32"/>
          <w:u w:val="single"/>
        </w:rPr>
        <w:t>EGYÉB, A FELHÍVÁSBAN ELŐÍRT NYILATKOZATOK</w:t>
      </w:r>
    </w:p>
    <w:p w:rsidR="00E71F9D" w:rsidRPr="00E71F9D" w:rsidRDefault="00E71F9D" w:rsidP="00E71F9D">
      <w:pPr>
        <w:jc w:val="center"/>
        <w:rPr>
          <w:rFonts w:ascii="Times New Roman" w:hAnsi="Times New Roman" w:cs="Times New Roman"/>
        </w:rPr>
      </w:pPr>
      <w:r w:rsidRPr="00E71F9D">
        <w:rPr>
          <w:rFonts w:ascii="Times New Roman" w:hAnsi="Times New Roman" w:cs="Times New Roman"/>
        </w:rPr>
        <w:t>(Közös ajánlattétel esetében valamennyi közös ajánlattevőre vonatkozóan kérjük megadni)</w:t>
      </w:r>
    </w:p>
    <w:p w:rsidR="00E71F9D" w:rsidRPr="00E71F9D" w:rsidRDefault="00E71F9D" w:rsidP="00E71F9D">
      <w:pPr>
        <w:jc w:val="center"/>
        <w:rPr>
          <w:rFonts w:ascii="Times New Roman" w:hAnsi="Times New Roman" w:cs="Times New Roman"/>
        </w:rPr>
      </w:pPr>
    </w:p>
    <w:p w:rsidR="00E71F9D" w:rsidRPr="00E71F9D" w:rsidRDefault="00E71F9D" w:rsidP="00E71F9D">
      <w:pPr>
        <w:rPr>
          <w:rFonts w:ascii="Times New Roman" w:hAnsi="Times New Roman" w:cs="Times New Roman"/>
        </w:rPr>
      </w:pPr>
    </w:p>
    <w:p w:rsidR="00E71F9D" w:rsidRPr="00E71F9D" w:rsidRDefault="00E71F9D" w:rsidP="00E71F9D">
      <w:pPr>
        <w:rPr>
          <w:rFonts w:ascii="Times New Roman" w:eastAsia="Calibri" w:hAnsi="Times New Roman" w:cs="Times New Roman"/>
          <w:sz w:val="24"/>
          <w:szCs w:val="24"/>
        </w:rPr>
      </w:pPr>
      <w:r w:rsidRPr="00E71F9D">
        <w:rPr>
          <w:rFonts w:ascii="Times New Roman" w:eastAsia="Calibri" w:hAnsi="Times New Roman" w:cs="Times New Roman"/>
          <w:sz w:val="24"/>
          <w:szCs w:val="24"/>
        </w:rPr>
        <w:t xml:space="preserve">Alulírott </w:t>
      </w:r>
      <w:r w:rsidRPr="00E71F9D">
        <w:rPr>
          <w:rFonts w:ascii="Times New Roman" w:eastAsia="Calibri" w:hAnsi="Times New Roman" w:cs="Times New Roman"/>
          <w:b/>
          <w:i/>
          <w:sz w:val="24"/>
          <w:szCs w:val="24"/>
        </w:rPr>
        <w:t>[név]</w:t>
      </w:r>
      <w:r w:rsidRPr="00E71F9D">
        <w:rPr>
          <w:rFonts w:ascii="Times New Roman" w:eastAsia="Calibri" w:hAnsi="Times New Roman" w:cs="Times New Roman"/>
          <w:sz w:val="24"/>
          <w:szCs w:val="24"/>
        </w:rPr>
        <w:t xml:space="preserve"> mint a(z) </w:t>
      </w:r>
      <w:r w:rsidRPr="00E71F9D">
        <w:rPr>
          <w:rFonts w:ascii="Times New Roman" w:eastAsia="Calibri" w:hAnsi="Times New Roman" w:cs="Times New Roman"/>
          <w:b/>
          <w:i/>
          <w:sz w:val="24"/>
          <w:szCs w:val="24"/>
        </w:rPr>
        <w:t>[cégnév, székhely]</w:t>
      </w:r>
      <w:r w:rsidRPr="00E71F9D">
        <w:rPr>
          <w:rFonts w:ascii="Times New Roman" w:eastAsia="Calibri" w:hAnsi="Times New Roman" w:cs="Times New Roman"/>
          <w:sz w:val="24"/>
          <w:szCs w:val="24"/>
        </w:rPr>
        <w:t xml:space="preserve"> ajánlattevő cégjegyzésre/kötelezettségvállalásra jogosult képviselője</w:t>
      </w:r>
    </w:p>
    <w:p w:rsidR="00E71F9D" w:rsidRPr="00E71F9D" w:rsidRDefault="00E71F9D" w:rsidP="00E71F9D">
      <w:pPr>
        <w:rPr>
          <w:rFonts w:ascii="Times New Roman" w:hAnsi="Times New Roman" w:cs="Times New Roman"/>
        </w:rPr>
      </w:pPr>
    </w:p>
    <w:p w:rsidR="00E71F9D" w:rsidRPr="00E71F9D" w:rsidRDefault="00E71F9D" w:rsidP="00E71F9D">
      <w:pPr>
        <w:rPr>
          <w:rFonts w:ascii="Times New Roman" w:hAnsi="Times New Roman" w:cs="Times New Roman"/>
        </w:rPr>
      </w:pPr>
      <w:r w:rsidRPr="00E71F9D">
        <w:rPr>
          <w:rFonts w:ascii="Times New Roman" w:hAnsi="Times New Roman" w:cs="Times New Roman"/>
          <w:b/>
        </w:rPr>
        <w:t>a) Nyilatkozom</w:t>
      </w:r>
      <w:r w:rsidRPr="00E71F9D">
        <w:rPr>
          <w:rFonts w:ascii="Times New Roman" w:hAnsi="Times New Roman" w:cs="Times New Roman"/>
        </w:rPr>
        <w:t>, hogy az ajánlatban csatolt összes aláírt dokumentumot, igazolást az adott dokumentum, igazolás aláírására jogosult személy írta alá.</w:t>
      </w:r>
    </w:p>
    <w:p w:rsidR="00E71F9D" w:rsidRPr="00E71F9D" w:rsidRDefault="00E71F9D" w:rsidP="00E71F9D">
      <w:pPr>
        <w:rPr>
          <w:rFonts w:ascii="Times New Roman" w:hAnsi="Times New Roman" w:cs="Times New Roman"/>
        </w:rPr>
      </w:pPr>
      <w:r w:rsidRPr="00E71F9D">
        <w:rPr>
          <w:rFonts w:ascii="Times New Roman" w:hAnsi="Times New Roman" w:cs="Times New Roman"/>
          <w:b/>
        </w:rPr>
        <w:t>b) Nyilatkozom</w:t>
      </w:r>
      <w:r w:rsidRPr="00E71F9D">
        <w:rPr>
          <w:rFonts w:ascii="Times New Roman" w:hAnsi="Times New Roman" w:cs="Times New Roman"/>
        </w:rPr>
        <w:t xml:space="preserve">, hogy változásbejegyzési eljárás </w:t>
      </w:r>
      <w:r w:rsidRPr="00E71F9D">
        <w:rPr>
          <w:rFonts w:ascii="Times New Roman" w:hAnsi="Times New Roman" w:cs="Times New Roman"/>
          <w:b/>
          <w:sz w:val="28"/>
          <w:szCs w:val="28"/>
        </w:rPr>
        <w:t>van/ nincs</w:t>
      </w:r>
      <w:r w:rsidRPr="00E71F9D">
        <w:rPr>
          <w:rFonts w:ascii="Times New Roman" w:hAnsi="Times New Roman" w:cs="Times New Roman"/>
        </w:rPr>
        <w:t xml:space="preserve"> folyamatban. Tekintettel arra, hogy változásbejegyzési eljárás van folyamatban, ajánlatommal egyidejűleg csatolom a cégbírósághoz benyújtott változásbejegyzési kérelmet és az annak érkezéséről a cégbíróság által megküldött igazolást.</w:t>
      </w:r>
    </w:p>
    <w:p w:rsidR="00E71F9D" w:rsidRPr="00E71F9D" w:rsidRDefault="00E71F9D" w:rsidP="00E71F9D">
      <w:pPr>
        <w:rPr>
          <w:rFonts w:ascii="Times New Roman" w:hAnsi="Times New Roman" w:cs="Times New Roman"/>
        </w:rPr>
      </w:pPr>
      <w:r w:rsidRPr="00E71F9D">
        <w:rPr>
          <w:rFonts w:ascii="Times New Roman" w:hAnsi="Times New Roman" w:cs="Times New Roman"/>
          <w:b/>
        </w:rPr>
        <w:t>c) Nyilatkozom</w:t>
      </w:r>
      <w:r w:rsidRPr="00E71F9D">
        <w:rPr>
          <w:rFonts w:ascii="Times New Roman" w:hAnsi="Times New Roman" w:cs="Times New Roman"/>
        </w:rPr>
        <w:t>, hogy a Kbt. 134. § (5) bekezdés szerint az előírt biztosítéko(ka)t határidőben rendelkezésre bocsátjuk.</w:t>
      </w:r>
    </w:p>
    <w:p w:rsidR="00E71F9D" w:rsidRPr="00E71F9D" w:rsidRDefault="00E71F9D" w:rsidP="00E71F9D">
      <w:pPr>
        <w:rPr>
          <w:rFonts w:ascii="Times New Roman" w:hAnsi="Times New Roman" w:cs="Times New Roman"/>
        </w:rPr>
      </w:pPr>
      <w:r w:rsidRPr="00E71F9D">
        <w:rPr>
          <w:rFonts w:ascii="Times New Roman" w:hAnsi="Times New Roman" w:cs="Times New Roman"/>
          <w:b/>
        </w:rPr>
        <w:t>d) Nyilatkozom</w:t>
      </w:r>
      <w:r w:rsidRPr="00E71F9D">
        <w:rPr>
          <w:rFonts w:ascii="Times New Roman" w:hAnsi="Times New Roman" w:cs="Times New Roman"/>
        </w:rPr>
        <w:t>, hogy az általam a jelen ajánlatban megadott adatok megegyeznek a céginformációs szolgálat elektronikus nyilvántartásában közölt adatokkal.</w:t>
      </w:r>
    </w:p>
    <w:p w:rsidR="00E71F9D" w:rsidRPr="00E71F9D" w:rsidRDefault="00E71F9D" w:rsidP="00E71F9D">
      <w:pPr>
        <w:rPr>
          <w:rFonts w:ascii="Times New Roman" w:hAnsi="Times New Roman" w:cs="Times New Roman"/>
          <w:b/>
          <w:sz w:val="28"/>
          <w:szCs w:val="28"/>
        </w:rPr>
      </w:pPr>
      <w:r w:rsidRPr="00E71F9D">
        <w:rPr>
          <w:rFonts w:ascii="Times New Roman" w:hAnsi="Times New Roman" w:cs="Times New Roman"/>
          <w:b/>
          <w:sz w:val="28"/>
          <w:szCs w:val="28"/>
        </w:rPr>
        <w:t>Vagy:</w:t>
      </w:r>
    </w:p>
    <w:p w:rsidR="00E71F9D" w:rsidRPr="00E71F9D" w:rsidRDefault="00E71F9D" w:rsidP="00E71F9D">
      <w:pPr>
        <w:rPr>
          <w:rFonts w:ascii="Times New Roman" w:hAnsi="Times New Roman" w:cs="Times New Roman"/>
        </w:rPr>
      </w:pPr>
      <w:r w:rsidRPr="00E71F9D">
        <w:rPr>
          <w:rFonts w:ascii="Times New Roman" w:hAnsi="Times New Roman" w:cs="Times New Roman"/>
          <w:b/>
        </w:rPr>
        <w:t>Nyilatkozom</w:t>
      </w:r>
      <w:r w:rsidRPr="00E71F9D">
        <w:rPr>
          <w:rFonts w:ascii="Times New Roman" w:hAnsi="Times New Roman" w:cs="Times New Roman"/>
        </w:rPr>
        <w:t>, hogy az általam a jelen ajánlatban megadott adatok és a céginformációs szolgálat elektronikus nyilvántartásában közölt adatok között az alábbiak szerint eltérés található:</w:t>
      </w:r>
    </w:p>
    <w:p w:rsidR="00E71F9D" w:rsidRPr="00E71F9D" w:rsidRDefault="00E71F9D" w:rsidP="00E71F9D">
      <w:pPr>
        <w:rPr>
          <w:rFonts w:ascii="Times New Roman" w:hAnsi="Times New Roman" w:cs="Times New Roman"/>
        </w:rPr>
      </w:pPr>
      <w:r w:rsidRPr="00E71F9D">
        <w:rPr>
          <w:rFonts w:ascii="Times New Roman" w:hAnsi="Times New Roman" w:cs="Times New Roman"/>
        </w:rPr>
        <w:t>- …</w:t>
      </w:r>
    </w:p>
    <w:p w:rsidR="00E71F9D" w:rsidRPr="00E71F9D" w:rsidRDefault="00E71F9D" w:rsidP="00E71F9D">
      <w:pPr>
        <w:rPr>
          <w:rFonts w:ascii="Times New Roman" w:hAnsi="Times New Roman" w:cs="Times New Roman"/>
        </w:rPr>
      </w:pPr>
      <w:r w:rsidRPr="00E71F9D">
        <w:rPr>
          <w:rFonts w:ascii="Times New Roman" w:hAnsi="Times New Roman" w:cs="Times New Roman"/>
        </w:rPr>
        <w:t>A fenti eltérések oka az alábbi:</w:t>
      </w:r>
    </w:p>
    <w:p w:rsidR="00E71F9D" w:rsidRPr="00E71F9D" w:rsidRDefault="00E71F9D" w:rsidP="00E71F9D">
      <w:pPr>
        <w:rPr>
          <w:rFonts w:ascii="Times New Roman" w:hAnsi="Times New Roman" w:cs="Times New Roman"/>
        </w:rPr>
      </w:pPr>
      <w:r w:rsidRPr="00E71F9D">
        <w:rPr>
          <w:rFonts w:ascii="Times New Roman" w:hAnsi="Times New Roman" w:cs="Times New Roman"/>
        </w:rPr>
        <w:t>- …</w:t>
      </w:r>
    </w:p>
    <w:p w:rsidR="00E71F9D" w:rsidRPr="00E71F9D" w:rsidRDefault="00E71F9D" w:rsidP="00E71F9D">
      <w:pPr>
        <w:rPr>
          <w:rFonts w:ascii="Times New Roman" w:hAnsi="Times New Roman" w:cs="Times New Roman"/>
        </w:rPr>
      </w:pPr>
      <w:r w:rsidRPr="00E71F9D">
        <w:rPr>
          <w:rFonts w:ascii="Times New Roman" w:hAnsi="Times New Roman" w:cs="Times New Roman"/>
          <w:b/>
        </w:rPr>
        <w:t>e) Nyilatkozom</w:t>
      </w:r>
      <w:r w:rsidRPr="00E71F9D">
        <w:rPr>
          <w:rFonts w:ascii="Times New Roman" w:hAnsi="Times New Roman" w:cs="Times New Roman"/>
        </w:rPr>
        <w:t>, hogy a szerződés teljesítéséhez nem veszünk igénybe az eljárást megindító felhívás szerint megjelölt kizáró okok hatálya alá eső alvállalkozót.</w:t>
      </w:r>
    </w:p>
    <w:p w:rsidR="00E71F9D" w:rsidRPr="00E71F9D" w:rsidRDefault="00E71F9D" w:rsidP="00E71F9D">
      <w:pPr>
        <w:rPr>
          <w:rFonts w:ascii="Times New Roman" w:hAnsi="Times New Roman" w:cs="Times New Roman"/>
        </w:rPr>
      </w:pPr>
    </w:p>
    <w:p w:rsidR="00E71F9D" w:rsidRPr="00E71F9D" w:rsidRDefault="00E71F9D" w:rsidP="00E71F9D">
      <w:pPr>
        <w:jc w:val="both"/>
        <w:rPr>
          <w:rFonts w:ascii="Times New Roman" w:hAnsi="Times New Roman" w:cs="Times New Roman"/>
        </w:rPr>
      </w:pPr>
      <w:r w:rsidRPr="00E71F9D">
        <w:rPr>
          <w:rFonts w:ascii="Times New Roman" w:hAnsi="Times New Roman" w:cs="Times New Roman"/>
          <w:b/>
        </w:rPr>
        <w:t>f) Nyilatkozom</w:t>
      </w:r>
      <w:r w:rsidRPr="00E71F9D">
        <w:rPr>
          <w:rFonts w:ascii="Times New Roman" w:hAnsi="Times New Roman" w:cs="Times New Roman"/>
        </w:rPr>
        <w:t>, hogy az ajánlatunk eredeti, papír alapú példányához csatolt, elektronikus adathordozón (CD vagy DVD) lévő másolati példány mindenben megegyezik a papír alapon benyújtott eredeti ajánlattal.</w:t>
      </w:r>
    </w:p>
    <w:p w:rsidR="00E71F9D" w:rsidRPr="00E71F9D" w:rsidRDefault="00AE3494" w:rsidP="00E71F9D">
      <w:pPr>
        <w:jc w:val="both"/>
        <w:rPr>
          <w:rFonts w:ascii="Times New Roman" w:hAnsi="Times New Roman" w:cs="Times New Roman"/>
        </w:rPr>
      </w:pPr>
      <w:r>
        <w:rPr>
          <w:rFonts w:ascii="Times New Roman" w:hAnsi="Times New Roman" w:cs="Times New Roman"/>
          <w:b/>
        </w:rPr>
        <w:t>g</w:t>
      </w:r>
      <w:r w:rsidR="00E71F9D" w:rsidRPr="00E71F9D">
        <w:rPr>
          <w:rFonts w:ascii="Times New Roman" w:hAnsi="Times New Roman" w:cs="Times New Roman"/>
          <w:b/>
        </w:rPr>
        <w:t>) Nyilatkozom</w:t>
      </w:r>
      <w:r w:rsidR="00E71F9D" w:rsidRPr="00E71F9D">
        <w:rPr>
          <w:rFonts w:ascii="Times New Roman" w:hAnsi="Times New Roman" w:cs="Times New Roman"/>
        </w:rPr>
        <w:t xml:space="preserve">, hogy nyertességem esetén vállalom, hogy a szerződéskötés időpontjában az ajánlattételi felhívásban meghatározott mértékű építési-szerelési felelősségbiztosítással a szerződéskötés időpontjában rendelkezni fogok. </w:t>
      </w:r>
    </w:p>
    <w:p w:rsidR="00E71F9D" w:rsidRPr="00E71F9D" w:rsidRDefault="00E71F9D" w:rsidP="00E71F9D">
      <w:pPr>
        <w:jc w:val="both"/>
        <w:rPr>
          <w:rFonts w:ascii="Times New Roman" w:hAnsi="Times New Roman" w:cs="Times New Roman"/>
        </w:rPr>
      </w:pPr>
      <w:r w:rsidRPr="00E71F9D">
        <w:rPr>
          <w:rFonts w:ascii="Times New Roman" w:hAnsi="Times New Roman" w:cs="Times New Roman"/>
        </w:rPr>
        <w:t>Tudomásul veszem, hogy amennyiben nyertes ajánlattevőként kiválasztásra kerülök és a szerződéskötés időpontjában nem rendelkezem az Ajánlatkérő által a felhívásban előírt kritériumoknak megfelelő felelősségbiztosítással, abban az esetben az a szerződéskötéstől való visszalépést jelenti a Kbt. 131. § (4) bekezdése alapján és az ajánlatkérő a második legkedvezőbb ajánlattevővel köt szerződést.</w:t>
      </w:r>
    </w:p>
    <w:p w:rsidR="00E71F9D" w:rsidRPr="00E71F9D" w:rsidRDefault="00E71F9D" w:rsidP="00E71F9D">
      <w:pPr>
        <w:jc w:val="both"/>
        <w:rPr>
          <w:rFonts w:ascii="Times New Roman" w:hAnsi="Times New Roman" w:cs="Times New Roman"/>
        </w:rPr>
      </w:pPr>
    </w:p>
    <w:p w:rsidR="00E71F9D" w:rsidRPr="00E71F9D" w:rsidRDefault="00E71F9D" w:rsidP="00E71F9D">
      <w:pPr>
        <w:spacing w:after="200" w:line="276"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color w:val="000000"/>
          <w:sz w:val="24"/>
          <w:szCs w:val="24"/>
          <w:lang w:eastAsia="hu-HU"/>
        </w:rPr>
        <w:t xml:space="preserve">Jelen nyilatkozatot a </w:t>
      </w:r>
      <w:r w:rsidR="00AE3494">
        <w:rPr>
          <w:rFonts w:ascii="Times New Roman" w:eastAsia="Calibri" w:hAnsi="Times New Roman" w:cs="Times New Roman"/>
          <w:b/>
          <w:sz w:val="24"/>
          <w:szCs w:val="24"/>
        </w:rPr>
        <w:t>Dudar Község</w:t>
      </w:r>
      <w:r w:rsidRPr="00E71F9D">
        <w:rPr>
          <w:rFonts w:ascii="Times New Roman" w:eastAsia="Calibri" w:hAnsi="Times New Roman" w:cs="Times New Roman"/>
          <w:b/>
          <w:sz w:val="24"/>
          <w:szCs w:val="24"/>
        </w:rPr>
        <w:t xml:space="preserve"> Önkormányzat</w:t>
      </w:r>
      <w:r w:rsidR="007249D1">
        <w:rPr>
          <w:rFonts w:ascii="Times New Roman" w:eastAsia="Calibri" w:hAnsi="Times New Roman" w:cs="Times New Roman"/>
          <w:b/>
          <w:sz w:val="24"/>
          <w:szCs w:val="24"/>
        </w:rPr>
        <w:t>a</w:t>
      </w:r>
      <w:r w:rsidRPr="00E71F9D">
        <w:rPr>
          <w:rFonts w:ascii="Times New Roman" w:eastAsia="Times New Roman" w:hAnsi="Times New Roman" w:cs="Times New Roman"/>
          <w:color w:val="000000"/>
          <w:sz w:val="24"/>
          <w:szCs w:val="24"/>
          <w:lang w:eastAsia="hu-HU"/>
        </w:rPr>
        <w:t xml:space="preserve"> ajánlatkérő által indított, </w:t>
      </w:r>
      <w:r w:rsidRPr="007249D1">
        <w:rPr>
          <w:rFonts w:ascii="Times New Roman" w:eastAsia="Calibri" w:hAnsi="Times New Roman" w:cs="Times New Roman"/>
          <w:b/>
          <w:color w:val="000000"/>
          <w:sz w:val="24"/>
          <w:szCs w:val="24"/>
          <w:shd w:val="clear" w:color="auto" w:fill="FFFFFF"/>
        </w:rPr>
        <w:t>„</w:t>
      </w:r>
      <w:r w:rsidR="007249D1" w:rsidRPr="007249D1">
        <w:rPr>
          <w:rFonts w:ascii="Times New Roman" w:eastAsia="Calibri" w:hAnsi="Times New Roman" w:cs="Times New Roman"/>
          <w:b/>
          <w:bCs/>
          <w:color w:val="000000"/>
          <w:sz w:val="24"/>
          <w:szCs w:val="24"/>
          <w:shd w:val="clear" w:color="auto" w:fill="FFFFFF"/>
        </w:rPr>
        <w:t>Bölcsőde kialakítása Dudaron</w:t>
      </w:r>
      <w:r w:rsidRPr="007249D1">
        <w:rPr>
          <w:rFonts w:ascii="Times New Roman" w:eastAsia="Calibri" w:hAnsi="Times New Roman" w:cs="Times New Roman"/>
          <w:b/>
          <w:color w:val="000000"/>
          <w:sz w:val="24"/>
          <w:szCs w:val="24"/>
          <w:shd w:val="clear" w:color="auto" w:fill="FFFFFF"/>
        </w:rPr>
        <w:t>”</w:t>
      </w:r>
      <w:r w:rsidRPr="00E71F9D">
        <w:rPr>
          <w:rFonts w:ascii="Times New Roman" w:eastAsia="Calibri" w:hAnsi="Times New Roman" w:cs="Times New Roman"/>
          <w:b/>
          <w:color w:val="000000"/>
          <w:sz w:val="24"/>
          <w:szCs w:val="24"/>
          <w:shd w:val="clear" w:color="auto" w:fill="FFFFFF"/>
        </w:rPr>
        <w:t xml:space="preserve"> </w:t>
      </w:r>
      <w:r w:rsidRPr="00E71F9D">
        <w:rPr>
          <w:rFonts w:ascii="Times New Roman" w:eastAsia="Times New Roman" w:hAnsi="Times New Roman" w:cs="Times New Roman"/>
          <w:color w:val="000000"/>
          <w:sz w:val="24"/>
          <w:szCs w:val="24"/>
          <w:lang w:eastAsia="hu-HU"/>
        </w:rPr>
        <w:t>tárgyú közbeszerzési eljárásban benyújtott ajánlat részeként teszem.</w:t>
      </w:r>
    </w:p>
    <w:p w:rsidR="00E71F9D" w:rsidRPr="00E71F9D" w:rsidRDefault="00E71F9D" w:rsidP="00E71F9D">
      <w:pPr>
        <w:jc w:val="both"/>
        <w:rPr>
          <w:rFonts w:ascii="Times New Roman" w:hAnsi="Times New Roman" w:cs="Times New Roman"/>
        </w:rPr>
      </w:pPr>
    </w:p>
    <w:p w:rsidR="00E71F9D" w:rsidRPr="00E71F9D" w:rsidRDefault="00E71F9D" w:rsidP="00E71F9D">
      <w:pPr>
        <w:jc w:val="both"/>
        <w:rPr>
          <w:rFonts w:ascii="Times New Roman" w:hAnsi="Times New Roman" w:cs="Times New Roman"/>
        </w:rPr>
      </w:pPr>
    </w:p>
    <w:p w:rsidR="00E71F9D" w:rsidRPr="00E71F9D" w:rsidRDefault="00E71F9D" w:rsidP="00E71F9D">
      <w:pPr>
        <w:rPr>
          <w:rFonts w:ascii="Times New Roman" w:hAnsi="Times New Roman" w:cs="Times New Roman"/>
        </w:rPr>
      </w:pPr>
    </w:p>
    <w:p w:rsidR="00E71F9D" w:rsidRPr="00E71F9D" w:rsidRDefault="00E71F9D" w:rsidP="00E71F9D">
      <w:pPr>
        <w:rPr>
          <w:rFonts w:ascii="Times New Roman" w:hAnsi="Times New Roman" w:cs="Times New Roman"/>
        </w:rPr>
      </w:pPr>
    </w:p>
    <w:p w:rsidR="00E71F9D" w:rsidRPr="00E71F9D" w:rsidRDefault="00E71F9D" w:rsidP="00E71F9D">
      <w:pPr>
        <w:rPr>
          <w:rFonts w:ascii="Times New Roman" w:hAnsi="Times New Roman" w:cs="Times New Roman"/>
        </w:rPr>
      </w:pPr>
      <w:r w:rsidRPr="00E71F9D">
        <w:rPr>
          <w:rFonts w:ascii="Times New Roman" w:hAnsi="Times New Roman" w:cs="Times New Roman"/>
        </w:rPr>
        <w:t>Kelt.:</w:t>
      </w:r>
    </w:p>
    <w:p w:rsidR="00E71F9D" w:rsidRPr="00E71F9D" w:rsidRDefault="00E71F9D" w:rsidP="00E71F9D">
      <w:pPr>
        <w:ind w:left="4248" w:firstLine="708"/>
        <w:rPr>
          <w:rFonts w:ascii="Times New Roman" w:hAnsi="Times New Roman" w:cs="Times New Roman"/>
        </w:rPr>
      </w:pPr>
      <w:r w:rsidRPr="00E71F9D">
        <w:rPr>
          <w:rFonts w:ascii="Times New Roman" w:hAnsi="Times New Roman" w:cs="Times New Roman"/>
        </w:rPr>
        <w:t>…………………………..</w:t>
      </w:r>
    </w:p>
    <w:p w:rsidR="00E71F9D" w:rsidRPr="00E71F9D" w:rsidRDefault="00E71F9D" w:rsidP="00E71F9D">
      <w:pPr>
        <w:ind w:left="4956" w:firstLine="708"/>
        <w:rPr>
          <w:rFonts w:ascii="Times New Roman" w:hAnsi="Times New Roman" w:cs="Times New Roman"/>
        </w:rPr>
      </w:pPr>
      <w:r w:rsidRPr="00E71F9D">
        <w:rPr>
          <w:rFonts w:ascii="Times New Roman" w:hAnsi="Times New Roman" w:cs="Times New Roman"/>
        </w:rPr>
        <w:t>cégszerű aláírás</w:t>
      </w:r>
    </w:p>
    <w:p w:rsidR="00E71F9D" w:rsidRPr="00E71F9D" w:rsidRDefault="00E71F9D" w:rsidP="00E71F9D">
      <w:pPr>
        <w:spacing w:after="200" w:line="276" w:lineRule="auto"/>
        <w:ind w:left="4248" w:firstLine="708"/>
        <w:rPr>
          <w:rFonts w:ascii="Times New Roman" w:eastAsia="Calibri" w:hAnsi="Times New Roman" w:cs="Times New Roman"/>
          <w:sz w:val="24"/>
          <w:szCs w:val="24"/>
        </w:rPr>
      </w:pPr>
    </w:p>
    <w:p w:rsidR="00E71F9D" w:rsidRPr="00E71F9D" w:rsidRDefault="00E71F9D" w:rsidP="00E71F9D">
      <w:pPr>
        <w:spacing w:after="200" w:line="276" w:lineRule="auto"/>
        <w:ind w:left="4248" w:firstLine="708"/>
        <w:rPr>
          <w:rFonts w:ascii="Times New Roman" w:eastAsia="Calibri" w:hAnsi="Times New Roman" w:cs="Times New Roman"/>
          <w:sz w:val="24"/>
          <w:szCs w:val="24"/>
        </w:rPr>
      </w:pPr>
    </w:p>
    <w:p w:rsidR="00E71F9D" w:rsidRPr="00E71F9D" w:rsidRDefault="00E71F9D" w:rsidP="00E71F9D">
      <w:pPr>
        <w:spacing w:after="200" w:line="276" w:lineRule="auto"/>
        <w:ind w:left="4248" w:firstLine="708"/>
        <w:rPr>
          <w:rFonts w:ascii="Times New Roman" w:eastAsia="Calibri" w:hAnsi="Times New Roman" w:cs="Times New Roman"/>
          <w:sz w:val="24"/>
          <w:szCs w:val="24"/>
        </w:rPr>
      </w:pPr>
    </w:p>
    <w:p w:rsidR="00E71F9D" w:rsidRPr="00E71F9D" w:rsidRDefault="00E71F9D" w:rsidP="00E71F9D">
      <w:pPr>
        <w:spacing w:after="200" w:line="276" w:lineRule="auto"/>
        <w:jc w:val="center"/>
        <w:rPr>
          <w:rFonts w:ascii="Times New Roman" w:eastAsia="Calibri" w:hAnsi="Times New Roman" w:cs="Times New Roman"/>
          <w:b/>
          <w:sz w:val="24"/>
          <w:szCs w:val="24"/>
        </w:rPr>
      </w:pPr>
    </w:p>
    <w:p w:rsidR="00E71F9D" w:rsidRPr="00E71F9D" w:rsidRDefault="00E71F9D" w:rsidP="00E71F9D">
      <w:pPr>
        <w:spacing w:after="200" w:line="276" w:lineRule="auto"/>
        <w:jc w:val="center"/>
        <w:rPr>
          <w:rFonts w:ascii="Times New Roman" w:eastAsia="Calibri" w:hAnsi="Times New Roman" w:cs="Times New Roman"/>
          <w:b/>
          <w:sz w:val="24"/>
          <w:szCs w:val="24"/>
        </w:rPr>
      </w:pPr>
    </w:p>
    <w:p w:rsidR="00E71F9D" w:rsidRPr="00E71F9D" w:rsidRDefault="00E71F9D" w:rsidP="00E71F9D">
      <w:pPr>
        <w:spacing w:after="200" w:line="276" w:lineRule="auto"/>
        <w:jc w:val="center"/>
        <w:rPr>
          <w:rFonts w:ascii="Times New Roman" w:eastAsia="Calibri" w:hAnsi="Times New Roman" w:cs="Times New Roman"/>
          <w:b/>
          <w:sz w:val="24"/>
          <w:szCs w:val="24"/>
        </w:rPr>
      </w:pPr>
    </w:p>
    <w:p w:rsidR="00E71F9D" w:rsidRPr="00E71F9D" w:rsidRDefault="00E71F9D" w:rsidP="00E71F9D">
      <w:pPr>
        <w:spacing w:after="200" w:line="276" w:lineRule="auto"/>
        <w:jc w:val="center"/>
        <w:rPr>
          <w:rFonts w:ascii="Times New Roman" w:eastAsia="Calibri" w:hAnsi="Times New Roman" w:cs="Times New Roman"/>
          <w:b/>
          <w:sz w:val="24"/>
          <w:szCs w:val="24"/>
        </w:rPr>
      </w:pPr>
    </w:p>
    <w:p w:rsidR="00E71F9D" w:rsidRPr="00E71F9D" w:rsidRDefault="00E71F9D" w:rsidP="00E71F9D">
      <w:pPr>
        <w:spacing w:after="200" w:line="276" w:lineRule="auto"/>
        <w:jc w:val="center"/>
        <w:rPr>
          <w:rFonts w:ascii="Times New Roman" w:eastAsia="Calibri" w:hAnsi="Times New Roman" w:cs="Times New Roman"/>
          <w:b/>
          <w:sz w:val="24"/>
          <w:szCs w:val="24"/>
        </w:rPr>
      </w:pPr>
    </w:p>
    <w:p w:rsidR="00E71F9D" w:rsidRPr="00E71F9D" w:rsidRDefault="00E71F9D" w:rsidP="00E71F9D">
      <w:pPr>
        <w:spacing w:after="0" w:line="240" w:lineRule="auto"/>
        <w:ind w:left="360"/>
        <w:jc w:val="right"/>
        <w:rPr>
          <w:rFonts w:ascii="Times New Roman" w:eastAsia="Times New Roman" w:hAnsi="Times New Roman" w:cs="Times New Roman"/>
          <w:b/>
          <w:color w:val="000000"/>
          <w:sz w:val="24"/>
          <w:szCs w:val="24"/>
          <w:lang w:eastAsia="hu-HU"/>
        </w:rPr>
      </w:pPr>
    </w:p>
    <w:p w:rsidR="00E71F9D" w:rsidRPr="00E71F9D" w:rsidRDefault="00E71F9D" w:rsidP="00E71F9D">
      <w:pPr>
        <w:spacing w:after="0" w:line="240" w:lineRule="auto"/>
        <w:ind w:left="360"/>
        <w:jc w:val="right"/>
        <w:rPr>
          <w:rFonts w:ascii="Times New Roman" w:eastAsia="Times New Roman" w:hAnsi="Times New Roman" w:cs="Times New Roman"/>
          <w:b/>
          <w:color w:val="000000"/>
          <w:sz w:val="24"/>
          <w:szCs w:val="24"/>
          <w:lang w:eastAsia="hu-HU"/>
        </w:rPr>
      </w:pPr>
    </w:p>
    <w:p w:rsidR="00E71F9D" w:rsidRPr="00E71F9D" w:rsidRDefault="00E71F9D" w:rsidP="00E71F9D">
      <w:pPr>
        <w:spacing w:after="0" w:line="240" w:lineRule="auto"/>
        <w:ind w:left="360"/>
        <w:jc w:val="right"/>
        <w:rPr>
          <w:rFonts w:ascii="Times New Roman" w:eastAsia="Times New Roman" w:hAnsi="Times New Roman" w:cs="Times New Roman"/>
          <w:b/>
          <w:color w:val="000000"/>
          <w:sz w:val="24"/>
          <w:szCs w:val="24"/>
          <w:lang w:eastAsia="hu-HU"/>
        </w:rPr>
      </w:pPr>
    </w:p>
    <w:p w:rsidR="00E71F9D" w:rsidRPr="00E71F9D" w:rsidRDefault="00E71F9D" w:rsidP="00E71F9D">
      <w:pPr>
        <w:spacing w:after="0" w:line="240" w:lineRule="auto"/>
        <w:ind w:left="360"/>
        <w:jc w:val="right"/>
        <w:rPr>
          <w:rFonts w:ascii="Times New Roman" w:eastAsia="Times New Roman" w:hAnsi="Times New Roman" w:cs="Times New Roman"/>
          <w:b/>
          <w:color w:val="000000"/>
          <w:sz w:val="24"/>
          <w:szCs w:val="24"/>
          <w:lang w:eastAsia="hu-HU"/>
        </w:rPr>
      </w:pPr>
    </w:p>
    <w:p w:rsidR="00E71F9D" w:rsidRPr="00E71F9D" w:rsidRDefault="00E71F9D" w:rsidP="00E71F9D">
      <w:pPr>
        <w:spacing w:after="0" w:line="240" w:lineRule="auto"/>
        <w:ind w:left="360"/>
        <w:jc w:val="right"/>
        <w:rPr>
          <w:rFonts w:ascii="Times New Roman" w:eastAsia="Times New Roman" w:hAnsi="Times New Roman" w:cs="Times New Roman"/>
          <w:b/>
          <w:color w:val="000000"/>
          <w:sz w:val="24"/>
          <w:szCs w:val="24"/>
          <w:lang w:eastAsia="hu-HU"/>
        </w:rPr>
      </w:pPr>
    </w:p>
    <w:p w:rsidR="00E71F9D" w:rsidRPr="00E71F9D" w:rsidRDefault="00E71F9D" w:rsidP="00E71F9D">
      <w:pPr>
        <w:spacing w:after="0" w:line="240" w:lineRule="auto"/>
        <w:ind w:left="360"/>
        <w:jc w:val="right"/>
        <w:rPr>
          <w:rFonts w:ascii="Times New Roman" w:eastAsia="Times New Roman" w:hAnsi="Times New Roman" w:cs="Times New Roman"/>
          <w:b/>
          <w:color w:val="000000"/>
          <w:sz w:val="24"/>
          <w:szCs w:val="24"/>
          <w:lang w:eastAsia="hu-HU"/>
        </w:rPr>
      </w:pPr>
    </w:p>
    <w:p w:rsidR="00E71F9D" w:rsidRPr="00E71F9D" w:rsidRDefault="00E71F9D" w:rsidP="00E71F9D">
      <w:pPr>
        <w:spacing w:after="0" w:line="240" w:lineRule="auto"/>
        <w:ind w:left="360"/>
        <w:jc w:val="right"/>
        <w:rPr>
          <w:rFonts w:ascii="Times New Roman" w:eastAsia="Times New Roman" w:hAnsi="Times New Roman" w:cs="Times New Roman"/>
          <w:b/>
          <w:color w:val="000000"/>
          <w:sz w:val="24"/>
          <w:szCs w:val="24"/>
          <w:lang w:eastAsia="hu-HU"/>
        </w:rPr>
      </w:pPr>
    </w:p>
    <w:p w:rsidR="00E71F9D" w:rsidRDefault="00E71F9D" w:rsidP="00E71F9D">
      <w:pPr>
        <w:spacing w:after="0" w:line="240" w:lineRule="auto"/>
        <w:ind w:left="360"/>
        <w:jc w:val="right"/>
        <w:rPr>
          <w:rFonts w:ascii="Times New Roman" w:eastAsia="Times New Roman" w:hAnsi="Times New Roman" w:cs="Times New Roman"/>
          <w:b/>
          <w:color w:val="000000"/>
          <w:sz w:val="24"/>
          <w:szCs w:val="24"/>
          <w:lang w:eastAsia="hu-HU"/>
        </w:rPr>
      </w:pPr>
    </w:p>
    <w:p w:rsidR="00AE3494" w:rsidRDefault="00AE3494" w:rsidP="00E71F9D">
      <w:pPr>
        <w:spacing w:after="0" w:line="240" w:lineRule="auto"/>
        <w:ind w:left="360"/>
        <w:jc w:val="right"/>
        <w:rPr>
          <w:rFonts w:ascii="Times New Roman" w:eastAsia="Times New Roman" w:hAnsi="Times New Roman" w:cs="Times New Roman"/>
          <w:b/>
          <w:color w:val="000000"/>
          <w:sz w:val="24"/>
          <w:szCs w:val="24"/>
          <w:lang w:eastAsia="hu-HU"/>
        </w:rPr>
      </w:pPr>
    </w:p>
    <w:p w:rsidR="00AE3494" w:rsidRDefault="00AE3494" w:rsidP="00E71F9D">
      <w:pPr>
        <w:spacing w:after="0" w:line="240" w:lineRule="auto"/>
        <w:ind w:left="360"/>
        <w:jc w:val="right"/>
        <w:rPr>
          <w:rFonts w:ascii="Times New Roman" w:eastAsia="Times New Roman" w:hAnsi="Times New Roman" w:cs="Times New Roman"/>
          <w:b/>
          <w:color w:val="000000"/>
          <w:sz w:val="24"/>
          <w:szCs w:val="24"/>
          <w:lang w:eastAsia="hu-HU"/>
        </w:rPr>
      </w:pPr>
    </w:p>
    <w:p w:rsidR="00AE3494" w:rsidRDefault="00AE3494" w:rsidP="00E71F9D">
      <w:pPr>
        <w:spacing w:after="0" w:line="240" w:lineRule="auto"/>
        <w:ind w:left="360"/>
        <w:jc w:val="right"/>
        <w:rPr>
          <w:rFonts w:ascii="Times New Roman" w:eastAsia="Times New Roman" w:hAnsi="Times New Roman" w:cs="Times New Roman"/>
          <w:b/>
          <w:color w:val="000000"/>
          <w:sz w:val="24"/>
          <w:szCs w:val="24"/>
          <w:lang w:eastAsia="hu-HU"/>
        </w:rPr>
      </w:pPr>
    </w:p>
    <w:p w:rsidR="00AE3494" w:rsidRDefault="00AE3494" w:rsidP="00E71F9D">
      <w:pPr>
        <w:spacing w:after="0" w:line="240" w:lineRule="auto"/>
        <w:ind w:left="360"/>
        <w:jc w:val="right"/>
        <w:rPr>
          <w:rFonts w:ascii="Times New Roman" w:eastAsia="Times New Roman" w:hAnsi="Times New Roman" w:cs="Times New Roman"/>
          <w:b/>
          <w:color w:val="000000"/>
          <w:sz w:val="24"/>
          <w:szCs w:val="24"/>
          <w:lang w:eastAsia="hu-HU"/>
        </w:rPr>
      </w:pPr>
    </w:p>
    <w:p w:rsidR="00AE3494" w:rsidRDefault="00AE3494" w:rsidP="00E71F9D">
      <w:pPr>
        <w:spacing w:after="0" w:line="240" w:lineRule="auto"/>
        <w:ind w:left="360"/>
        <w:jc w:val="right"/>
        <w:rPr>
          <w:rFonts w:ascii="Times New Roman" w:eastAsia="Times New Roman" w:hAnsi="Times New Roman" w:cs="Times New Roman"/>
          <w:b/>
          <w:color w:val="000000"/>
          <w:sz w:val="24"/>
          <w:szCs w:val="24"/>
          <w:lang w:eastAsia="hu-HU"/>
        </w:rPr>
      </w:pPr>
    </w:p>
    <w:p w:rsidR="00AE3494" w:rsidRDefault="00AE3494" w:rsidP="00E71F9D">
      <w:pPr>
        <w:spacing w:after="0" w:line="240" w:lineRule="auto"/>
        <w:ind w:left="360"/>
        <w:jc w:val="right"/>
        <w:rPr>
          <w:rFonts w:ascii="Times New Roman" w:eastAsia="Times New Roman" w:hAnsi="Times New Roman" w:cs="Times New Roman"/>
          <w:b/>
          <w:color w:val="000000"/>
          <w:sz w:val="24"/>
          <w:szCs w:val="24"/>
          <w:lang w:eastAsia="hu-HU"/>
        </w:rPr>
      </w:pPr>
    </w:p>
    <w:p w:rsidR="00AE3494" w:rsidRDefault="00AE3494" w:rsidP="00E71F9D">
      <w:pPr>
        <w:spacing w:after="0" w:line="240" w:lineRule="auto"/>
        <w:ind w:left="360"/>
        <w:jc w:val="right"/>
        <w:rPr>
          <w:rFonts w:ascii="Times New Roman" w:eastAsia="Times New Roman" w:hAnsi="Times New Roman" w:cs="Times New Roman"/>
          <w:b/>
          <w:color w:val="000000"/>
          <w:sz w:val="24"/>
          <w:szCs w:val="24"/>
          <w:lang w:eastAsia="hu-HU"/>
        </w:rPr>
      </w:pPr>
    </w:p>
    <w:p w:rsidR="00AE3494" w:rsidRDefault="00AE3494" w:rsidP="00E71F9D">
      <w:pPr>
        <w:spacing w:after="0" w:line="240" w:lineRule="auto"/>
        <w:ind w:left="360"/>
        <w:jc w:val="right"/>
        <w:rPr>
          <w:rFonts w:ascii="Times New Roman" w:eastAsia="Times New Roman" w:hAnsi="Times New Roman" w:cs="Times New Roman"/>
          <w:b/>
          <w:color w:val="000000"/>
          <w:sz w:val="24"/>
          <w:szCs w:val="24"/>
          <w:lang w:eastAsia="hu-HU"/>
        </w:rPr>
      </w:pPr>
    </w:p>
    <w:p w:rsidR="00AE3494" w:rsidRPr="00E71F9D" w:rsidRDefault="00AE3494" w:rsidP="00E71F9D">
      <w:pPr>
        <w:spacing w:after="0" w:line="240" w:lineRule="auto"/>
        <w:ind w:left="360"/>
        <w:jc w:val="right"/>
        <w:rPr>
          <w:rFonts w:ascii="Times New Roman" w:eastAsia="Times New Roman" w:hAnsi="Times New Roman" w:cs="Times New Roman"/>
          <w:b/>
          <w:color w:val="000000"/>
          <w:sz w:val="24"/>
          <w:szCs w:val="24"/>
          <w:lang w:eastAsia="hu-HU"/>
        </w:rPr>
      </w:pPr>
    </w:p>
    <w:p w:rsidR="00E71F9D" w:rsidRPr="00E71F9D" w:rsidRDefault="00E71F9D" w:rsidP="00E71F9D">
      <w:pPr>
        <w:spacing w:after="0" w:line="240" w:lineRule="auto"/>
        <w:ind w:left="360"/>
        <w:jc w:val="right"/>
        <w:rPr>
          <w:rFonts w:ascii="Times New Roman" w:eastAsia="Times New Roman" w:hAnsi="Times New Roman" w:cs="Times New Roman"/>
          <w:b/>
          <w:color w:val="000000"/>
          <w:sz w:val="24"/>
          <w:szCs w:val="24"/>
          <w:lang w:eastAsia="hu-HU"/>
        </w:rPr>
      </w:pPr>
    </w:p>
    <w:p w:rsidR="00E71F9D" w:rsidRPr="00E71F9D" w:rsidRDefault="00E71F9D" w:rsidP="00E71F9D">
      <w:pPr>
        <w:spacing w:after="0" w:line="240" w:lineRule="auto"/>
        <w:ind w:left="360"/>
        <w:jc w:val="right"/>
        <w:rPr>
          <w:rFonts w:ascii="Times New Roman" w:eastAsia="Times New Roman" w:hAnsi="Times New Roman" w:cs="Times New Roman"/>
          <w:b/>
          <w:color w:val="000000"/>
          <w:sz w:val="24"/>
          <w:szCs w:val="24"/>
          <w:lang w:eastAsia="hu-HU"/>
        </w:rPr>
      </w:pPr>
    </w:p>
    <w:p w:rsidR="007249D1" w:rsidRDefault="007249D1" w:rsidP="00E71F9D">
      <w:pPr>
        <w:spacing w:after="0" w:line="240" w:lineRule="auto"/>
        <w:ind w:left="360"/>
        <w:jc w:val="right"/>
        <w:rPr>
          <w:rFonts w:ascii="Times New Roman" w:eastAsia="Times New Roman" w:hAnsi="Times New Roman" w:cs="Times New Roman"/>
          <w:b/>
          <w:color w:val="000000"/>
          <w:sz w:val="24"/>
          <w:szCs w:val="24"/>
          <w:lang w:eastAsia="hu-HU"/>
        </w:rPr>
      </w:pPr>
      <w:r>
        <w:rPr>
          <w:rFonts w:ascii="Times New Roman" w:eastAsia="Times New Roman" w:hAnsi="Times New Roman" w:cs="Times New Roman"/>
          <w:b/>
          <w:color w:val="000000"/>
          <w:sz w:val="24"/>
          <w:szCs w:val="24"/>
          <w:lang w:eastAsia="hu-HU"/>
        </w:rPr>
        <w:br w:type="page"/>
      </w:r>
    </w:p>
    <w:p w:rsidR="00E71F9D" w:rsidRPr="00E71F9D" w:rsidRDefault="00E71F9D" w:rsidP="00E71F9D">
      <w:pPr>
        <w:spacing w:after="0" w:line="240" w:lineRule="auto"/>
        <w:ind w:left="360"/>
        <w:jc w:val="right"/>
        <w:rPr>
          <w:rFonts w:ascii="Times New Roman" w:eastAsia="Times New Roman" w:hAnsi="Times New Roman" w:cs="Times New Roman"/>
          <w:b/>
          <w:color w:val="000000"/>
          <w:sz w:val="24"/>
          <w:szCs w:val="24"/>
          <w:lang w:eastAsia="hu-HU"/>
        </w:rPr>
      </w:pPr>
      <w:r w:rsidRPr="00E71F9D">
        <w:rPr>
          <w:rFonts w:ascii="Times New Roman" w:eastAsia="Times New Roman" w:hAnsi="Times New Roman" w:cs="Times New Roman"/>
          <w:b/>
          <w:color w:val="000000"/>
          <w:sz w:val="24"/>
          <w:szCs w:val="24"/>
          <w:lang w:eastAsia="hu-HU"/>
        </w:rPr>
        <w:lastRenderedPageBreak/>
        <w:t>12.sz.melléklet</w:t>
      </w:r>
    </w:p>
    <w:p w:rsidR="00E71F9D" w:rsidRPr="00E71F9D" w:rsidRDefault="00E71F9D" w:rsidP="00E71F9D">
      <w:pPr>
        <w:tabs>
          <w:tab w:val="left" w:pos="9070"/>
        </w:tabs>
        <w:spacing w:before="240" w:after="60" w:line="240" w:lineRule="auto"/>
        <w:ind w:right="-2"/>
        <w:jc w:val="center"/>
        <w:outlineLvl w:val="7"/>
        <w:rPr>
          <w:rFonts w:ascii="Times New Roman" w:eastAsia="Times New Roman" w:hAnsi="Times New Roman" w:cs="Times New Roman"/>
          <w:b/>
          <w:bCs/>
          <w:caps/>
          <w:spacing w:val="40"/>
          <w:sz w:val="24"/>
          <w:lang w:eastAsia="hu-HU"/>
        </w:rPr>
      </w:pPr>
      <w:r w:rsidRPr="00E71F9D">
        <w:rPr>
          <w:rFonts w:ascii="Times New Roman" w:eastAsia="Times New Roman" w:hAnsi="Times New Roman" w:cs="Times New Roman"/>
          <w:bCs/>
          <w:i/>
          <w:iCs/>
          <w:caps/>
          <w:spacing w:val="40"/>
          <w:sz w:val="24"/>
          <w:lang w:eastAsia="hu-HU"/>
        </w:rPr>
        <w:t>SZAKMAI ÖNÉLETRAJz</w:t>
      </w:r>
    </w:p>
    <w:p w:rsidR="00E71F9D" w:rsidRPr="00E71F9D" w:rsidRDefault="00E71F9D" w:rsidP="00E71F9D">
      <w:pPr>
        <w:ind w:right="-1"/>
        <w:jc w:val="center"/>
        <w:rPr>
          <w:rFonts w:ascii="Times New Roman" w:hAnsi="Times New Roman" w:cs="Times New Roman"/>
          <w:b/>
        </w:rPr>
      </w:pPr>
      <w:r w:rsidRPr="00E71F9D">
        <w:rPr>
          <w:rFonts w:ascii="Times New Roman" w:hAnsi="Times New Roman" w:cs="Times New Roman"/>
          <w:b/>
        </w:rPr>
        <w:t>(3. értékelési részszempont)</w:t>
      </w:r>
    </w:p>
    <w:p w:rsidR="00E71F9D" w:rsidRPr="00E71F9D" w:rsidRDefault="00E71F9D" w:rsidP="00E71F9D">
      <w:pPr>
        <w:rPr>
          <w:rFonts w:ascii="Times New Roman" w:hAnsi="Times New Roman" w:cs="Times New Roman"/>
        </w:rPr>
      </w:pPr>
    </w:p>
    <w:tbl>
      <w:tblPr>
        <w:tblW w:w="9219" w:type="dxa"/>
        <w:tblInd w:w="-5" w:type="dxa"/>
        <w:tblLayout w:type="fixed"/>
        <w:tblCellMar>
          <w:left w:w="70" w:type="dxa"/>
          <w:right w:w="70" w:type="dxa"/>
        </w:tblCellMar>
        <w:tblLook w:val="0000" w:firstRow="0" w:lastRow="0" w:firstColumn="0" w:lastColumn="0" w:noHBand="0" w:noVBand="0"/>
      </w:tblPr>
      <w:tblGrid>
        <w:gridCol w:w="2765"/>
        <w:gridCol w:w="6454"/>
      </w:tblGrid>
      <w:tr w:rsidR="00E71F9D" w:rsidRPr="00E71F9D" w:rsidTr="00E71F9D">
        <w:tc>
          <w:tcPr>
            <w:tcW w:w="9219" w:type="dxa"/>
            <w:gridSpan w:val="2"/>
            <w:tcBorders>
              <w:top w:val="single" w:sz="4" w:space="0" w:color="000000"/>
              <w:left w:val="single" w:sz="4" w:space="0" w:color="000000"/>
              <w:bottom w:val="single" w:sz="4" w:space="0" w:color="000000"/>
              <w:right w:val="single" w:sz="4" w:space="0" w:color="000000"/>
            </w:tcBorders>
            <w:shd w:val="clear" w:color="auto" w:fill="C0C0C0"/>
          </w:tcPr>
          <w:p w:rsidR="00E71F9D" w:rsidRPr="00E71F9D" w:rsidRDefault="00E71F9D" w:rsidP="00E71F9D">
            <w:pPr>
              <w:snapToGrid w:val="0"/>
              <w:jc w:val="center"/>
              <w:rPr>
                <w:rFonts w:ascii="Times New Roman" w:hAnsi="Times New Roman" w:cs="Times New Roman"/>
                <w:b/>
              </w:rPr>
            </w:pPr>
            <w:r w:rsidRPr="00E71F9D">
              <w:rPr>
                <w:rFonts w:ascii="Times New Roman" w:hAnsi="Times New Roman" w:cs="Times New Roman"/>
                <w:b/>
              </w:rPr>
              <w:t>SZEMÉLYES ADATOK</w:t>
            </w:r>
          </w:p>
        </w:tc>
      </w:tr>
      <w:tr w:rsidR="00E71F9D" w:rsidRPr="00E71F9D" w:rsidTr="00E71F9D">
        <w:tc>
          <w:tcPr>
            <w:tcW w:w="2765" w:type="dxa"/>
            <w:tcBorders>
              <w:top w:val="single" w:sz="4" w:space="0" w:color="000000"/>
              <w:left w:val="single" w:sz="4" w:space="0" w:color="000000"/>
              <w:bottom w:val="single" w:sz="4" w:space="0" w:color="000000"/>
            </w:tcBorders>
            <w:shd w:val="clear" w:color="auto" w:fill="auto"/>
            <w:vAlign w:val="center"/>
          </w:tcPr>
          <w:p w:rsidR="00E71F9D" w:rsidRPr="00E71F9D" w:rsidRDefault="00E71F9D" w:rsidP="00E71F9D">
            <w:pPr>
              <w:snapToGrid w:val="0"/>
              <w:jc w:val="center"/>
              <w:rPr>
                <w:rFonts w:ascii="Times New Roman" w:hAnsi="Times New Roman" w:cs="Times New Roman"/>
                <w:b/>
              </w:rPr>
            </w:pPr>
            <w:r w:rsidRPr="00E71F9D">
              <w:rPr>
                <w:rFonts w:ascii="Times New Roman" w:hAnsi="Times New Roman" w:cs="Times New Roman"/>
                <w:b/>
              </w:rPr>
              <w:t>Név:</w:t>
            </w:r>
          </w:p>
        </w:tc>
        <w:tc>
          <w:tcPr>
            <w:tcW w:w="6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F9D" w:rsidRPr="00E71F9D" w:rsidRDefault="00E71F9D" w:rsidP="00E71F9D">
            <w:pPr>
              <w:snapToGrid w:val="0"/>
              <w:rPr>
                <w:rFonts w:ascii="Times New Roman" w:hAnsi="Times New Roman" w:cs="Times New Roman"/>
              </w:rPr>
            </w:pPr>
          </w:p>
        </w:tc>
      </w:tr>
      <w:tr w:rsidR="00E71F9D" w:rsidRPr="00E71F9D" w:rsidTr="00E71F9D">
        <w:tc>
          <w:tcPr>
            <w:tcW w:w="2765" w:type="dxa"/>
            <w:tcBorders>
              <w:top w:val="single" w:sz="4" w:space="0" w:color="000000"/>
              <w:left w:val="single" w:sz="4" w:space="0" w:color="000000"/>
              <w:bottom w:val="single" w:sz="4" w:space="0" w:color="000000"/>
            </w:tcBorders>
            <w:shd w:val="clear" w:color="auto" w:fill="auto"/>
            <w:vAlign w:val="center"/>
          </w:tcPr>
          <w:p w:rsidR="00E71F9D" w:rsidRPr="00E71F9D" w:rsidRDefault="00E71F9D" w:rsidP="00E71F9D">
            <w:pPr>
              <w:snapToGrid w:val="0"/>
              <w:jc w:val="center"/>
              <w:rPr>
                <w:rFonts w:ascii="Times New Roman" w:hAnsi="Times New Roman" w:cs="Times New Roman"/>
                <w:b/>
              </w:rPr>
            </w:pPr>
            <w:r w:rsidRPr="00E71F9D">
              <w:rPr>
                <w:rFonts w:ascii="Times New Roman" w:hAnsi="Times New Roman" w:cs="Times New Roman"/>
                <w:b/>
              </w:rPr>
              <w:t>Születési hely és idő:</w:t>
            </w:r>
          </w:p>
        </w:tc>
        <w:tc>
          <w:tcPr>
            <w:tcW w:w="6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F9D" w:rsidRPr="00E71F9D" w:rsidRDefault="00E71F9D" w:rsidP="00E71F9D">
            <w:pPr>
              <w:snapToGrid w:val="0"/>
              <w:rPr>
                <w:rFonts w:ascii="Times New Roman" w:hAnsi="Times New Roman" w:cs="Times New Roman"/>
              </w:rPr>
            </w:pPr>
          </w:p>
        </w:tc>
      </w:tr>
    </w:tbl>
    <w:p w:rsidR="00E71F9D" w:rsidRPr="00E71F9D" w:rsidRDefault="00E71F9D" w:rsidP="00E71F9D">
      <w:pPr>
        <w:rPr>
          <w:rFonts w:ascii="Times New Roman" w:hAnsi="Times New Roman" w:cs="Times New Roman"/>
        </w:rPr>
      </w:pPr>
    </w:p>
    <w:tbl>
      <w:tblPr>
        <w:tblW w:w="9219" w:type="dxa"/>
        <w:tblInd w:w="-5" w:type="dxa"/>
        <w:tblLayout w:type="fixed"/>
        <w:tblCellMar>
          <w:left w:w="70" w:type="dxa"/>
          <w:right w:w="70" w:type="dxa"/>
        </w:tblCellMar>
        <w:tblLook w:val="0000" w:firstRow="0" w:lastRow="0" w:firstColumn="0" w:lastColumn="0" w:noHBand="0" w:noVBand="0"/>
      </w:tblPr>
      <w:tblGrid>
        <w:gridCol w:w="2765"/>
        <w:gridCol w:w="6454"/>
      </w:tblGrid>
      <w:tr w:rsidR="00E71F9D" w:rsidRPr="00E71F9D" w:rsidTr="00E71F9D">
        <w:tc>
          <w:tcPr>
            <w:tcW w:w="9219" w:type="dxa"/>
            <w:gridSpan w:val="2"/>
            <w:tcBorders>
              <w:top w:val="single" w:sz="4" w:space="0" w:color="000000"/>
              <w:left w:val="single" w:sz="4" w:space="0" w:color="000000"/>
              <w:bottom w:val="single" w:sz="4" w:space="0" w:color="000000"/>
              <w:right w:val="single" w:sz="4" w:space="0" w:color="000000"/>
            </w:tcBorders>
            <w:shd w:val="clear" w:color="auto" w:fill="C0C0C0"/>
            <w:vAlign w:val="center"/>
          </w:tcPr>
          <w:p w:rsidR="00E71F9D" w:rsidRPr="00E71F9D" w:rsidRDefault="00E71F9D" w:rsidP="00E71F9D">
            <w:pPr>
              <w:snapToGrid w:val="0"/>
              <w:jc w:val="center"/>
              <w:rPr>
                <w:rFonts w:ascii="Times New Roman" w:hAnsi="Times New Roman" w:cs="Times New Roman"/>
                <w:b/>
              </w:rPr>
            </w:pPr>
            <w:r w:rsidRPr="00E71F9D">
              <w:rPr>
                <w:rFonts w:ascii="Times New Roman" w:hAnsi="Times New Roman" w:cs="Times New Roman"/>
                <w:b/>
              </w:rPr>
              <w:t>ISKOLAI VÉGZETTSÉG, EGYÉB TANULMÁNYOK</w:t>
            </w:r>
          </w:p>
          <w:p w:rsidR="00E71F9D" w:rsidRPr="00E71F9D" w:rsidRDefault="00E71F9D" w:rsidP="00E71F9D">
            <w:pPr>
              <w:jc w:val="center"/>
              <w:rPr>
                <w:rFonts w:ascii="Times New Roman" w:hAnsi="Times New Roman" w:cs="Times New Roman"/>
              </w:rPr>
            </w:pPr>
            <w:r w:rsidRPr="00E71F9D">
              <w:rPr>
                <w:rFonts w:ascii="Times New Roman" w:hAnsi="Times New Roman" w:cs="Times New Roman"/>
              </w:rPr>
              <w:t>(Kezdje a legfrissebbel, és úgy haladjon az időben visszafelé!)</w:t>
            </w:r>
          </w:p>
        </w:tc>
      </w:tr>
      <w:tr w:rsidR="00E71F9D" w:rsidRPr="00E71F9D" w:rsidTr="00E71F9D">
        <w:tc>
          <w:tcPr>
            <w:tcW w:w="2765" w:type="dxa"/>
            <w:tcBorders>
              <w:top w:val="single" w:sz="4" w:space="0" w:color="000000"/>
              <w:left w:val="single" w:sz="4" w:space="0" w:color="000000"/>
              <w:bottom w:val="single" w:sz="4" w:space="0" w:color="000000"/>
            </w:tcBorders>
            <w:shd w:val="clear" w:color="auto" w:fill="auto"/>
          </w:tcPr>
          <w:p w:rsidR="00E71F9D" w:rsidRPr="00E71F9D" w:rsidRDefault="00E71F9D" w:rsidP="00E71F9D">
            <w:pPr>
              <w:snapToGrid w:val="0"/>
              <w:jc w:val="center"/>
              <w:rPr>
                <w:rFonts w:ascii="Times New Roman" w:hAnsi="Times New Roman" w:cs="Times New Roman"/>
                <w:b/>
              </w:rPr>
            </w:pPr>
            <w:r w:rsidRPr="00E71F9D">
              <w:rPr>
                <w:rFonts w:ascii="Times New Roman" w:hAnsi="Times New Roman" w:cs="Times New Roman"/>
                <w:b/>
              </w:rPr>
              <w:t>Mettől meddig (év)</w:t>
            </w:r>
          </w:p>
        </w:tc>
        <w:tc>
          <w:tcPr>
            <w:tcW w:w="64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F9D" w:rsidRPr="00E71F9D" w:rsidRDefault="00E71F9D" w:rsidP="00E71F9D">
            <w:pPr>
              <w:snapToGrid w:val="0"/>
              <w:jc w:val="center"/>
              <w:rPr>
                <w:rFonts w:ascii="Times New Roman" w:hAnsi="Times New Roman" w:cs="Times New Roman"/>
                <w:b/>
              </w:rPr>
            </w:pPr>
            <w:r w:rsidRPr="00E71F9D">
              <w:rPr>
                <w:rFonts w:ascii="Times New Roman" w:hAnsi="Times New Roman" w:cs="Times New Roman"/>
                <w:b/>
              </w:rPr>
              <w:t>Intézmény megnevezése / Végzettség</w:t>
            </w:r>
          </w:p>
        </w:tc>
      </w:tr>
      <w:tr w:rsidR="00E71F9D" w:rsidRPr="00E71F9D" w:rsidTr="00E71F9D">
        <w:tc>
          <w:tcPr>
            <w:tcW w:w="2765" w:type="dxa"/>
            <w:tcBorders>
              <w:top w:val="single" w:sz="4" w:space="0" w:color="000000"/>
              <w:left w:val="single" w:sz="4" w:space="0" w:color="000000"/>
              <w:bottom w:val="single" w:sz="4" w:space="0" w:color="000000"/>
            </w:tcBorders>
            <w:shd w:val="clear" w:color="auto" w:fill="auto"/>
          </w:tcPr>
          <w:p w:rsidR="00E71F9D" w:rsidRPr="00E71F9D" w:rsidRDefault="00E71F9D" w:rsidP="00E71F9D">
            <w:pPr>
              <w:snapToGrid w:val="0"/>
              <w:jc w:val="center"/>
              <w:rPr>
                <w:rFonts w:ascii="Times New Roman" w:hAnsi="Times New Roman" w:cs="Times New Roman"/>
              </w:rPr>
            </w:pPr>
            <w:r w:rsidRPr="00E71F9D">
              <w:rPr>
                <w:rFonts w:ascii="Times New Roman" w:hAnsi="Times New Roman" w:cs="Times New Roman"/>
              </w:rPr>
              <w:t xml:space="preserve">[év / hónap] - [év / hónap] </w:t>
            </w:r>
          </w:p>
        </w:tc>
        <w:tc>
          <w:tcPr>
            <w:tcW w:w="6454" w:type="dxa"/>
            <w:tcBorders>
              <w:top w:val="single" w:sz="4" w:space="0" w:color="000000"/>
              <w:left w:val="single" w:sz="4" w:space="0" w:color="000000"/>
              <w:bottom w:val="single" w:sz="4" w:space="0" w:color="000000"/>
              <w:right w:val="single" w:sz="4" w:space="0" w:color="000000"/>
            </w:tcBorders>
            <w:shd w:val="clear" w:color="auto" w:fill="auto"/>
          </w:tcPr>
          <w:p w:rsidR="00E71F9D" w:rsidRPr="00E71F9D" w:rsidRDefault="00E71F9D" w:rsidP="00E71F9D">
            <w:pPr>
              <w:snapToGrid w:val="0"/>
              <w:rPr>
                <w:rFonts w:ascii="Times New Roman" w:hAnsi="Times New Roman" w:cs="Times New Roman"/>
              </w:rPr>
            </w:pPr>
          </w:p>
        </w:tc>
      </w:tr>
      <w:tr w:rsidR="00E71F9D" w:rsidRPr="00E71F9D" w:rsidTr="00E71F9D">
        <w:tc>
          <w:tcPr>
            <w:tcW w:w="2765" w:type="dxa"/>
            <w:tcBorders>
              <w:top w:val="single" w:sz="4" w:space="0" w:color="000000"/>
              <w:left w:val="single" w:sz="4" w:space="0" w:color="000000"/>
              <w:bottom w:val="single" w:sz="4" w:space="0" w:color="000000"/>
            </w:tcBorders>
            <w:shd w:val="clear" w:color="auto" w:fill="auto"/>
          </w:tcPr>
          <w:p w:rsidR="00E71F9D" w:rsidRPr="00E71F9D" w:rsidRDefault="00E71F9D" w:rsidP="00E71F9D">
            <w:pPr>
              <w:snapToGrid w:val="0"/>
              <w:jc w:val="center"/>
              <w:rPr>
                <w:rFonts w:ascii="Times New Roman" w:hAnsi="Times New Roman" w:cs="Times New Roman"/>
              </w:rPr>
            </w:pPr>
            <w:r w:rsidRPr="00E71F9D">
              <w:rPr>
                <w:rFonts w:ascii="Times New Roman" w:hAnsi="Times New Roman" w:cs="Times New Roman"/>
              </w:rPr>
              <w:t>[év / hónap] - [év / hónap]</w:t>
            </w:r>
          </w:p>
        </w:tc>
        <w:tc>
          <w:tcPr>
            <w:tcW w:w="6454" w:type="dxa"/>
            <w:tcBorders>
              <w:top w:val="single" w:sz="4" w:space="0" w:color="000000"/>
              <w:left w:val="single" w:sz="4" w:space="0" w:color="000000"/>
              <w:bottom w:val="single" w:sz="4" w:space="0" w:color="000000"/>
              <w:right w:val="single" w:sz="4" w:space="0" w:color="000000"/>
            </w:tcBorders>
            <w:shd w:val="clear" w:color="auto" w:fill="auto"/>
          </w:tcPr>
          <w:p w:rsidR="00E71F9D" w:rsidRPr="00E71F9D" w:rsidRDefault="00E71F9D" w:rsidP="00E71F9D">
            <w:pPr>
              <w:snapToGrid w:val="0"/>
              <w:rPr>
                <w:rFonts w:ascii="Times New Roman" w:hAnsi="Times New Roman" w:cs="Times New Roman"/>
              </w:rPr>
            </w:pPr>
          </w:p>
        </w:tc>
      </w:tr>
    </w:tbl>
    <w:p w:rsidR="00E71F9D" w:rsidRPr="00E71F9D" w:rsidRDefault="00E71F9D" w:rsidP="00E71F9D">
      <w:pPr>
        <w:rPr>
          <w:rFonts w:ascii="Times New Roman" w:hAnsi="Times New Roman" w:cs="Times New Roman"/>
          <w:highlight w:val="yellow"/>
        </w:rPr>
      </w:pPr>
    </w:p>
    <w:tbl>
      <w:tblPr>
        <w:tblW w:w="9219" w:type="dxa"/>
        <w:tblInd w:w="-5" w:type="dxa"/>
        <w:tblLayout w:type="fixed"/>
        <w:tblCellMar>
          <w:left w:w="70" w:type="dxa"/>
          <w:right w:w="70" w:type="dxa"/>
        </w:tblCellMar>
        <w:tblLook w:val="0000" w:firstRow="0" w:lastRow="0" w:firstColumn="0" w:lastColumn="0" w:noHBand="0" w:noVBand="0"/>
      </w:tblPr>
      <w:tblGrid>
        <w:gridCol w:w="2777"/>
        <w:gridCol w:w="6442"/>
      </w:tblGrid>
      <w:tr w:rsidR="00E71F9D" w:rsidRPr="00E71F9D" w:rsidTr="00E71F9D">
        <w:tc>
          <w:tcPr>
            <w:tcW w:w="9219" w:type="dxa"/>
            <w:gridSpan w:val="2"/>
            <w:tcBorders>
              <w:top w:val="single" w:sz="4" w:space="0" w:color="000000"/>
              <w:left w:val="single" w:sz="4" w:space="0" w:color="000000"/>
              <w:bottom w:val="single" w:sz="4" w:space="0" w:color="000000"/>
              <w:right w:val="single" w:sz="4" w:space="0" w:color="000000"/>
            </w:tcBorders>
            <w:shd w:val="clear" w:color="auto" w:fill="C0C0C0"/>
          </w:tcPr>
          <w:p w:rsidR="00E71F9D" w:rsidRPr="00E71F9D" w:rsidRDefault="00E71F9D" w:rsidP="00E71F9D">
            <w:pPr>
              <w:snapToGrid w:val="0"/>
              <w:jc w:val="center"/>
              <w:rPr>
                <w:rFonts w:ascii="Times New Roman" w:hAnsi="Times New Roman" w:cs="Times New Roman"/>
                <w:b/>
              </w:rPr>
            </w:pPr>
            <w:r w:rsidRPr="00E71F9D">
              <w:rPr>
                <w:rFonts w:ascii="Times New Roman" w:hAnsi="Times New Roman" w:cs="Times New Roman"/>
                <w:b/>
              </w:rPr>
              <w:t>MUNKAHELYEK, MUNKAKÖRÖK</w:t>
            </w:r>
          </w:p>
          <w:p w:rsidR="00E71F9D" w:rsidRPr="00E71F9D" w:rsidRDefault="00E71F9D" w:rsidP="00E71F9D">
            <w:pPr>
              <w:jc w:val="center"/>
              <w:rPr>
                <w:rFonts w:ascii="Times New Roman" w:hAnsi="Times New Roman" w:cs="Times New Roman"/>
              </w:rPr>
            </w:pPr>
            <w:r w:rsidRPr="00E71F9D">
              <w:rPr>
                <w:rFonts w:ascii="Times New Roman" w:hAnsi="Times New Roman" w:cs="Times New Roman"/>
              </w:rPr>
              <w:t>(Kezdje az aktuálissal, és úgy haladjon az időben visszafelé!)</w:t>
            </w:r>
          </w:p>
        </w:tc>
      </w:tr>
      <w:tr w:rsidR="00E71F9D" w:rsidRPr="00E71F9D" w:rsidTr="00E71F9D">
        <w:tc>
          <w:tcPr>
            <w:tcW w:w="2777" w:type="dxa"/>
            <w:tcBorders>
              <w:top w:val="single" w:sz="4" w:space="0" w:color="000000"/>
              <w:left w:val="single" w:sz="4" w:space="0" w:color="000000"/>
              <w:bottom w:val="single" w:sz="4" w:space="0" w:color="000000"/>
            </w:tcBorders>
            <w:shd w:val="clear" w:color="auto" w:fill="auto"/>
          </w:tcPr>
          <w:p w:rsidR="00E71F9D" w:rsidRPr="00E71F9D" w:rsidRDefault="00E71F9D" w:rsidP="00E71F9D">
            <w:pPr>
              <w:snapToGrid w:val="0"/>
              <w:jc w:val="center"/>
              <w:rPr>
                <w:rFonts w:ascii="Times New Roman" w:hAnsi="Times New Roman" w:cs="Times New Roman"/>
                <w:b/>
              </w:rPr>
            </w:pPr>
            <w:r w:rsidRPr="00E71F9D">
              <w:rPr>
                <w:rFonts w:ascii="Times New Roman" w:hAnsi="Times New Roman" w:cs="Times New Roman"/>
                <w:b/>
              </w:rPr>
              <w:t>Mettől meddig (év, hónap)</w:t>
            </w:r>
          </w:p>
        </w:tc>
        <w:tc>
          <w:tcPr>
            <w:tcW w:w="64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1F9D" w:rsidRPr="00E71F9D" w:rsidRDefault="00E71F9D" w:rsidP="00E71F9D">
            <w:pPr>
              <w:snapToGrid w:val="0"/>
              <w:jc w:val="center"/>
              <w:rPr>
                <w:rFonts w:ascii="Times New Roman" w:hAnsi="Times New Roman" w:cs="Times New Roman"/>
                <w:b/>
              </w:rPr>
            </w:pPr>
            <w:r w:rsidRPr="00E71F9D">
              <w:rPr>
                <w:rFonts w:ascii="Times New Roman" w:hAnsi="Times New Roman" w:cs="Times New Roman"/>
                <w:b/>
              </w:rPr>
              <w:t>Munkahely és munkakör megnevezése</w:t>
            </w:r>
          </w:p>
        </w:tc>
      </w:tr>
      <w:tr w:rsidR="00E71F9D" w:rsidRPr="00E71F9D" w:rsidTr="00E71F9D">
        <w:tc>
          <w:tcPr>
            <w:tcW w:w="2777" w:type="dxa"/>
            <w:tcBorders>
              <w:top w:val="single" w:sz="4" w:space="0" w:color="000000"/>
              <w:left w:val="single" w:sz="4" w:space="0" w:color="000000"/>
              <w:bottom w:val="single" w:sz="4" w:space="0" w:color="000000"/>
            </w:tcBorders>
            <w:shd w:val="clear" w:color="auto" w:fill="auto"/>
          </w:tcPr>
          <w:p w:rsidR="00E71F9D" w:rsidRPr="00E71F9D" w:rsidRDefault="00E71F9D" w:rsidP="00E71F9D">
            <w:pPr>
              <w:snapToGrid w:val="0"/>
              <w:jc w:val="center"/>
              <w:rPr>
                <w:rFonts w:ascii="Times New Roman" w:hAnsi="Times New Roman" w:cs="Times New Roman"/>
              </w:rPr>
            </w:pPr>
            <w:r w:rsidRPr="00E71F9D">
              <w:rPr>
                <w:rFonts w:ascii="Times New Roman" w:hAnsi="Times New Roman" w:cs="Times New Roman"/>
              </w:rPr>
              <w:t xml:space="preserve">[év / hónap] - [év / hónap] </w:t>
            </w:r>
          </w:p>
        </w:tc>
        <w:tc>
          <w:tcPr>
            <w:tcW w:w="6442" w:type="dxa"/>
            <w:tcBorders>
              <w:top w:val="single" w:sz="4" w:space="0" w:color="000000"/>
              <w:left w:val="single" w:sz="4" w:space="0" w:color="000000"/>
              <w:bottom w:val="single" w:sz="4" w:space="0" w:color="000000"/>
              <w:right w:val="single" w:sz="4" w:space="0" w:color="000000"/>
            </w:tcBorders>
            <w:shd w:val="clear" w:color="auto" w:fill="auto"/>
          </w:tcPr>
          <w:p w:rsidR="00E71F9D" w:rsidRPr="00E71F9D" w:rsidRDefault="00E71F9D" w:rsidP="00E71F9D">
            <w:pPr>
              <w:snapToGrid w:val="0"/>
              <w:rPr>
                <w:rFonts w:ascii="Times New Roman" w:hAnsi="Times New Roman" w:cs="Times New Roman"/>
              </w:rPr>
            </w:pPr>
          </w:p>
        </w:tc>
      </w:tr>
      <w:tr w:rsidR="00E71F9D" w:rsidRPr="00E71F9D" w:rsidTr="00E71F9D">
        <w:tc>
          <w:tcPr>
            <w:tcW w:w="2777" w:type="dxa"/>
            <w:tcBorders>
              <w:top w:val="single" w:sz="4" w:space="0" w:color="000000"/>
              <w:left w:val="single" w:sz="4" w:space="0" w:color="000000"/>
              <w:bottom w:val="single" w:sz="4" w:space="0" w:color="000000"/>
            </w:tcBorders>
            <w:shd w:val="clear" w:color="auto" w:fill="auto"/>
          </w:tcPr>
          <w:p w:rsidR="00E71F9D" w:rsidRPr="00E71F9D" w:rsidRDefault="00E71F9D" w:rsidP="00E71F9D">
            <w:pPr>
              <w:snapToGrid w:val="0"/>
              <w:jc w:val="center"/>
              <w:rPr>
                <w:rFonts w:ascii="Times New Roman" w:hAnsi="Times New Roman" w:cs="Times New Roman"/>
              </w:rPr>
            </w:pPr>
            <w:r w:rsidRPr="00E71F9D">
              <w:rPr>
                <w:rFonts w:ascii="Times New Roman" w:hAnsi="Times New Roman" w:cs="Times New Roman"/>
              </w:rPr>
              <w:t>[év / hónap] - [év / hónap]</w:t>
            </w:r>
          </w:p>
        </w:tc>
        <w:tc>
          <w:tcPr>
            <w:tcW w:w="6442" w:type="dxa"/>
            <w:tcBorders>
              <w:top w:val="single" w:sz="4" w:space="0" w:color="000000"/>
              <w:left w:val="single" w:sz="4" w:space="0" w:color="000000"/>
              <w:bottom w:val="single" w:sz="4" w:space="0" w:color="000000"/>
              <w:right w:val="single" w:sz="4" w:space="0" w:color="000000"/>
            </w:tcBorders>
            <w:shd w:val="clear" w:color="auto" w:fill="auto"/>
          </w:tcPr>
          <w:p w:rsidR="00E71F9D" w:rsidRPr="00E71F9D" w:rsidRDefault="00E71F9D" w:rsidP="00E71F9D">
            <w:pPr>
              <w:snapToGrid w:val="0"/>
              <w:rPr>
                <w:rFonts w:ascii="Times New Roman" w:hAnsi="Times New Roman" w:cs="Times New Roman"/>
              </w:rPr>
            </w:pPr>
          </w:p>
        </w:tc>
      </w:tr>
    </w:tbl>
    <w:p w:rsidR="00E71F9D" w:rsidRPr="00E71F9D" w:rsidRDefault="00E71F9D" w:rsidP="00E71F9D">
      <w:pPr>
        <w:rPr>
          <w:rFonts w:ascii="Times New Roman" w:hAnsi="Times New Roman" w:cs="Times New Roman"/>
          <w:highlight w:val="yellow"/>
        </w:rPr>
      </w:pPr>
    </w:p>
    <w:tbl>
      <w:tblPr>
        <w:tblW w:w="5000" w:type="pct"/>
        <w:tblLayout w:type="fixed"/>
        <w:tblCellMar>
          <w:left w:w="70" w:type="dxa"/>
          <w:right w:w="70" w:type="dxa"/>
        </w:tblCellMar>
        <w:tblLook w:val="0000" w:firstRow="0" w:lastRow="0" w:firstColumn="0" w:lastColumn="0" w:noHBand="0" w:noVBand="0"/>
      </w:tblPr>
      <w:tblGrid>
        <w:gridCol w:w="685"/>
        <w:gridCol w:w="1615"/>
        <w:gridCol w:w="1396"/>
        <w:gridCol w:w="1256"/>
        <w:gridCol w:w="1618"/>
        <w:gridCol w:w="2492"/>
      </w:tblGrid>
      <w:tr w:rsidR="00E71F9D" w:rsidRPr="00E71F9D" w:rsidTr="00E71F9D">
        <w:tc>
          <w:tcPr>
            <w:tcW w:w="5000" w:type="pct"/>
            <w:gridSpan w:val="6"/>
            <w:tcBorders>
              <w:top w:val="single" w:sz="4" w:space="0" w:color="000000"/>
              <w:left w:val="single" w:sz="4" w:space="0" w:color="000000"/>
              <w:bottom w:val="single" w:sz="4" w:space="0" w:color="000000"/>
              <w:right w:val="single" w:sz="4" w:space="0" w:color="000000"/>
            </w:tcBorders>
            <w:shd w:val="clear" w:color="auto" w:fill="C0C0C0"/>
          </w:tcPr>
          <w:p w:rsidR="00E71F9D" w:rsidRPr="00E71F9D" w:rsidRDefault="00E71F9D" w:rsidP="00E71F9D">
            <w:pPr>
              <w:jc w:val="center"/>
              <w:rPr>
                <w:rFonts w:ascii="Times New Roman" w:hAnsi="Times New Roman" w:cs="Times New Roman"/>
                <w:b/>
                <w:u w:val="single"/>
              </w:rPr>
            </w:pPr>
            <w:r w:rsidRPr="00E71F9D">
              <w:rPr>
                <w:rFonts w:ascii="Times New Roman" w:hAnsi="Times New Roman" w:cs="Times New Roman"/>
                <w:b/>
                <w:u w:val="single"/>
              </w:rPr>
              <w:t>TEVÉKENYSÉG ISMERTETÉSE</w:t>
            </w:r>
          </w:p>
          <w:p w:rsidR="00E71F9D" w:rsidRPr="00E71F9D" w:rsidRDefault="00E71F9D" w:rsidP="00E71F9D">
            <w:pPr>
              <w:snapToGrid w:val="0"/>
              <w:jc w:val="center"/>
              <w:rPr>
                <w:rFonts w:ascii="Times New Roman" w:hAnsi="Times New Roman" w:cs="Times New Roman"/>
                <w:b/>
                <w:i/>
                <w:highlight w:val="yellow"/>
                <w:u w:val="single"/>
              </w:rPr>
            </w:pPr>
            <w:r w:rsidRPr="00E71F9D">
              <w:rPr>
                <w:rFonts w:ascii="Times New Roman" w:hAnsi="Times New Roman" w:cs="Times New Roman"/>
                <w:b/>
                <w:u w:val="single"/>
              </w:rPr>
              <w:t xml:space="preserve">A magasépítésre vonatkozó kivitelezések/beruházások keretében szerzett, FELELŐS MŰSZAKI VEZETŐI </w:t>
            </w:r>
            <w:r w:rsidRPr="00E71F9D">
              <w:rPr>
                <w:rFonts w:ascii="Times New Roman" w:hAnsi="Times New Roman" w:cs="Times New Roman"/>
                <w:b/>
                <w:i/>
                <w:u w:val="single"/>
              </w:rPr>
              <w:t>szakmai tapasztalat (ellátott tevékenységek) ismertetése</w:t>
            </w:r>
          </w:p>
        </w:tc>
      </w:tr>
      <w:tr w:rsidR="00E71F9D" w:rsidRPr="00E71F9D" w:rsidTr="00E71F9D">
        <w:tc>
          <w:tcPr>
            <w:tcW w:w="378" w:type="pct"/>
            <w:tcBorders>
              <w:top w:val="single" w:sz="4" w:space="0" w:color="000000"/>
              <w:left w:val="single" w:sz="4" w:space="0" w:color="000000"/>
              <w:bottom w:val="single" w:sz="4" w:space="0" w:color="000000"/>
            </w:tcBorders>
          </w:tcPr>
          <w:p w:rsidR="00E71F9D" w:rsidRPr="00E71F9D" w:rsidRDefault="00E71F9D" w:rsidP="00E71F9D">
            <w:pPr>
              <w:snapToGrid w:val="0"/>
              <w:jc w:val="center"/>
              <w:rPr>
                <w:rFonts w:ascii="Times New Roman" w:hAnsi="Times New Roman" w:cs="Times New Roman"/>
                <w:b/>
                <w:sz w:val="23"/>
                <w:szCs w:val="23"/>
              </w:rPr>
            </w:pPr>
            <w:r w:rsidRPr="00E71F9D">
              <w:rPr>
                <w:rFonts w:ascii="Times New Roman" w:hAnsi="Times New Roman" w:cs="Times New Roman"/>
                <w:b/>
                <w:sz w:val="23"/>
                <w:szCs w:val="23"/>
              </w:rPr>
              <w:t>Ssz.</w:t>
            </w:r>
          </w:p>
        </w:tc>
        <w:tc>
          <w:tcPr>
            <w:tcW w:w="891" w:type="pct"/>
            <w:tcBorders>
              <w:top w:val="single" w:sz="4" w:space="0" w:color="000000"/>
              <w:left w:val="single" w:sz="4" w:space="0" w:color="000000"/>
              <w:bottom w:val="single" w:sz="4" w:space="0" w:color="000000"/>
              <w:right w:val="single" w:sz="4" w:space="0" w:color="000000"/>
            </w:tcBorders>
          </w:tcPr>
          <w:p w:rsidR="00E71F9D" w:rsidRPr="00E71F9D" w:rsidRDefault="00E71F9D" w:rsidP="00E71F9D">
            <w:pPr>
              <w:snapToGrid w:val="0"/>
              <w:jc w:val="center"/>
              <w:rPr>
                <w:rFonts w:ascii="Times New Roman" w:hAnsi="Times New Roman" w:cs="Times New Roman"/>
                <w:b/>
                <w:sz w:val="23"/>
                <w:szCs w:val="23"/>
              </w:rPr>
            </w:pPr>
            <w:r w:rsidRPr="00E71F9D">
              <w:rPr>
                <w:rFonts w:ascii="Times New Roman" w:hAnsi="Times New Roman" w:cs="Times New Roman"/>
                <w:b/>
                <w:sz w:val="23"/>
                <w:szCs w:val="23"/>
              </w:rPr>
              <w:t>A Megrendelő neve, valamint a kapcsolattartó neve és elérhetősége (telefon vagy e-mail cím)</w:t>
            </w:r>
          </w:p>
        </w:tc>
        <w:tc>
          <w:tcPr>
            <w:tcW w:w="770" w:type="pct"/>
            <w:tcBorders>
              <w:top w:val="single" w:sz="4" w:space="0" w:color="000000"/>
              <w:left w:val="single" w:sz="4" w:space="0" w:color="000000"/>
              <w:bottom w:val="single" w:sz="4" w:space="0" w:color="000000"/>
              <w:right w:val="single" w:sz="4" w:space="0" w:color="000000"/>
            </w:tcBorders>
          </w:tcPr>
          <w:p w:rsidR="00E71F9D" w:rsidRPr="00E71F9D" w:rsidRDefault="00E71F9D" w:rsidP="00E71F9D">
            <w:pPr>
              <w:snapToGrid w:val="0"/>
              <w:jc w:val="center"/>
              <w:rPr>
                <w:rFonts w:ascii="Times New Roman" w:hAnsi="Times New Roman" w:cs="Times New Roman"/>
                <w:b/>
                <w:sz w:val="23"/>
                <w:szCs w:val="23"/>
              </w:rPr>
            </w:pPr>
            <w:r w:rsidRPr="00E71F9D">
              <w:rPr>
                <w:rFonts w:ascii="Times New Roman" w:hAnsi="Times New Roman" w:cs="Times New Roman"/>
                <w:b/>
                <w:sz w:val="23"/>
                <w:szCs w:val="23"/>
              </w:rPr>
              <w:t>A kivitelezés tárgya</w:t>
            </w:r>
          </w:p>
        </w:tc>
        <w:tc>
          <w:tcPr>
            <w:tcW w:w="693" w:type="pct"/>
            <w:tcBorders>
              <w:top w:val="single" w:sz="4" w:space="0" w:color="000000"/>
              <w:left w:val="single" w:sz="4" w:space="0" w:color="000000"/>
              <w:bottom w:val="single" w:sz="4" w:space="0" w:color="000000"/>
              <w:right w:val="single" w:sz="4" w:space="0" w:color="000000"/>
            </w:tcBorders>
          </w:tcPr>
          <w:p w:rsidR="00E71F9D" w:rsidRPr="00E71F9D" w:rsidRDefault="00E71F9D" w:rsidP="00E71F9D">
            <w:pPr>
              <w:snapToGrid w:val="0"/>
              <w:jc w:val="center"/>
              <w:rPr>
                <w:rFonts w:ascii="Times New Roman" w:hAnsi="Times New Roman" w:cs="Times New Roman"/>
                <w:b/>
                <w:sz w:val="23"/>
                <w:szCs w:val="23"/>
              </w:rPr>
            </w:pPr>
            <w:r w:rsidRPr="00E71F9D">
              <w:rPr>
                <w:rFonts w:ascii="Times New Roman" w:hAnsi="Times New Roman" w:cs="Times New Roman"/>
                <w:b/>
                <w:sz w:val="23"/>
                <w:szCs w:val="23"/>
              </w:rPr>
              <w:t>A kivitelezés helye</w:t>
            </w:r>
          </w:p>
        </w:tc>
        <w:tc>
          <w:tcPr>
            <w:tcW w:w="893" w:type="pct"/>
            <w:tcBorders>
              <w:top w:val="single" w:sz="4" w:space="0" w:color="000000"/>
              <w:left w:val="single" w:sz="4" w:space="0" w:color="000000"/>
              <w:bottom w:val="single" w:sz="4" w:space="0" w:color="000000"/>
            </w:tcBorders>
            <w:shd w:val="clear" w:color="auto" w:fill="auto"/>
          </w:tcPr>
          <w:p w:rsidR="00E71F9D" w:rsidRPr="00E71F9D" w:rsidRDefault="00E71F9D" w:rsidP="00E71F9D">
            <w:pPr>
              <w:snapToGrid w:val="0"/>
              <w:jc w:val="center"/>
              <w:rPr>
                <w:rFonts w:ascii="Times New Roman" w:hAnsi="Times New Roman" w:cs="Times New Roman"/>
                <w:b/>
                <w:sz w:val="23"/>
                <w:szCs w:val="23"/>
              </w:rPr>
            </w:pPr>
            <w:r w:rsidRPr="00E71F9D">
              <w:rPr>
                <w:rFonts w:ascii="Times New Roman" w:hAnsi="Times New Roman" w:cs="Times New Roman"/>
                <w:b/>
                <w:sz w:val="23"/>
                <w:szCs w:val="23"/>
              </w:rPr>
              <w:t>A kivitelezés kezdő- és végdátuma</w:t>
            </w:r>
          </w:p>
          <w:p w:rsidR="00E71F9D" w:rsidRPr="00E71F9D" w:rsidRDefault="00E71F9D" w:rsidP="00E71F9D">
            <w:pPr>
              <w:snapToGrid w:val="0"/>
              <w:jc w:val="center"/>
              <w:rPr>
                <w:rFonts w:ascii="Times New Roman" w:hAnsi="Times New Roman" w:cs="Times New Roman"/>
                <w:b/>
                <w:sz w:val="23"/>
                <w:szCs w:val="23"/>
              </w:rPr>
            </w:pPr>
            <w:r w:rsidRPr="00E71F9D">
              <w:rPr>
                <w:rFonts w:ascii="Times New Roman" w:hAnsi="Times New Roman" w:cs="Times New Roman"/>
                <w:sz w:val="23"/>
                <w:szCs w:val="23"/>
              </w:rPr>
              <w:t>[év / hónap] - [év / hónap]</w:t>
            </w:r>
          </w:p>
        </w:tc>
        <w:tc>
          <w:tcPr>
            <w:tcW w:w="1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1F9D" w:rsidRPr="00E71F9D" w:rsidRDefault="00E71F9D" w:rsidP="00E71F9D">
            <w:pPr>
              <w:snapToGrid w:val="0"/>
              <w:jc w:val="center"/>
              <w:rPr>
                <w:rFonts w:ascii="Times New Roman" w:hAnsi="Times New Roman" w:cs="Times New Roman"/>
                <w:b/>
              </w:rPr>
            </w:pPr>
            <w:r w:rsidRPr="00E71F9D">
              <w:rPr>
                <w:rFonts w:ascii="Times New Roman" w:hAnsi="Times New Roman" w:cs="Times New Roman"/>
                <w:b/>
              </w:rPr>
              <w:t>A magasépítésre vonatkozó kivitelezések/beruházások során ellátott tevékenységek ismertetése</w:t>
            </w:r>
          </w:p>
          <w:p w:rsidR="00E71F9D" w:rsidRPr="00E71F9D" w:rsidRDefault="00E71F9D" w:rsidP="00E71F9D">
            <w:pPr>
              <w:snapToGrid w:val="0"/>
              <w:jc w:val="center"/>
              <w:rPr>
                <w:rFonts w:ascii="Times New Roman" w:hAnsi="Times New Roman" w:cs="Times New Roman"/>
                <w:b/>
                <w:sz w:val="23"/>
                <w:szCs w:val="23"/>
                <w:highlight w:val="yellow"/>
              </w:rPr>
            </w:pPr>
            <w:r w:rsidRPr="00E71F9D">
              <w:rPr>
                <w:rFonts w:ascii="Times New Roman" w:hAnsi="Times New Roman" w:cs="Times New Roman"/>
                <w:b/>
              </w:rPr>
              <w:t>(olyan részletességgel, hogy az értékelési szempontok alapján releváns szakmai tapasztalat egyértelműen kiderüljön)</w:t>
            </w:r>
          </w:p>
        </w:tc>
      </w:tr>
      <w:tr w:rsidR="00E71F9D" w:rsidRPr="00E71F9D" w:rsidTr="00E71F9D">
        <w:tc>
          <w:tcPr>
            <w:tcW w:w="378" w:type="pct"/>
            <w:tcBorders>
              <w:top w:val="single" w:sz="4" w:space="0" w:color="000000"/>
              <w:left w:val="single" w:sz="4" w:space="0" w:color="000000"/>
              <w:bottom w:val="single" w:sz="4" w:space="0" w:color="000000"/>
            </w:tcBorders>
          </w:tcPr>
          <w:p w:rsidR="00E71F9D" w:rsidRPr="00E71F9D" w:rsidRDefault="00E71F9D" w:rsidP="00E71F9D">
            <w:pPr>
              <w:snapToGrid w:val="0"/>
              <w:jc w:val="center"/>
              <w:rPr>
                <w:rFonts w:ascii="Times New Roman" w:hAnsi="Times New Roman" w:cs="Times New Roman"/>
                <w:i/>
                <w:sz w:val="20"/>
                <w:szCs w:val="20"/>
              </w:rPr>
            </w:pPr>
            <w:r w:rsidRPr="00E71F9D">
              <w:rPr>
                <w:rFonts w:ascii="Times New Roman" w:hAnsi="Times New Roman" w:cs="Times New Roman"/>
                <w:i/>
                <w:sz w:val="20"/>
                <w:szCs w:val="20"/>
              </w:rPr>
              <w:lastRenderedPageBreak/>
              <w:t>Példa:</w:t>
            </w:r>
            <w:r w:rsidRPr="00E71F9D">
              <w:rPr>
                <w:rFonts w:ascii="Times New Roman" w:hAnsi="Times New Roman" w:cs="Times New Roman"/>
                <w:i/>
                <w:sz w:val="20"/>
                <w:vertAlign w:val="superscript"/>
              </w:rPr>
              <w:footnoteReference w:id="14"/>
            </w:r>
          </w:p>
        </w:tc>
        <w:tc>
          <w:tcPr>
            <w:tcW w:w="891" w:type="pct"/>
            <w:tcBorders>
              <w:top w:val="single" w:sz="4" w:space="0" w:color="000000"/>
              <w:left w:val="single" w:sz="4" w:space="0" w:color="000000"/>
              <w:bottom w:val="single" w:sz="4" w:space="0" w:color="000000"/>
              <w:right w:val="single" w:sz="4" w:space="0" w:color="000000"/>
            </w:tcBorders>
          </w:tcPr>
          <w:p w:rsidR="00E71F9D" w:rsidRPr="00E71F9D" w:rsidRDefault="00E71F9D" w:rsidP="00E71F9D">
            <w:pPr>
              <w:snapToGrid w:val="0"/>
              <w:jc w:val="center"/>
              <w:rPr>
                <w:rFonts w:ascii="Times New Roman" w:hAnsi="Times New Roman" w:cs="Times New Roman"/>
                <w:i/>
                <w:sz w:val="20"/>
                <w:szCs w:val="20"/>
              </w:rPr>
            </w:pPr>
            <w:r w:rsidRPr="00E71F9D">
              <w:rPr>
                <w:rFonts w:ascii="Times New Roman" w:hAnsi="Times New Roman" w:cs="Times New Roman"/>
                <w:i/>
                <w:sz w:val="20"/>
                <w:szCs w:val="20"/>
              </w:rPr>
              <w:t>XY Önkormányzat</w:t>
            </w:r>
          </w:p>
          <w:p w:rsidR="00E71F9D" w:rsidRPr="00E71F9D" w:rsidRDefault="00E71F9D" w:rsidP="00E71F9D">
            <w:pPr>
              <w:snapToGrid w:val="0"/>
              <w:jc w:val="center"/>
              <w:rPr>
                <w:rFonts w:ascii="Times New Roman" w:hAnsi="Times New Roman" w:cs="Times New Roman"/>
                <w:i/>
                <w:sz w:val="20"/>
                <w:szCs w:val="20"/>
              </w:rPr>
            </w:pPr>
            <w:r w:rsidRPr="00E71F9D">
              <w:rPr>
                <w:rFonts w:ascii="Times New Roman" w:hAnsi="Times New Roman" w:cs="Times New Roman"/>
                <w:i/>
                <w:sz w:val="20"/>
                <w:szCs w:val="20"/>
              </w:rPr>
              <w:t>VZ kapcsolattartó (+36/1/2345678 vagy vz@xy.hu)</w:t>
            </w:r>
          </w:p>
        </w:tc>
        <w:tc>
          <w:tcPr>
            <w:tcW w:w="770" w:type="pct"/>
            <w:tcBorders>
              <w:top w:val="single" w:sz="4" w:space="0" w:color="000000"/>
              <w:left w:val="single" w:sz="4" w:space="0" w:color="000000"/>
              <w:bottom w:val="single" w:sz="4" w:space="0" w:color="000000"/>
              <w:right w:val="single" w:sz="4" w:space="0" w:color="000000"/>
            </w:tcBorders>
          </w:tcPr>
          <w:p w:rsidR="00E71F9D" w:rsidRPr="00E71F9D" w:rsidRDefault="00E71F9D" w:rsidP="00E71F9D">
            <w:pPr>
              <w:snapToGrid w:val="0"/>
              <w:jc w:val="center"/>
              <w:rPr>
                <w:rFonts w:ascii="Times New Roman" w:hAnsi="Times New Roman" w:cs="Times New Roman"/>
                <w:i/>
                <w:sz w:val="20"/>
                <w:szCs w:val="20"/>
              </w:rPr>
            </w:pPr>
            <w:r w:rsidRPr="00E71F9D">
              <w:rPr>
                <w:rFonts w:ascii="Times New Roman" w:hAnsi="Times New Roman" w:cs="Times New Roman"/>
                <w:i/>
                <w:sz w:val="20"/>
                <w:szCs w:val="20"/>
              </w:rPr>
              <w:t>Óvoda épületének átalakítása /felújítása</w:t>
            </w:r>
          </w:p>
          <w:p w:rsidR="00E71F9D" w:rsidRPr="00E71F9D" w:rsidRDefault="00E71F9D" w:rsidP="00E71F9D">
            <w:pPr>
              <w:snapToGrid w:val="0"/>
              <w:jc w:val="center"/>
              <w:rPr>
                <w:rFonts w:ascii="Times New Roman" w:hAnsi="Times New Roman" w:cs="Times New Roman"/>
                <w:i/>
                <w:sz w:val="20"/>
                <w:szCs w:val="20"/>
              </w:rPr>
            </w:pPr>
            <w:r w:rsidRPr="00E71F9D">
              <w:rPr>
                <w:rFonts w:ascii="Times New Roman" w:hAnsi="Times New Roman" w:cs="Times New Roman"/>
                <w:i/>
                <w:sz w:val="20"/>
                <w:szCs w:val="20"/>
              </w:rPr>
              <w:t>(magasépítés)</w:t>
            </w:r>
          </w:p>
        </w:tc>
        <w:tc>
          <w:tcPr>
            <w:tcW w:w="693" w:type="pct"/>
            <w:tcBorders>
              <w:top w:val="single" w:sz="4" w:space="0" w:color="000000"/>
              <w:left w:val="single" w:sz="4" w:space="0" w:color="000000"/>
              <w:bottom w:val="single" w:sz="4" w:space="0" w:color="000000"/>
              <w:right w:val="single" w:sz="4" w:space="0" w:color="000000"/>
            </w:tcBorders>
          </w:tcPr>
          <w:p w:rsidR="00E71F9D" w:rsidRPr="00E71F9D" w:rsidRDefault="00E71F9D" w:rsidP="00E71F9D">
            <w:pPr>
              <w:snapToGrid w:val="0"/>
              <w:jc w:val="center"/>
              <w:rPr>
                <w:rFonts w:ascii="Times New Roman" w:hAnsi="Times New Roman" w:cs="Times New Roman"/>
                <w:i/>
                <w:sz w:val="20"/>
                <w:szCs w:val="20"/>
              </w:rPr>
            </w:pPr>
            <w:r w:rsidRPr="00E71F9D">
              <w:rPr>
                <w:rFonts w:ascii="Times New Roman" w:hAnsi="Times New Roman" w:cs="Times New Roman"/>
                <w:i/>
                <w:sz w:val="20"/>
                <w:szCs w:val="20"/>
              </w:rPr>
              <w:t>XY község/város</w:t>
            </w:r>
          </w:p>
        </w:tc>
        <w:tc>
          <w:tcPr>
            <w:tcW w:w="893" w:type="pct"/>
            <w:tcBorders>
              <w:top w:val="single" w:sz="4" w:space="0" w:color="000000"/>
              <w:left w:val="single" w:sz="4" w:space="0" w:color="000000"/>
              <w:bottom w:val="single" w:sz="4" w:space="0" w:color="000000"/>
            </w:tcBorders>
            <w:shd w:val="clear" w:color="auto" w:fill="auto"/>
          </w:tcPr>
          <w:p w:rsidR="00E71F9D" w:rsidRPr="00E71F9D" w:rsidRDefault="00E71F9D" w:rsidP="00E71F9D">
            <w:pPr>
              <w:snapToGrid w:val="0"/>
              <w:jc w:val="center"/>
              <w:rPr>
                <w:rFonts w:ascii="Times New Roman" w:hAnsi="Times New Roman" w:cs="Times New Roman"/>
                <w:i/>
                <w:sz w:val="20"/>
                <w:szCs w:val="20"/>
              </w:rPr>
            </w:pPr>
            <w:r w:rsidRPr="00E71F9D">
              <w:rPr>
                <w:rFonts w:ascii="Times New Roman" w:hAnsi="Times New Roman" w:cs="Times New Roman"/>
                <w:i/>
                <w:sz w:val="20"/>
                <w:szCs w:val="20"/>
              </w:rPr>
              <w:t>2017. január – 2017. október</w:t>
            </w:r>
          </w:p>
        </w:tc>
        <w:tc>
          <w:tcPr>
            <w:tcW w:w="1375" w:type="pct"/>
            <w:tcBorders>
              <w:top w:val="single" w:sz="4" w:space="0" w:color="000000"/>
              <w:left w:val="single" w:sz="4" w:space="0" w:color="000000"/>
              <w:bottom w:val="single" w:sz="4" w:space="0" w:color="000000"/>
              <w:right w:val="single" w:sz="4" w:space="0" w:color="000000"/>
            </w:tcBorders>
            <w:shd w:val="clear" w:color="auto" w:fill="auto"/>
            <w:vAlign w:val="center"/>
          </w:tcPr>
          <w:p w:rsidR="00E71F9D" w:rsidRPr="00E71F9D" w:rsidRDefault="00E71F9D" w:rsidP="00E71F9D">
            <w:pPr>
              <w:snapToGrid w:val="0"/>
              <w:jc w:val="center"/>
              <w:rPr>
                <w:rFonts w:ascii="Times New Roman" w:hAnsi="Times New Roman" w:cs="Times New Roman"/>
                <w:i/>
                <w:sz w:val="20"/>
                <w:szCs w:val="20"/>
              </w:rPr>
            </w:pPr>
            <w:r w:rsidRPr="00E71F9D">
              <w:rPr>
                <w:rFonts w:ascii="Times New Roman" w:hAnsi="Times New Roman" w:cs="Times New Roman"/>
                <w:i/>
                <w:sz w:val="20"/>
                <w:szCs w:val="20"/>
              </w:rPr>
              <w:t>Felelős műszaki vezetőként a 191/2009. (IX. 15.) Kormányrendelet 13. § (3) bekezdésében rögzített feladatok ellátása.</w:t>
            </w:r>
          </w:p>
          <w:p w:rsidR="00E71F9D" w:rsidRPr="00E71F9D" w:rsidRDefault="00E71F9D" w:rsidP="00E71F9D">
            <w:pPr>
              <w:snapToGrid w:val="0"/>
              <w:jc w:val="center"/>
              <w:rPr>
                <w:rFonts w:ascii="Times New Roman" w:hAnsi="Times New Roman" w:cs="Times New Roman"/>
                <w:i/>
                <w:sz w:val="20"/>
                <w:szCs w:val="20"/>
              </w:rPr>
            </w:pPr>
            <w:r w:rsidRPr="00E71F9D">
              <w:rPr>
                <w:rFonts w:ascii="Times New Roman" w:hAnsi="Times New Roman" w:cs="Times New Roman"/>
                <w:i/>
                <w:sz w:val="20"/>
                <w:szCs w:val="20"/>
              </w:rPr>
              <w:t>Vagy:</w:t>
            </w:r>
          </w:p>
          <w:p w:rsidR="00E71F9D" w:rsidRPr="00E71F9D" w:rsidRDefault="00E71F9D" w:rsidP="00E71F9D">
            <w:pPr>
              <w:snapToGrid w:val="0"/>
              <w:jc w:val="center"/>
              <w:rPr>
                <w:rFonts w:ascii="Times New Roman" w:hAnsi="Times New Roman" w:cs="Times New Roman"/>
                <w:i/>
                <w:sz w:val="20"/>
                <w:szCs w:val="20"/>
              </w:rPr>
            </w:pPr>
            <w:r w:rsidRPr="00E71F9D">
              <w:rPr>
                <w:rFonts w:ascii="Times New Roman" w:hAnsi="Times New Roman" w:cs="Times New Roman"/>
                <w:i/>
                <w:sz w:val="20"/>
                <w:szCs w:val="20"/>
              </w:rPr>
              <w:t>Felelős műszaki vezetőként a 290/2007. (X. 31.) Kormányrendelet 12. § (3) bekezdésében rögzített feladatok ellátása.</w:t>
            </w:r>
          </w:p>
        </w:tc>
      </w:tr>
      <w:tr w:rsidR="00E71F9D" w:rsidRPr="00E71F9D" w:rsidTr="00E71F9D">
        <w:tc>
          <w:tcPr>
            <w:tcW w:w="378" w:type="pct"/>
            <w:tcBorders>
              <w:top w:val="single" w:sz="4" w:space="0" w:color="000000"/>
              <w:left w:val="single" w:sz="4" w:space="0" w:color="000000"/>
              <w:bottom w:val="single" w:sz="4" w:space="0" w:color="000000"/>
            </w:tcBorders>
          </w:tcPr>
          <w:p w:rsidR="00E71F9D" w:rsidRPr="00E71F9D" w:rsidRDefault="00E71F9D" w:rsidP="00E71F9D">
            <w:pPr>
              <w:snapToGrid w:val="0"/>
              <w:jc w:val="center"/>
              <w:rPr>
                <w:rFonts w:ascii="Times New Roman" w:hAnsi="Times New Roman" w:cs="Times New Roman"/>
              </w:rPr>
            </w:pPr>
            <w:r w:rsidRPr="00E71F9D">
              <w:rPr>
                <w:rFonts w:ascii="Times New Roman" w:hAnsi="Times New Roman" w:cs="Times New Roman"/>
              </w:rPr>
              <w:t>1.</w:t>
            </w:r>
          </w:p>
        </w:tc>
        <w:tc>
          <w:tcPr>
            <w:tcW w:w="891" w:type="pct"/>
            <w:tcBorders>
              <w:top w:val="single" w:sz="4" w:space="0" w:color="000000"/>
              <w:left w:val="single" w:sz="4" w:space="0" w:color="000000"/>
              <w:bottom w:val="single" w:sz="4" w:space="0" w:color="000000"/>
              <w:right w:val="single" w:sz="4" w:space="0" w:color="000000"/>
            </w:tcBorders>
          </w:tcPr>
          <w:p w:rsidR="00E71F9D" w:rsidRPr="00E71F9D" w:rsidRDefault="00E71F9D" w:rsidP="00E71F9D">
            <w:pPr>
              <w:snapToGrid w:val="0"/>
              <w:jc w:val="center"/>
              <w:rPr>
                <w:rFonts w:ascii="Times New Roman" w:hAnsi="Times New Roman" w:cs="Times New Roman"/>
              </w:rPr>
            </w:pPr>
          </w:p>
        </w:tc>
        <w:tc>
          <w:tcPr>
            <w:tcW w:w="770" w:type="pct"/>
            <w:tcBorders>
              <w:top w:val="single" w:sz="4" w:space="0" w:color="000000"/>
              <w:left w:val="single" w:sz="4" w:space="0" w:color="000000"/>
              <w:bottom w:val="single" w:sz="4" w:space="0" w:color="000000"/>
              <w:right w:val="single" w:sz="4" w:space="0" w:color="000000"/>
            </w:tcBorders>
          </w:tcPr>
          <w:p w:rsidR="00E71F9D" w:rsidRPr="00E71F9D" w:rsidRDefault="00E71F9D" w:rsidP="00E71F9D">
            <w:pPr>
              <w:snapToGrid w:val="0"/>
              <w:jc w:val="center"/>
              <w:rPr>
                <w:rFonts w:ascii="Times New Roman" w:hAnsi="Times New Roman" w:cs="Times New Roman"/>
              </w:rPr>
            </w:pPr>
          </w:p>
        </w:tc>
        <w:tc>
          <w:tcPr>
            <w:tcW w:w="693" w:type="pct"/>
            <w:tcBorders>
              <w:top w:val="single" w:sz="4" w:space="0" w:color="000000"/>
              <w:left w:val="single" w:sz="4" w:space="0" w:color="000000"/>
              <w:bottom w:val="single" w:sz="4" w:space="0" w:color="000000"/>
              <w:right w:val="single" w:sz="4" w:space="0" w:color="000000"/>
            </w:tcBorders>
          </w:tcPr>
          <w:p w:rsidR="00E71F9D" w:rsidRPr="00E71F9D" w:rsidRDefault="00E71F9D" w:rsidP="00E71F9D">
            <w:pPr>
              <w:snapToGrid w:val="0"/>
              <w:jc w:val="center"/>
              <w:rPr>
                <w:rFonts w:ascii="Times New Roman" w:hAnsi="Times New Roman" w:cs="Times New Roman"/>
              </w:rPr>
            </w:pPr>
          </w:p>
        </w:tc>
        <w:tc>
          <w:tcPr>
            <w:tcW w:w="893" w:type="pct"/>
            <w:tcBorders>
              <w:top w:val="single" w:sz="4" w:space="0" w:color="000000"/>
              <w:left w:val="single" w:sz="4" w:space="0" w:color="000000"/>
              <w:bottom w:val="single" w:sz="4" w:space="0" w:color="000000"/>
            </w:tcBorders>
            <w:shd w:val="clear" w:color="auto" w:fill="auto"/>
          </w:tcPr>
          <w:p w:rsidR="00E71F9D" w:rsidRPr="00E71F9D" w:rsidRDefault="00E71F9D" w:rsidP="00E71F9D">
            <w:pPr>
              <w:snapToGrid w:val="0"/>
              <w:jc w:val="center"/>
              <w:rPr>
                <w:rFonts w:ascii="Times New Roman" w:hAnsi="Times New Roman" w:cs="Times New Roman"/>
              </w:rPr>
            </w:pP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E71F9D" w:rsidRPr="00E71F9D" w:rsidRDefault="00E71F9D" w:rsidP="00E71F9D">
            <w:pPr>
              <w:snapToGrid w:val="0"/>
              <w:rPr>
                <w:rFonts w:ascii="Times New Roman" w:hAnsi="Times New Roman" w:cs="Times New Roman"/>
                <w:highlight w:val="yellow"/>
              </w:rPr>
            </w:pPr>
          </w:p>
        </w:tc>
      </w:tr>
      <w:tr w:rsidR="00E71F9D" w:rsidRPr="00E71F9D" w:rsidTr="00E71F9D">
        <w:tc>
          <w:tcPr>
            <w:tcW w:w="378" w:type="pct"/>
            <w:tcBorders>
              <w:top w:val="single" w:sz="4" w:space="0" w:color="000000"/>
              <w:left w:val="single" w:sz="4" w:space="0" w:color="000000"/>
              <w:bottom w:val="single" w:sz="4" w:space="0" w:color="000000"/>
            </w:tcBorders>
          </w:tcPr>
          <w:p w:rsidR="00E71F9D" w:rsidRPr="00E71F9D" w:rsidRDefault="00E71F9D" w:rsidP="00E71F9D">
            <w:pPr>
              <w:snapToGrid w:val="0"/>
              <w:jc w:val="center"/>
              <w:rPr>
                <w:rFonts w:ascii="Times New Roman" w:hAnsi="Times New Roman" w:cs="Times New Roman"/>
              </w:rPr>
            </w:pPr>
            <w:r w:rsidRPr="00E71F9D">
              <w:rPr>
                <w:rFonts w:ascii="Times New Roman" w:hAnsi="Times New Roman" w:cs="Times New Roman"/>
              </w:rPr>
              <w:t>2.</w:t>
            </w:r>
          </w:p>
        </w:tc>
        <w:tc>
          <w:tcPr>
            <w:tcW w:w="891" w:type="pct"/>
            <w:tcBorders>
              <w:top w:val="single" w:sz="4" w:space="0" w:color="000000"/>
              <w:left w:val="single" w:sz="4" w:space="0" w:color="000000"/>
              <w:bottom w:val="single" w:sz="4" w:space="0" w:color="000000"/>
              <w:right w:val="single" w:sz="4" w:space="0" w:color="000000"/>
            </w:tcBorders>
          </w:tcPr>
          <w:p w:rsidR="00E71F9D" w:rsidRPr="00E71F9D" w:rsidRDefault="00E71F9D" w:rsidP="00E71F9D">
            <w:pPr>
              <w:snapToGrid w:val="0"/>
              <w:jc w:val="center"/>
              <w:rPr>
                <w:rFonts w:ascii="Times New Roman" w:hAnsi="Times New Roman" w:cs="Times New Roman"/>
              </w:rPr>
            </w:pPr>
          </w:p>
        </w:tc>
        <w:tc>
          <w:tcPr>
            <w:tcW w:w="770" w:type="pct"/>
            <w:tcBorders>
              <w:top w:val="single" w:sz="4" w:space="0" w:color="000000"/>
              <w:left w:val="single" w:sz="4" w:space="0" w:color="000000"/>
              <w:bottom w:val="single" w:sz="4" w:space="0" w:color="000000"/>
              <w:right w:val="single" w:sz="4" w:space="0" w:color="000000"/>
            </w:tcBorders>
          </w:tcPr>
          <w:p w:rsidR="00E71F9D" w:rsidRPr="00E71F9D" w:rsidRDefault="00E71F9D" w:rsidP="00E71F9D">
            <w:pPr>
              <w:snapToGrid w:val="0"/>
              <w:jc w:val="center"/>
              <w:rPr>
                <w:rFonts w:ascii="Times New Roman" w:hAnsi="Times New Roman" w:cs="Times New Roman"/>
              </w:rPr>
            </w:pPr>
          </w:p>
        </w:tc>
        <w:tc>
          <w:tcPr>
            <w:tcW w:w="693" w:type="pct"/>
            <w:tcBorders>
              <w:top w:val="single" w:sz="4" w:space="0" w:color="000000"/>
              <w:left w:val="single" w:sz="4" w:space="0" w:color="000000"/>
              <w:bottom w:val="single" w:sz="4" w:space="0" w:color="000000"/>
              <w:right w:val="single" w:sz="4" w:space="0" w:color="000000"/>
            </w:tcBorders>
          </w:tcPr>
          <w:p w:rsidR="00E71F9D" w:rsidRPr="00E71F9D" w:rsidRDefault="00E71F9D" w:rsidP="00E71F9D">
            <w:pPr>
              <w:snapToGrid w:val="0"/>
              <w:jc w:val="center"/>
              <w:rPr>
                <w:rFonts w:ascii="Times New Roman" w:hAnsi="Times New Roman" w:cs="Times New Roman"/>
              </w:rPr>
            </w:pPr>
          </w:p>
        </w:tc>
        <w:tc>
          <w:tcPr>
            <w:tcW w:w="893" w:type="pct"/>
            <w:tcBorders>
              <w:top w:val="single" w:sz="4" w:space="0" w:color="000000"/>
              <w:left w:val="single" w:sz="4" w:space="0" w:color="000000"/>
              <w:bottom w:val="single" w:sz="4" w:space="0" w:color="000000"/>
            </w:tcBorders>
            <w:shd w:val="clear" w:color="auto" w:fill="auto"/>
          </w:tcPr>
          <w:p w:rsidR="00E71F9D" w:rsidRPr="00E71F9D" w:rsidRDefault="00E71F9D" w:rsidP="00E71F9D">
            <w:pPr>
              <w:snapToGrid w:val="0"/>
              <w:jc w:val="center"/>
              <w:rPr>
                <w:rFonts w:ascii="Times New Roman" w:hAnsi="Times New Roman" w:cs="Times New Roman"/>
              </w:rPr>
            </w:pP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E71F9D" w:rsidRPr="00E71F9D" w:rsidRDefault="00E71F9D" w:rsidP="00E71F9D">
            <w:pPr>
              <w:snapToGrid w:val="0"/>
              <w:rPr>
                <w:rFonts w:ascii="Times New Roman" w:hAnsi="Times New Roman" w:cs="Times New Roman"/>
                <w:highlight w:val="yellow"/>
              </w:rPr>
            </w:pPr>
          </w:p>
        </w:tc>
      </w:tr>
      <w:tr w:rsidR="00E71F9D" w:rsidRPr="00E71F9D" w:rsidTr="00E71F9D">
        <w:tc>
          <w:tcPr>
            <w:tcW w:w="378" w:type="pct"/>
            <w:tcBorders>
              <w:top w:val="single" w:sz="4" w:space="0" w:color="000000"/>
              <w:left w:val="single" w:sz="4" w:space="0" w:color="000000"/>
              <w:bottom w:val="single" w:sz="4" w:space="0" w:color="000000"/>
            </w:tcBorders>
          </w:tcPr>
          <w:p w:rsidR="00E71F9D" w:rsidRPr="00E71F9D" w:rsidRDefault="00E71F9D" w:rsidP="00E71F9D">
            <w:pPr>
              <w:snapToGrid w:val="0"/>
              <w:jc w:val="center"/>
              <w:rPr>
                <w:rFonts w:ascii="Times New Roman" w:hAnsi="Times New Roman" w:cs="Times New Roman"/>
              </w:rPr>
            </w:pPr>
            <w:r w:rsidRPr="00E71F9D">
              <w:rPr>
                <w:rFonts w:ascii="Times New Roman" w:hAnsi="Times New Roman" w:cs="Times New Roman"/>
              </w:rPr>
              <w:t>3.</w:t>
            </w:r>
          </w:p>
        </w:tc>
        <w:tc>
          <w:tcPr>
            <w:tcW w:w="891" w:type="pct"/>
            <w:tcBorders>
              <w:top w:val="single" w:sz="4" w:space="0" w:color="000000"/>
              <w:left w:val="single" w:sz="4" w:space="0" w:color="000000"/>
              <w:bottom w:val="single" w:sz="4" w:space="0" w:color="000000"/>
              <w:right w:val="single" w:sz="4" w:space="0" w:color="000000"/>
            </w:tcBorders>
          </w:tcPr>
          <w:p w:rsidR="00E71F9D" w:rsidRPr="00E71F9D" w:rsidRDefault="00E71F9D" w:rsidP="00E71F9D">
            <w:pPr>
              <w:snapToGrid w:val="0"/>
              <w:jc w:val="center"/>
              <w:rPr>
                <w:rFonts w:ascii="Times New Roman" w:hAnsi="Times New Roman" w:cs="Times New Roman"/>
              </w:rPr>
            </w:pPr>
          </w:p>
        </w:tc>
        <w:tc>
          <w:tcPr>
            <w:tcW w:w="770" w:type="pct"/>
            <w:tcBorders>
              <w:top w:val="single" w:sz="4" w:space="0" w:color="000000"/>
              <w:left w:val="single" w:sz="4" w:space="0" w:color="000000"/>
              <w:bottom w:val="single" w:sz="4" w:space="0" w:color="000000"/>
              <w:right w:val="single" w:sz="4" w:space="0" w:color="000000"/>
            </w:tcBorders>
          </w:tcPr>
          <w:p w:rsidR="00E71F9D" w:rsidRPr="00E71F9D" w:rsidRDefault="00E71F9D" w:rsidP="00E71F9D">
            <w:pPr>
              <w:snapToGrid w:val="0"/>
              <w:jc w:val="center"/>
              <w:rPr>
                <w:rFonts w:ascii="Times New Roman" w:hAnsi="Times New Roman" w:cs="Times New Roman"/>
              </w:rPr>
            </w:pPr>
          </w:p>
        </w:tc>
        <w:tc>
          <w:tcPr>
            <w:tcW w:w="693" w:type="pct"/>
            <w:tcBorders>
              <w:top w:val="single" w:sz="4" w:space="0" w:color="000000"/>
              <w:left w:val="single" w:sz="4" w:space="0" w:color="000000"/>
              <w:bottom w:val="single" w:sz="4" w:space="0" w:color="000000"/>
              <w:right w:val="single" w:sz="4" w:space="0" w:color="000000"/>
            </w:tcBorders>
          </w:tcPr>
          <w:p w:rsidR="00E71F9D" w:rsidRPr="00E71F9D" w:rsidRDefault="00E71F9D" w:rsidP="00E71F9D">
            <w:pPr>
              <w:snapToGrid w:val="0"/>
              <w:jc w:val="center"/>
              <w:rPr>
                <w:rFonts w:ascii="Times New Roman" w:hAnsi="Times New Roman" w:cs="Times New Roman"/>
              </w:rPr>
            </w:pPr>
          </w:p>
        </w:tc>
        <w:tc>
          <w:tcPr>
            <w:tcW w:w="893" w:type="pct"/>
            <w:tcBorders>
              <w:top w:val="single" w:sz="4" w:space="0" w:color="000000"/>
              <w:left w:val="single" w:sz="4" w:space="0" w:color="000000"/>
              <w:bottom w:val="single" w:sz="4" w:space="0" w:color="000000"/>
            </w:tcBorders>
            <w:shd w:val="clear" w:color="auto" w:fill="auto"/>
          </w:tcPr>
          <w:p w:rsidR="00E71F9D" w:rsidRPr="00E71F9D" w:rsidRDefault="00E71F9D" w:rsidP="00E71F9D">
            <w:pPr>
              <w:snapToGrid w:val="0"/>
              <w:jc w:val="center"/>
              <w:rPr>
                <w:rFonts w:ascii="Times New Roman" w:hAnsi="Times New Roman" w:cs="Times New Roman"/>
              </w:rPr>
            </w:pP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E71F9D" w:rsidRPr="00E71F9D" w:rsidRDefault="00E71F9D" w:rsidP="00E71F9D">
            <w:pPr>
              <w:snapToGrid w:val="0"/>
              <w:rPr>
                <w:rFonts w:ascii="Times New Roman" w:hAnsi="Times New Roman" w:cs="Times New Roman"/>
                <w:highlight w:val="yellow"/>
              </w:rPr>
            </w:pPr>
          </w:p>
        </w:tc>
      </w:tr>
      <w:tr w:rsidR="00E71F9D" w:rsidRPr="00E71F9D" w:rsidTr="00E71F9D">
        <w:tc>
          <w:tcPr>
            <w:tcW w:w="378" w:type="pct"/>
            <w:tcBorders>
              <w:top w:val="single" w:sz="4" w:space="0" w:color="000000"/>
              <w:left w:val="single" w:sz="4" w:space="0" w:color="000000"/>
              <w:bottom w:val="single" w:sz="4" w:space="0" w:color="000000"/>
            </w:tcBorders>
          </w:tcPr>
          <w:p w:rsidR="00E71F9D" w:rsidRPr="00E71F9D" w:rsidRDefault="00E71F9D" w:rsidP="00E71F9D">
            <w:pPr>
              <w:snapToGrid w:val="0"/>
              <w:jc w:val="center"/>
              <w:rPr>
                <w:rFonts w:ascii="Times New Roman" w:hAnsi="Times New Roman" w:cs="Times New Roman"/>
              </w:rPr>
            </w:pPr>
            <w:r w:rsidRPr="00E71F9D">
              <w:rPr>
                <w:rFonts w:ascii="Times New Roman" w:hAnsi="Times New Roman" w:cs="Times New Roman"/>
              </w:rPr>
              <w:t>4.</w:t>
            </w:r>
          </w:p>
        </w:tc>
        <w:tc>
          <w:tcPr>
            <w:tcW w:w="891" w:type="pct"/>
            <w:tcBorders>
              <w:top w:val="single" w:sz="4" w:space="0" w:color="000000"/>
              <w:left w:val="single" w:sz="4" w:space="0" w:color="000000"/>
              <w:bottom w:val="single" w:sz="4" w:space="0" w:color="000000"/>
              <w:right w:val="single" w:sz="4" w:space="0" w:color="000000"/>
            </w:tcBorders>
          </w:tcPr>
          <w:p w:rsidR="00E71F9D" w:rsidRPr="00E71F9D" w:rsidRDefault="00E71F9D" w:rsidP="00E71F9D">
            <w:pPr>
              <w:snapToGrid w:val="0"/>
              <w:jc w:val="center"/>
              <w:rPr>
                <w:rFonts w:ascii="Times New Roman" w:hAnsi="Times New Roman" w:cs="Times New Roman"/>
              </w:rPr>
            </w:pPr>
          </w:p>
        </w:tc>
        <w:tc>
          <w:tcPr>
            <w:tcW w:w="770" w:type="pct"/>
            <w:tcBorders>
              <w:top w:val="single" w:sz="4" w:space="0" w:color="000000"/>
              <w:left w:val="single" w:sz="4" w:space="0" w:color="000000"/>
              <w:bottom w:val="single" w:sz="4" w:space="0" w:color="000000"/>
              <w:right w:val="single" w:sz="4" w:space="0" w:color="000000"/>
            </w:tcBorders>
          </w:tcPr>
          <w:p w:rsidR="00E71F9D" w:rsidRPr="00E71F9D" w:rsidRDefault="00E71F9D" w:rsidP="00E71F9D">
            <w:pPr>
              <w:snapToGrid w:val="0"/>
              <w:jc w:val="center"/>
              <w:rPr>
                <w:rFonts w:ascii="Times New Roman" w:hAnsi="Times New Roman" w:cs="Times New Roman"/>
              </w:rPr>
            </w:pPr>
          </w:p>
        </w:tc>
        <w:tc>
          <w:tcPr>
            <w:tcW w:w="693" w:type="pct"/>
            <w:tcBorders>
              <w:top w:val="single" w:sz="4" w:space="0" w:color="000000"/>
              <w:left w:val="single" w:sz="4" w:space="0" w:color="000000"/>
              <w:bottom w:val="single" w:sz="4" w:space="0" w:color="000000"/>
              <w:right w:val="single" w:sz="4" w:space="0" w:color="000000"/>
            </w:tcBorders>
          </w:tcPr>
          <w:p w:rsidR="00E71F9D" w:rsidRPr="00E71F9D" w:rsidRDefault="00E71F9D" w:rsidP="00E71F9D">
            <w:pPr>
              <w:snapToGrid w:val="0"/>
              <w:jc w:val="center"/>
              <w:rPr>
                <w:rFonts w:ascii="Times New Roman" w:hAnsi="Times New Roman" w:cs="Times New Roman"/>
              </w:rPr>
            </w:pPr>
          </w:p>
        </w:tc>
        <w:tc>
          <w:tcPr>
            <w:tcW w:w="893" w:type="pct"/>
            <w:tcBorders>
              <w:top w:val="single" w:sz="4" w:space="0" w:color="000000"/>
              <w:left w:val="single" w:sz="4" w:space="0" w:color="000000"/>
              <w:bottom w:val="single" w:sz="4" w:space="0" w:color="000000"/>
            </w:tcBorders>
            <w:shd w:val="clear" w:color="auto" w:fill="auto"/>
          </w:tcPr>
          <w:p w:rsidR="00E71F9D" w:rsidRPr="00E71F9D" w:rsidRDefault="00E71F9D" w:rsidP="00E71F9D">
            <w:pPr>
              <w:snapToGrid w:val="0"/>
              <w:jc w:val="center"/>
              <w:rPr>
                <w:rFonts w:ascii="Times New Roman" w:hAnsi="Times New Roman" w:cs="Times New Roman"/>
              </w:rPr>
            </w:pP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E71F9D" w:rsidRPr="00E71F9D" w:rsidRDefault="00E71F9D" w:rsidP="00E71F9D">
            <w:pPr>
              <w:snapToGrid w:val="0"/>
              <w:rPr>
                <w:rFonts w:ascii="Times New Roman" w:hAnsi="Times New Roman" w:cs="Times New Roman"/>
                <w:highlight w:val="yellow"/>
              </w:rPr>
            </w:pPr>
          </w:p>
        </w:tc>
      </w:tr>
      <w:tr w:rsidR="00E71F9D" w:rsidRPr="00E71F9D" w:rsidTr="00E71F9D">
        <w:tc>
          <w:tcPr>
            <w:tcW w:w="378" w:type="pct"/>
            <w:tcBorders>
              <w:top w:val="single" w:sz="4" w:space="0" w:color="000000"/>
              <w:left w:val="single" w:sz="4" w:space="0" w:color="000000"/>
              <w:bottom w:val="single" w:sz="4" w:space="0" w:color="000000"/>
            </w:tcBorders>
          </w:tcPr>
          <w:p w:rsidR="00E71F9D" w:rsidRPr="00E71F9D" w:rsidRDefault="00E71F9D" w:rsidP="00E71F9D">
            <w:pPr>
              <w:snapToGrid w:val="0"/>
              <w:jc w:val="center"/>
              <w:rPr>
                <w:rFonts w:ascii="Times New Roman" w:hAnsi="Times New Roman" w:cs="Times New Roman"/>
              </w:rPr>
            </w:pPr>
            <w:r w:rsidRPr="00E71F9D">
              <w:rPr>
                <w:rFonts w:ascii="Times New Roman" w:hAnsi="Times New Roman" w:cs="Times New Roman"/>
              </w:rPr>
              <w:t>5.</w:t>
            </w:r>
          </w:p>
        </w:tc>
        <w:tc>
          <w:tcPr>
            <w:tcW w:w="891" w:type="pct"/>
            <w:tcBorders>
              <w:top w:val="single" w:sz="4" w:space="0" w:color="000000"/>
              <w:left w:val="single" w:sz="4" w:space="0" w:color="000000"/>
              <w:bottom w:val="single" w:sz="4" w:space="0" w:color="000000"/>
              <w:right w:val="single" w:sz="4" w:space="0" w:color="000000"/>
            </w:tcBorders>
          </w:tcPr>
          <w:p w:rsidR="00E71F9D" w:rsidRPr="00E71F9D" w:rsidRDefault="00E71F9D" w:rsidP="00E71F9D">
            <w:pPr>
              <w:snapToGrid w:val="0"/>
              <w:jc w:val="center"/>
              <w:rPr>
                <w:rFonts w:ascii="Times New Roman" w:hAnsi="Times New Roman" w:cs="Times New Roman"/>
              </w:rPr>
            </w:pPr>
          </w:p>
        </w:tc>
        <w:tc>
          <w:tcPr>
            <w:tcW w:w="770" w:type="pct"/>
            <w:tcBorders>
              <w:top w:val="single" w:sz="4" w:space="0" w:color="000000"/>
              <w:left w:val="single" w:sz="4" w:space="0" w:color="000000"/>
              <w:bottom w:val="single" w:sz="4" w:space="0" w:color="000000"/>
              <w:right w:val="single" w:sz="4" w:space="0" w:color="000000"/>
            </w:tcBorders>
          </w:tcPr>
          <w:p w:rsidR="00E71F9D" w:rsidRPr="00E71F9D" w:rsidRDefault="00E71F9D" w:rsidP="00E71F9D">
            <w:pPr>
              <w:snapToGrid w:val="0"/>
              <w:jc w:val="center"/>
              <w:rPr>
                <w:rFonts w:ascii="Times New Roman" w:hAnsi="Times New Roman" w:cs="Times New Roman"/>
              </w:rPr>
            </w:pPr>
          </w:p>
        </w:tc>
        <w:tc>
          <w:tcPr>
            <w:tcW w:w="693" w:type="pct"/>
            <w:tcBorders>
              <w:top w:val="single" w:sz="4" w:space="0" w:color="000000"/>
              <w:left w:val="single" w:sz="4" w:space="0" w:color="000000"/>
              <w:bottom w:val="single" w:sz="4" w:space="0" w:color="000000"/>
              <w:right w:val="single" w:sz="4" w:space="0" w:color="000000"/>
            </w:tcBorders>
          </w:tcPr>
          <w:p w:rsidR="00E71F9D" w:rsidRPr="00E71F9D" w:rsidRDefault="00E71F9D" w:rsidP="00E71F9D">
            <w:pPr>
              <w:snapToGrid w:val="0"/>
              <w:jc w:val="center"/>
              <w:rPr>
                <w:rFonts w:ascii="Times New Roman" w:hAnsi="Times New Roman" w:cs="Times New Roman"/>
              </w:rPr>
            </w:pPr>
          </w:p>
        </w:tc>
        <w:tc>
          <w:tcPr>
            <w:tcW w:w="893" w:type="pct"/>
            <w:tcBorders>
              <w:top w:val="single" w:sz="4" w:space="0" w:color="000000"/>
              <w:left w:val="single" w:sz="4" w:space="0" w:color="000000"/>
              <w:bottom w:val="single" w:sz="4" w:space="0" w:color="000000"/>
            </w:tcBorders>
            <w:shd w:val="clear" w:color="auto" w:fill="auto"/>
          </w:tcPr>
          <w:p w:rsidR="00E71F9D" w:rsidRPr="00E71F9D" w:rsidRDefault="00E71F9D" w:rsidP="00E71F9D">
            <w:pPr>
              <w:snapToGrid w:val="0"/>
              <w:jc w:val="center"/>
              <w:rPr>
                <w:rFonts w:ascii="Times New Roman" w:hAnsi="Times New Roman" w:cs="Times New Roman"/>
              </w:rPr>
            </w:pP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E71F9D" w:rsidRPr="00E71F9D" w:rsidRDefault="00E71F9D" w:rsidP="00E71F9D">
            <w:pPr>
              <w:snapToGrid w:val="0"/>
              <w:rPr>
                <w:rFonts w:ascii="Times New Roman" w:hAnsi="Times New Roman" w:cs="Times New Roman"/>
                <w:highlight w:val="yellow"/>
              </w:rPr>
            </w:pPr>
          </w:p>
        </w:tc>
      </w:tr>
      <w:tr w:rsidR="00E71F9D" w:rsidRPr="00E71F9D" w:rsidTr="00E71F9D">
        <w:tc>
          <w:tcPr>
            <w:tcW w:w="378" w:type="pct"/>
            <w:tcBorders>
              <w:top w:val="single" w:sz="4" w:space="0" w:color="000000"/>
              <w:left w:val="single" w:sz="4" w:space="0" w:color="000000"/>
              <w:bottom w:val="single" w:sz="4" w:space="0" w:color="000000"/>
            </w:tcBorders>
          </w:tcPr>
          <w:p w:rsidR="00E71F9D" w:rsidRPr="00E71F9D" w:rsidRDefault="00E71F9D" w:rsidP="00E71F9D">
            <w:pPr>
              <w:snapToGrid w:val="0"/>
              <w:jc w:val="center"/>
              <w:rPr>
                <w:rFonts w:ascii="Times New Roman" w:hAnsi="Times New Roman" w:cs="Times New Roman"/>
              </w:rPr>
            </w:pPr>
            <w:r w:rsidRPr="00E71F9D">
              <w:rPr>
                <w:rFonts w:ascii="Times New Roman" w:hAnsi="Times New Roman" w:cs="Times New Roman"/>
              </w:rPr>
              <w:t>6.</w:t>
            </w:r>
          </w:p>
        </w:tc>
        <w:tc>
          <w:tcPr>
            <w:tcW w:w="891" w:type="pct"/>
            <w:tcBorders>
              <w:top w:val="single" w:sz="4" w:space="0" w:color="000000"/>
              <w:left w:val="single" w:sz="4" w:space="0" w:color="000000"/>
              <w:bottom w:val="single" w:sz="4" w:space="0" w:color="000000"/>
              <w:right w:val="single" w:sz="4" w:space="0" w:color="000000"/>
            </w:tcBorders>
          </w:tcPr>
          <w:p w:rsidR="00E71F9D" w:rsidRPr="00E71F9D" w:rsidRDefault="00E71F9D" w:rsidP="00E71F9D">
            <w:pPr>
              <w:snapToGrid w:val="0"/>
              <w:jc w:val="center"/>
              <w:rPr>
                <w:rFonts w:ascii="Times New Roman" w:hAnsi="Times New Roman" w:cs="Times New Roman"/>
              </w:rPr>
            </w:pPr>
          </w:p>
        </w:tc>
        <w:tc>
          <w:tcPr>
            <w:tcW w:w="770" w:type="pct"/>
            <w:tcBorders>
              <w:top w:val="single" w:sz="4" w:space="0" w:color="000000"/>
              <w:left w:val="single" w:sz="4" w:space="0" w:color="000000"/>
              <w:bottom w:val="single" w:sz="4" w:space="0" w:color="000000"/>
              <w:right w:val="single" w:sz="4" w:space="0" w:color="000000"/>
            </w:tcBorders>
          </w:tcPr>
          <w:p w:rsidR="00E71F9D" w:rsidRPr="00E71F9D" w:rsidRDefault="00E71F9D" w:rsidP="00E71F9D">
            <w:pPr>
              <w:snapToGrid w:val="0"/>
              <w:jc w:val="center"/>
              <w:rPr>
                <w:rFonts w:ascii="Times New Roman" w:hAnsi="Times New Roman" w:cs="Times New Roman"/>
              </w:rPr>
            </w:pPr>
          </w:p>
        </w:tc>
        <w:tc>
          <w:tcPr>
            <w:tcW w:w="693" w:type="pct"/>
            <w:tcBorders>
              <w:top w:val="single" w:sz="4" w:space="0" w:color="000000"/>
              <w:left w:val="single" w:sz="4" w:space="0" w:color="000000"/>
              <w:bottom w:val="single" w:sz="4" w:space="0" w:color="000000"/>
              <w:right w:val="single" w:sz="4" w:space="0" w:color="000000"/>
            </w:tcBorders>
          </w:tcPr>
          <w:p w:rsidR="00E71F9D" w:rsidRPr="00E71F9D" w:rsidRDefault="00E71F9D" w:rsidP="00E71F9D">
            <w:pPr>
              <w:snapToGrid w:val="0"/>
              <w:jc w:val="center"/>
              <w:rPr>
                <w:rFonts w:ascii="Times New Roman" w:hAnsi="Times New Roman" w:cs="Times New Roman"/>
              </w:rPr>
            </w:pPr>
          </w:p>
        </w:tc>
        <w:tc>
          <w:tcPr>
            <w:tcW w:w="893" w:type="pct"/>
            <w:tcBorders>
              <w:top w:val="single" w:sz="4" w:space="0" w:color="000000"/>
              <w:left w:val="single" w:sz="4" w:space="0" w:color="000000"/>
              <w:bottom w:val="single" w:sz="4" w:space="0" w:color="000000"/>
            </w:tcBorders>
            <w:shd w:val="clear" w:color="auto" w:fill="auto"/>
          </w:tcPr>
          <w:p w:rsidR="00E71F9D" w:rsidRPr="00E71F9D" w:rsidRDefault="00E71F9D" w:rsidP="00E71F9D">
            <w:pPr>
              <w:snapToGrid w:val="0"/>
              <w:jc w:val="center"/>
              <w:rPr>
                <w:rFonts w:ascii="Times New Roman" w:hAnsi="Times New Roman" w:cs="Times New Roman"/>
              </w:rPr>
            </w:pP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E71F9D" w:rsidRPr="00E71F9D" w:rsidRDefault="00E71F9D" w:rsidP="00E71F9D">
            <w:pPr>
              <w:snapToGrid w:val="0"/>
              <w:rPr>
                <w:rFonts w:ascii="Times New Roman" w:hAnsi="Times New Roman" w:cs="Times New Roman"/>
                <w:highlight w:val="yellow"/>
              </w:rPr>
            </w:pPr>
          </w:p>
        </w:tc>
      </w:tr>
      <w:tr w:rsidR="00E71F9D" w:rsidRPr="00E71F9D" w:rsidTr="00E71F9D">
        <w:tc>
          <w:tcPr>
            <w:tcW w:w="378" w:type="pct"/>
            <w:tcBorders>
              <w:top w:val="single" w:sz="4" w:space="0" w:color="000000"/>
              <w:left w:val="single" w:sz="4" w:space="0" w:color="000000"/>
              <w:bottom w:val="single" w:sz="4" w:space="0" w:color="000000"/>
            </w:tcBorders>
          </w:tcPr>
          <w:p w:rsidR="00E71F9D" w:rsidRPr="00E71F9D" w:rsidRDefault="00E71F9D" w:rsidP="00E71F9D">
            <w:pPr>
              <w:snapToGrid w:val="0"/>
              <w:jc w:val="center"/>
              <w:rPr>
                <w:rFonts w:ascii="Times New Roman" w:hAnsi="Times New Roman" w:cs="Times New Roman"/>
              </w:rPr>
            </w:pPr>
            <w:r w:rsidRPr="00E71F9D">
              <w:rPr>
                <w:rFonts w:ascii="Times New Roman" w:hAnsi="Times New Roman" w:cs="Times New Roman"/>
              </w:rPr>
              <w:t>7.</w:t>
            </w:r>
          </w:p>
        </w:tc>
        <w:tc>
          <w:tcPr>
            <w:tcW w:w="891" w:type="pct"/>
            <w:tcBorders>
              <w:top w:val="single" w:sz="4" w:space="0" w:color="000000"/>
              <w:left w:val="single" w:sz="4" w:space="0" w:color="000000"/>
              <w:bottom w:val="single" w:sz="4" w:space="0" w:color="000000"/>
              <w:right w:val="single" w:sz="4" w:space="0" w:color="000000"/>
            </w:tcBorders>
          </w:tcPr>
          <w:p w:rsidR="00E71F9D" w:rsidRPr="00E71F9D" w:rsidRDefault="00E71F9D" w:rsidP="00E71F9D">
            <w:pPr>
              <w:snapToGrid w:val="0"/>
              <w:jc w:val="center"/>
              <w:rPr>
                <w:rFonts w:ascii="Times New Roman" w:hAnsi="Times New Roman" w:cs="Times New Roman"/>
              </w:rPr>
            </w:pPr>
          </w:p>
        </w:tc>
        <w:tc>
          <w:tcPr>
            <w:tcW w:w="770" w:type="pct"/>
            <w:tcBorders>
              <w:top w:val="single" w:sz="4" w:space="0" w:color="000000"/>
              <w:left w:val="single" w:sz="4" w:space="0" w:color="000000"/>
              <w:bottom w:val="single" w:sz="4" w:space="0" w:color="000000"/>
              <w:right w:val="single" w:sz="4" w:space="0" w:color="000000"/>
            </w:tcBorders>
          </w:tcPr>
          <w:p w:rsidR="00E71F9D" w:rsidRPr="00E71F9D" w:rsidRDefault="00E71F9D" w:rsidP="00E71F9D">
            <w:pPr>
              <w:snapToGrid w:val="0"/>
              <w:jc w:val="center"/>
              <w:rPr>
                <w:rFonts w:ascii="Times New Roman" w:hAnsi="Times New Roman" w:cs="Times New Roman"/>
              </w:rPr>
            </w:pPr>
          </w:p>
        </w:tc>
        <w:tc>
          <w:tcPr>
            <w:tcW w:w="693" w:type="pct"/>
            <w:tcBorders>
              <w:top w:val="single" w:sz="4" w:space="0" w:color="000000"/>
              <w:left w:val="single" w:sz="4" w:space="0" w:color="000000"/>
              <w:bottom w:val="single" w:sz="4" w:space="0" w:color="000000"/>
              <w:right w:val="single" w:sz="4" w:space="0" w:color="000000"/>
            </w:tcBorders>
          </w:tcPr>
          <w:p w:rsidR="00E71F9D" w:rsidRPr="00E71F9D" w:rsidRDefault="00E71F9D" w:rsidP="00E71F9D">
            <w:pPr>
              <w:snapToGrid w:val="0"/>
              <w:jc w:val="center"/>
              <w:rPr>
                <w:rFonts w:ascii="Times New Roman" w:hAnsi="Times New Roman" w:cs="Times New Roman"/>
              </w:rPr>
            </w:pPr>
          </w:p>
        </w:tc>
        <w:tc>
          <w:tcPr>
            <w:tcW w:w="893" w:type="pct"/>
            <w:tcBorders>
              <w:top w:val="single" w:sz="4" w:space="0" w:color="000000"/>
              <w:left w:val="single" w:sz="4" w:space="0" w:color="000000"/>
              <w:bottom w:val="single" w:sz="4" w:space="0" w:color="000000"/>
            </w:tcBorders>
            <w:shd w:val="clear" w:color="auto" w:fill="auto"/>
          </w:tcPr>
          <w:p w:rsidR="00E71F9D" w:rsidRPr="00E71F9D" w:rsidRDefault="00E71F9D" w:rsidP="00E71F9D">
            <w:pPr>
              <w:snapToGrid w:val="0"/>
              <w:jc w:val="center"/>
              <w:rPr>
                <w:rFonts w:ascii="Times New Roman" w:hAnsi="Times New Roman" w:cs="Times New Roman"/>
              </w:rPr>
            </w:pP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E71F9D" w:rsidRPr="00E71F9D" w:rsidRDefault="00E71F9D" w:rsidP="00E71F9D">
            <w:pPr>
              <w:snapToGrid w:val="0"/>
              <w:rPr>
                <w:rFonts w:ascii="Times New Roman" w:hAnsi="Times New Roman" w:cs="Times New Roman"/>
                <w:highlight w:val="yellow"/>
              </w:rPr>
            </w:pPr>
          </w:p>
        </w:tc>
      </w:tr>
      <w:tr w:rsidR="00E71F9D" w:rsidRPr="00E71F9D" w:rsidTr="00E71F9D">
        <w:tc>
          <w:tcPr>
            <w:tcW w:w="378" w:type="pct"/>
            <w:tcBorders>
              <w:top w:val="single" w:sz="4" w:space="0" w:color="000000"/>
              <w:left w:val="single" w:sz="4" w:space="0" w:color="000000"/>
              <w:bottom w:val="single" w:sz="4" w:space="0" w:color="000000"/>
            </w:tcBorders>
          </w:tcPr>
          <w:p w:rsidR="00E71F9D" w:rsidRPr="00E71F9D" w:rsidRDefault="00E71F9D" w:rsidP="00E71F9D">
            <w:pPr>
              <w:snapToGrid w:val="0"/>
              <w:jc w:val="center"/>
              <w:rPr>
                <w:rFonts w:ascii="Times New Roman" w:hAnsi="Times New Roman" w:cs="Times New Roman"/>
              </w:rPr>
            </w:pPr>
            <w:r w:rsidRPr="00E71F9D">
              <w:rPr>
                <w:rFonts w:ascii="Times New Roman" w:hAnsi="Times New Roman" w:cs="Times New Roman"/>
              </w:rPr>
              <w:t>8.</w:t>
            </w:r>
          </w:p>
        </w:tc>
        <w:tc>
          <w:tcPr>
            <w:tcW w:w="891" w:type="pct"/>
            <w:tcBorders>
              <w:top w:val="single" w:sz="4" w:space="0" w:color="000000"/>
              <w:left w:val="single" w:sz="4" w:space="0" w:color="000000"/>
              <w:bottom w:val="single" w:sz="4" w:space="0" w:color="000000"/>
              <w:right w:val="single" w:sz="4" w:space="0" w:color="000000"/>
            </w:tcBorders>
          </w:tcPr>
          <w:p w:rsidR="00E71F9D" w:rsidRPr="00E71F9D" w:rsidRDefault="00E71F9D" w:rsidP="00E71F9D">
            <w:pPr>
              <w:snapToGrid w:val="0"/>
              <w:jc w:val="center"/>
              <w:rPr>
                <w:rFonts w:ascii="Times New Roman" w:hAnsi="Times New Roman" w:cs="Times New Roman"/>
              </w:rPr>
            </w:pPr>
          </w:p>
        </w:tc>
        <w:tc>
          <w:tcPr>
            <w:tcW w:w="770" w:type="pct"/>
            <w:tcBorders>
              <w:top w:val="single" w:sz="4" w:space="0" w:color="000000"/>
              <w:left w:val="single" w:sz="4" w:space="0" w:color="000000"/>
              <w:bottom w:val="single" w:sz="4" w:space="0" w:color="000000"/>
              <w:right w:val="single" w:sz="4" w:space="0" w:color="000000"/>
            </w:tcBorders>
          </w:tcPr>
          <w:p w:rsidR="00E71F9D" w:rsidRPr="00E71F9D" w:rsidRDefault="00E71F9D" w:rsidP="00E71F9D">
            <w:pPr>
              <w:snapToGrid w:val="0"/>
              <w:jc w:val="center"/>
              <w:rPr>
                <w:rFonts w:ascii="Times New Roman" w:hAnsi="Times New Roman" w:cs="Times New Roman"/>
              </w:rPr>
            </w:pPr>
          </w:p>
        </w:tc>
        <w:tc>
          <w:tcPr>
            <w:tcW w:w="693" w:type="pct"/>
            <w:tcBorders>
              <w:top w:val="single" w:sz="4" w:space="0" w:color="000000"/>
              <w:left w:val="single" w:sz="4" w:space="0" w:color="000000"/>
              <w:bottom w:val="single" w:sz="4" w:space="0" w:color="000000"/>
              <w:right w:val="single" w:sz="4" w:space="0" w:color="000000"/>
            </w:tcBorders>
          </w:tcPr>
          <w:p w:rsidR="00E71F9D" w:rsidRPr="00E71F9D" w:rsidRDefault="00E71F9D" w:rsidP="00E71F9D">
            <w:pPr>
              <w:snapToGrid w:val="0"/>
              <w:jc w:val="center"/>
              <w:rPr>
                <w:rFonts w:ascii="Times New Roman" w:hAnsi="Times New Roman" w:cs="Times New Roman"/>
              </w:rPr>
            </w:pPr>
          </w:p>
        </w:tc>
        <w:tc>
          <w:tcPr>
            <w:tcW w:w="893" w:type="pct"/>
            <w:tcBorders>
              <w:top w:val="single" w:sz="4" w:space="0" w:color="000000"/>
              <w:left w:val="single" w:sz="4" w:space="0" w:color="000000"/>
              <w:bottom w:val="single" w:sz="4" w:space="0" w:color="000000"/>
            </w:tcBorders>
            <w:shd w:val="clear" w:color="auto" w:fill="auto"/>
          </w:tcPr>
          <w:p w:rsidR="00E71F9D" w:rsidRPr="00E71F9D" w:rsidRDefault="00E71F9D" w:rsidP="00E71F9D">
            <w:pPr>
              <w:snapToGrid w:val="0"/>
              <w:jc w:val="center"/>
              <w:rPr>
                <w:rFonts w:ascii="Times New Roman" w:hAnsi="Times New Roman" w:cs="Times New Roman"/>
              </w:rPr>
            </w:pP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E71F9D" w:rsidRPr="00E71F9D" w:rsidRDefault="00E71F9D" w:rsidP="00E71F9D">
            <w:pPr>
              <w:snapToGrid w:val="0"/>
              <w:rPr>
                <w:rFonts w:ascii="Times New Roman" w:hAnsi="Times New Roman" w:cs="Times New Roman"/>
                <w:highlight w:val="yellow"/>
              </w:rPr>
            </w:pPr>
          </w:p>
        </w:tc>
      </w:tr>
      <w:tr w:rsidR="00E71F9D" w:rsidRPr="00E71F9D" w:rsidTr="00E71F9D">
        <w:tc>
          <w:tcPr>
            <w:tcW w:w="378" w:type="pct"/>
            <w:tcBorders>
              <w:top w:val="single" w:sz="4" w:space="0" w:color="000000"/>
              <w:left w:val="single" w:sz="4" w:space="0" w:color="000000"/>
              <w:bottom w:val="single" w:sz="4" w:space="0" w:color="000000"/>
            </w:tcBorders>
          </w:tcPr>
          <w:p w:rsidR="00E71F9D" w:rsidRPr="00E71F9D" w:rsidRDefault="00E71F9D" w:rsidP="00E71F9D">
            <w:pPr>
              <w:snapToGrid w:val="0"/>
              <w:jc w:val="center"/>
              <w:rPr>
                <w:rFonts w:ascii="Times New Roman" w:hAnsi="Times New Roman" w:cs="Times New Roman"/>
              </w:rPr>
            </w:pPr>
            <w:r w:rsidRPr="00E71F9D">
              <w:rPr>
                <w:rFonts w:ascii="Times New Roman" w:hAnsi="Times New Roman" w:cs="Times New Roman"/>
              </w:rPr>
              <w:t>9.</w:t>
            </w:r>
          </w:p>
        </w:tc>
        <w:tc>
          <w:tcPr>
            <w:tcW w:w="891" w:type="pct"/>
            <w:tcBorders>
              <w:top w:val="single" w:sz="4" w:space="0" w:color="000000"/>
              <w:left w:val="single" w:sz="4" w:space="0" w:color="000000"/>
              <w:bottom w:val="single" w:sz="4" w:space="0" w:color="000000"/>
              <w:right w:val="single" w:sz="4" w:space="0" w:color="000000"/>
            </w:tcBorders>
          </w:tcPr>
          <w:p w:rsidR="00E71F9D" w:rsidRPr="00E71F9D" w:rsidRDefault="00E71F9D" w:rsidP="00E71F9D">
            <w:pPr>
              <w:snapToGrid w:val="0"/>
              <w:jc w:val="center"/>
              <w:rPr>
                <w:rFonts w:ascii="Times New Roman" w:hAnsi="Times New Roman" w:cs="Times New Roman"/>
              </w:rPr>
            </w:pPr>
          </w:p>
        </w:tc>
        <w:tc>
          <w:tcPr>
            <w:tcW w:w="770" w:type="pct"/>
            <w:tcBorders>
              <w:top w:val="single" w:sz="4" w:space="0" w:color="000000"/>
              <w:left w:val="single" w:sz="4" w:space="0" w:color="000000"/>
              <w:bottom w:val="single" w:sz="4" w:space="0" w:color="000000"/>
              <w:right w:val="single" w:sz="4" w:space="0" w:color="000000"/>
            </w:tcBorders>
          </w:tcPr>
          <w:p w:rsidR="00E71F9D" w:rsidRPr="00E71F9D" w:rsidRDefault="00E71F9D" w:rsidP="00E71F9D">
            <w:pPr>
              <w:snapToGrid w:val="0"/>
              <w:jc w:val="center"/>
              <w:rPr>
                <w:rFonts w:ascii="Times New Roman" w:hAnsi="Times New Roman" w:cs="Times New Roman"/>
              </w:rPr>
            </w:pPr>
          </w:p>
        </w:tc>
        <w:tc>
          <w:tcPr>
            <w:tcW w:w="693" w:type="pct"/>
            <w:tcBorders>
              <w:top w:val="single" w:sz="4" w:space="0" w:color="000000"/>
              <w:left w:val="single" w:sz="4" w:space="0" w:color="000000"/>
              <w:bottom w:val="single" w:sz="4" w:space="0" w:color="000000"/>
              <w:right w:val="single" w:sz="4" w:space="0" w:color="000000"/>
            </w:tcBorders>
          </w:tcPr>
          <w:p w:rsidR="00E71F9D" w:rsidRPr="00E71F9D" w:rsidRDefault="00E71F9D" w:rsidP="00E71F9D">
            <w:pPr>
              <w:snapToGrid w:val="0"/>
              <w:jc w:val="center"/>
              <w:rPr>
                <w:rFonts w:ascii="Times New Roman" w:hAnsi="Times New Roman" w:cs="Times New Roman"/>
              </w:rPr>
            </w:pPr>
          </w:p>
        </w:tc>
        <w:tc>
          <w:tcPr>
            <w:tcW w:w="893" w:type="pct"/>
            <w:tcBorders>
              <w:top w:val="single" w:sz="4" w:space="0" w:color="000000"/>
              <w:left w:val="single" w:sz="4" w:space="0" w:color="000000"/>
              <w:bottom w:val="single" w:sz="4" w:space="0" w:color="000000"/>
            </w:tcBorders>
            <w:shd w:val="clear" w:color="auto" w:fill="auto"/>
          </w:tcPr>
          <w:p w:rsidR="00E71F9D" w:rsidRPr="00E71F9D" w:rsidRDefault="00E71F9D" w:rsidP="00E71F9D">
            <w:pPr>
              <w:snapToGrid w:val="0"/>
              <w:jc w:val="center"/>
              <w:rPr>
                <w:rFonts w:ascii="Times New Roman" w:hAnsi="Times New Roman" w:cs="Times New Roman"/>
              </w:rPr>
            </w:pP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E71F9D" w:rsidRPr="00E71F9D" w:rsidRDefault="00E71F9D" w:rsidP="00E71F9D">
            <w:pPr>
              <w:snapToGrid w:val="0"/>
              <w:rPr>
                <w:rFonts w:ascii="Times New Roman" w:hAnsi="Times New Roman" w:cs="Times New Roman"/>
                <w:highlight w:val="yellow"/>
              </w:rPr>
            </w:pPr>
          </w:p>
        </w:tc>
      </w:tr>
      <w:tr w:rsidR="00E71F9D" w:rsidRPr="00E71F9D" w:rsidTr="00E71F9D">
        <w:tc>
          <w:tcPr>
            <w:tcW w:w="378" w:type="pct"/>
            <w:tcBorders>
              <w:top w:val="single" w:sz="4" w:space="0" w:color="000000"/>
              <w:left w:val="single" w:sz="4" w:space="0" w:color="000000"/>
              <w:bottom w:val="single" w:sz="4" w:space="0" w:color="000000"/>
            </w:tcBorders>
          </w:tcPr>
          <w:p w:rsidR="00E71F9D" w:rsidRPr="00E71F9D" w:rsidRDefault="00E71F9D" w:rsidP="00E71F9D">
            <w:pPr>
              <w:snapToGrid w:val="0"/>
              <w:jc w:val="center"/>
              <w:rPr>
                <w:rFonts w:ascii="Times New Roman" w:hAnsi="Times New Roman" w:cs="Times New Roman"/>
              </w:rPr>
            </w:pPr>
            <w:r w:rsidRPr="00E71F9D">
              <w:rPr>
                <w:rFonts w:ascii="Times New Roman" w:hAnsi="Times New Roman" w:cs="Times New Roman"/>
              </w:rPr>
              <w:t>10.</w:t>
            </w:r>
          </w:p>
        </w:tc>
        <w:tc>
          <w:tcPr>
            <w:tcW w:w="891" w:type="pct"/>
            <w:tcBorders>
              <w:top w:val="single" w:sz="4" w:space="0" w:color="000000"/>
              <w:left w:val="single" w:sz="4" w:space="0" w:color="000000"/>
              <w:bottom w:val="single" w:sz="4" w:space="0" w:color="000000"/>
              <w:right w:val="single" w:sz="4" w:space="0" w:color="000000"/>
            </w:tcBorders>
          </w:tcPr>
          <w:p w:rsidR="00E71F9D" w:rsidRPr="00E71F9D" w:rsidRDefault="00E71F9D" w:rsidP="00E71F9D">
            <w:pPr>
              <w:snapToGrid w:val="0"/>
              <w:jc w:val="center"/>
              <w:rPr>
                <w:rFonts w:ascii="Times New Roman" w:hAnsi="Times New Roman" w:cs="Times New Roman"/>
              </w:rPr>
            </w:pPr>
          </w:p>
        </w:tc>
        <w:tc>
          <w:tcPr>
            <w:tcW w:w="770" w:type="pct"/>
            <w:tcBorders>
              <w:top w:val="single" w:sz="4" w:space="0" w:color="000000"/>
              <w:left w:val="single" w:sz="4" w:space="0" w:color="000000"/>
              <w:bottom w:val="single" w:sz="4" w:space="0" w:color="000000"/>
              <w:right w:val="single" w:sz="4" w:space="0" w:color="000000"/>
            </w:tcBorders>
          </w:tcPr>
          <w:p w:rsidR="00E71F9D" w:rsidRPr="00E71F9D" w:rsidRDefault="00E71F9D" w:rsidP="00E71F9D">
            <w:pPr>
              <w:snapToGrid w:val="0"/>
              <w:jc w:val="center"/>
              <w:rPr>
                <w:rFonts w:ascii="Times New Roman" w:hAnsi="Times New Roman" w:cs="Times New Roman"/>
              </w:rPr>
            </w:pPr>
          </w:p>
        </w:tc>
        <w:tc>
          <w:tcPr>
            <w:tcW w:w="693" w:type="pct"/>
            <w:tcBorders>
              <w:top w:val="single" w:sz="4" w:space="0" w:color="000000"/>
              <w:left w:val="single" w:sz="4" w:space="0" w:color="000000"/>
              <w:bottom w:val="single" w:sz="4" w:space="0" w:color="000000"/>
              <w:right w:val="single" w:sz="4" w:space="0" w:color="000000"/>
            </w:tcBorders>
          </w:tcPr>
          <w:p w:rsidR="00E71F9D" w:rsidRPr="00E71F9D" w:rsidRDefault="00E71F9D" w:rsidP="00E71F9D">
            <w:pPr>
              <w:snapToGrid w:val="0"/>
              <w:jc w:val="center"/>
              <w:rPr>
                <w:rFonts w:ascii="Times New Roman" w:hAnsi="Times New Roman" w:cs="Times New Roman"/>
              </w:rPr>
            </w:pPr>
          </w:p>
        </w:tc>
        <w:tc>
          <w:tcPr>
            <w:tcW w:w="893" w:type="pct"/>
            <w:tcBorders>
              <w:top w:val="single" w:sz="4" w:space="0" w:color="000000"/>
              <w:left w:val="single" w:sz="4" w:space="0" w:color="000000"/>
              <w:bottom w:val="single" w:sz="4" w:space="0" w:color="000000"/>
            </w:tcBorders>
            <w:shd w:val="clear" w:color="auto" w:fill="auto"/>
          </w:tcPr>
          <w:p w:rsidR="00E71F9D" w:rsidRPr="00E71F9D" w:rsidRDefault="00E71F9D" w:rsidP="00E71F9D">
            <w:pPr>
              <w:snapToGrid w:val="0"/>
              <w:jc w:val="center"/>
              <w:rPr>
                <w:rFonts w:ascii="Times New Roman" w:hAnsi="Times New Roman" w:cs="Times New Roman"/>
              </w:rPr>
            </w:pPr>
          </w:p>
        </w:tc>
        <w:tc>
          <w:tcPr>
            <w:tcW w:w="1375" w:type="pct"/>
            <w:tcBorders>
              <w:top w:val="single" w:sz="4" w:space="0" w:color="000000"/>
              <w:left w:val="single" w:sz="4" w:space="0" w:color="000000"/>
              <w:bottom w:val="single" w:sz="4" w:space="0" w:color="000000"/>
              <w:right w:val="single" w:sz="4" w:space="0" w:color="000000"/>
            </w:tcBorders>
            <w:shd w:val="clear" w:color="auto" w:fill="auto"/>
          </w:tcPr>
          <w:p w:rsidR="00E71F9D" w:rsidRPr="00E71F9D" w:rsidRDefault="00E71F9D" w:rsidP="00E71F9D">
            <w:pPr>
              <w:snapToGrid w:val="0"/>
              <w:rPr>
                <w:rFonts w:ascii="Times New Roman" w:hAnsi="Times New Roman" w:cs="Times New Roman"/>
                <w:highlight w:val="yellow"/>
              </w:rPr>
            </w:pPr>
          </w:p>
        </w:tc>
      </w:tr>
    </w:tbl>
    <w:p w:rsidR="00E71F9D" w:rsidRPr="00E71F9D" w:rsidRDefault="00E71F9D" w:rsidP="00E71F9D">
      <w:pPr>
        <w:tabs>
          <w:tab w:val="num" w:pos="1800"/>
        </w:tabs>
        <w:ind w:left="142"/>
        <w:rPr>
          <w:rFonts w:ascii="Times New Roman" w:hAnsi="Times New Roman" w:cs="Times New Roman"/>
          <w:sz w:val="23"/>
          <w:szCs w:val="23"/>
          <w:highlight w:val="yellow"/>
        </w:rPr>
      </w:pPr>
    </w:p>
    <w:p w:rsidR="00E71F9D" w:rsidRPr="00E71F9D" w:rsidRDefault="00E71F9D" w:rsidP="00E71F9D">
      <w:pPr>
        <w:spacing w:after="0" w:line="240" w:lineRule="auto"/>
        <w:jc w:val="both"/>
        <w:rPr>
          <w:rFonts w:ascii="Times New Roman" w:eastAsia="Times New Roman" w:hAnsi="Times New Roman" w:cs="Times New Roman"/>
          <w:lang w:eastAsia="hu-HU"/>
        </w:rPr>
      </w:pPr>
      <w:r w:rsidRPr="00E71F9D">
        <w:rPr>
          <w:rFonts w:ascii="Times New Roman" w:eastAsia="Times New Roman" w:hAnsi="Times New Roman" w:cs="Times New Roman"/>
          <w:lang w:eastAsia="hu-HU"/>
        </w:rPr>
        <w:t xml:space="preserve">[A szerződés teljesítésébe bevonni kívánt szakember </w:t>
      </w:r>
      <w:r w:rsidRPr="00E71F9D">
        <w:rPr>
          <w:rFonts w:ascii="Times New Roman" w:eastAsia="Times New Roman" w:hAnsi="Times New Roman" w:cs="Times New Roman"/>
          <w:b/>
          <w:u w:val="single"/>
          <w:lang w:eastAsia="hu-HU"/>
        </w:rPr>
        <w:t>részletes szakmai önéletrajza</w:t>
      </w:r>
      <w:r w:rsidRPr="00E71F9D">
        <w:rPr>
          <w:rFonts w:ascii="Times New Roman" w:eastAsia="Times New Roman" w:hAnsi="Times New Roman" w:cs="Times New Roman"/>
          <w:lang w:eastAsia="hu-HU"/>
        </w:rPr>
        <w:t xml:space="preserve"> </w:t>
      </w:r>
      <w:r w:rsidRPr="00E71F9D">
        <w:rPr>
          <w:rFonts w:ascii="Times New Roman" w:eastAsia="Times New Roman" w:hAnsi="Times New Roman" w:cs="Times New Roman"/>
          <w:b/>
          <w:u w:val="single"/>
          <w:lang w:eastAsia="hu-HU"/>
        </w:rPr>
        <w:t>és</w:t>
      </w:r>
      <w:r w:rsidRPr="00E71F9D">
        <w:rPr>
          <w:rFonts w:ascii="Times New Roman" w:eastAsia="Times New Roman" w:hAnsi="Times New Roman" w:cs="Times New Roman"/>
          <w:lang w:eastAsia="hu-HU"/>
        </w:rPr>
        <w:t xml:space="preserve"> </w:t>
      </w:r>
      <w:r w:rsidRPr="00E71F9D">
        <w:rPr>
          <w:rFonts w:ascii="Times New Roman" w:eastAsia="Times New Roman" w:hAnsi="Times New Roman" w:cs="Times New Roman"/>
          <w:b/>
          <w:u w:val="single"/>
          <w:lang w:eastAsia="hu-HU"/>
        </w:rPr>
        <w:t>végzettségét alátámasztó bizonyítványok másolata</w:t>
      </w:r>
      <w:r w:rsidRPr="00E71F9D">
        <w:rPr>
          <w:rFonts w:ascii="Times New Roman" w:eastAsia="Times New Roman" w:hAnsi="Times New Roman" w:cs="Times New Roman"/>
          <w:lang w:eastAsia="hu-HU"/>
        </w:rPr>
        <w:t>.</w:t>
      </w:r>
    </w:p>
    <w:p w:rsidR="00E71F9D" w:rsidRPr="00E71F9D" w:rsidRDefault="00E71F9D" w:rsidP="00E71F9D">
      <w:pPr>
        <w:spacing w:after="0" w:line="240" w:lineRule="auto"/>
        <w:jc w:val="both"/>
        <w:rPr>
          <w:rFonts w:ascii="Times New Roman" w:eastAsia="Times New Roman" w:hAnsi="Times New Roman" w:cs="Times New Roman"/>
          <w:lang w:eastAsia="hu-HU"/>
        </w:rPr>
      </w:pPr>
    </w:p>
    <w:p w:rsidR="00E71F9D" w:rsidRPr="00E71F9D" w:rsidRDefault="00E71F9D" w:rsidP="00E71F9D">
      <w:pPr>
        <w:snapToGrid w:val="0"/>
        <w:jc w:val="both"/>
        <w:rPr>
          <w:rFonts w:ascii="Times New Roman" w:hAnsi="Times New Roman" w:cs="Times New Roman"/>
          <w:b/>
          <w:u w:val="single"/>
        </w:rPr>
      </w:pPr>
      <w:r w:rsidRPr="00E71F9D">
        <w:rPr>
          <w:rFonts w:ascii="Times New Roman" w:hAnsi="Times New Roman" w:cs="Times New Roman"/>
        </w:rPr>
        <w:t xml:space="preserve">A szakember szakmai önéletrajzában </w:t>
      </w:r>
      <w:r w:rsidRPr="00E71F9D">
        <w:rPr>
          <w:rFonts w:ascii="Times New Roman" w:hAnsi="Times New Roman" w:cs="Times New Roman"/>
          <w:b/>
          <w:u w:val="single"/>
        </w:rPr>
        <w:t>fel kell tünteti:</w:t>
      </w:r>
    </w:p>
    <w:p w:rsidR="00E71F9D" w:rsidRPr="00E71F9D" w:rsidRDefault="00E71F9D" w:rsidP="00E71F9D">
      <w:pPr>
        <w:numPr>
          <w:ilvl w:val="0"/>
          <w:numId w:val="24"/>
        </w:numPr>
        <w:snapToGrid w:val="0"/>
        <w:spacing w:after="0" w:line="240" w:lineRule="auto"/>
        <w:jc w:val="both"/>
        <w:rPr>
          <w:rFonts w:ascii="Times New Roman" w:hAnsi="Times New Roman" w:cs="Times New Roman"/>
        </w:rPr>
      </w:pPr>
      <w:r w:rsidRPr="00E71F9D">
        <w:rPr>
          <w:rFonts w:ascii="Times New Roman" w:hAnsi="Times New Roman" w:cs="Times New Roman"/>
        </w:rPr>
        <w:t>a megrendelő nevét és kapcsolattartó elérhetőségét;</w:t>
      </w:r>
    </w:p>
    <w:p w:rsidR="00E71F9D" w:rsidRPr="00E71F9D" w:rsidRDefault="00E71F9D" w:rsidP="00E71F9D">
      <w:pPr>
        <w:numPr>
          <w:ilvl w:val="0"/>
          <w:numId w:val="24"/>
        </w:numPr>
        <w:snapToGrid w:val="0"/>
        <w:spacing w:after="0" w:line="240" w:lineRule="auto"/>
        <w:jc w:val="both"/>
        <w:rPr>
          <w:rFonts w:ascii="Times New Roman" w:hAnsi="Times New Roman" w:cs="Times New Roman"/>
        </w:rPr>
      </w:pPr>
      <w:r w:rsidRPr="00E71F9D">
        <w:rPr>
          <w:rFonts w:ascii="Times New Roman" w:hAnsi="Times New Roman" w:cs="Times New Roman"/>
        </w:rPr>
        <w:t>a kivitelezés/beruházás tárgyát;</w:t>
      </w:r>
    </w:p>
    <w:p w:rsidR="00E71F9D" w:rsidRPr="00E71F9D" w:rsidRDefault="00E71F9D" w:rsidP="00E71F9D">
      <w:pPr>
        <w:numPr>
          <w:ilvl w:val="0"/>
          <w:numId w:val="24"/>
        </w:numPr>
        <w:snapToGrid w:val="0"/>
        <w:spacing w:after="0" w:line="240" w:lineRule="auto"/>
        <w:jc w:val="both"/>
        <w:rPr>
          <w:rFonts w:ascii="Times New Roman" w:hAnsi="Times New Roman" w:cs="Times New Roman"/>
        </w:rPr>
      </w:pPr>
      <w:r w:rsidRPr="00E71F9D">
        <w:rPr>
          <w:rFonts w:ascii="Times New Roman" w:hAnsi="Times New Roman" w:cs="Times New Roman"/>
        </w:rPr>
        <w:t>a kivitelezés helyét;</w:t>
      </w:r>
    </w:p>
    <w:p w:rsidR="00E71F9D" w:rsidRPr="00E71F9D" w:rsidRDefault="00E71F9D" w:rsidP="00E71F9D">
      <w:pPr>
        <w:numPr>
          <w:ilvl w:val="0"/>
          <w:numId w:val="24"/>
        </w:numPr>
        <w:snapToGrid w:val="0"/>
        <w:spacing w:after="0" w:line="240" w:lineRule="auto"/>
        <w:jc w:val="both"/>
        <w:rPr>
          <w:rFonts w:ascii="Times New Roman" w:hAnsi="Times New Roman" w:cs="Times New Roman"/>
        </w:rPr>
      </w:pPr>
      <w:r w:rsidRPr="00E71F9D">
        <w:rPr>
          <w:rFonts w:ascii="Times New Roman" w:hAnsi="Times New Roman" w:cs="Times New Roman"/>
        </w:rPr>
        <w:t>a munka kezdő- és végdátumát hónap pontossággal (pl.: „2014. május - 2015. január” vagy „2014.05.-2015.01.”);</w:t>
      </w:r>
    </w:p>
    <w:p w:rsidR="00E71F9D" w:rsidRPr="00E71F9D" w:rsidRDefault="00E71F9D" w:rsidP="00E71F9D">
      <w:pPr>
        <w:numPr>
          <w:ilvl w:val="0"/>
          <w:numId w:val="24"/>
        </w:numPr>
        <w:snapToGrid w:val="0"/>
        <w:spacing w:after="0" w:line="240" w:lineRule="auto"/>
        <w:jc w:val="both"/>
        <w:rPr>
          <w:rFonts w:ascii="Times New Roman" w:hAnsi="Times New Roman" w:cs="Times New Roman"/>
        </w:rPr>
      </w:pPr>
      <w:r w:rsidRPr="00E71F9D">
        <w:rPr>
          <w:rFonts w:ascii="Times New Roman" w:hAnsi="Times New Roman" w:cs="Times New Roman"/>
        </w:rPr>
        <w:t>a magasépítésre vonatkozó kivitelezések/beruházások során szerzett szakmai tapasztalatát, az ellátott tevékenységek ismertetését (olyan részletességgel, hogy az értékelési szempontok alapján releváns szakmai tapasztalat egyértelműen kiderüljön).</w:t>
      </w:r>
    </w:p>
    <w:p w:rsidR="00E71F9D" w:rsidRPr="00E71F9D" w:rsidRDefault="00E71F9D" w:rsidP="00E71F9D">
      <w:pPr>
        <w:spacing w:after="0" w:line="240" w:lineRule="auto"/>
        <w:jc w:val="both"/>
        <w:rPr>
          <w:rFonts w:ascii="Times New Roman" w:eastAsia="Times New Roman" w:hAnsi="Times New Roman" w:cs="Times New Roman"/>
          <w:lang w:eastAsia="hu-HU"/>
        </w:rPr>
      </w:pPr>
    </w:p>
    <w:p w:rsidR="00E71F9D" w:rsidRPr="00E71F9D" w:rsidRDefault="00E71F9D" w:rsidP="00E71F9D">
      <w:pPr>
        <w:spacing w:after="0" w:line="240" w:lineRule="auto"/>
        <w:jc w:val="both"/>
        <w:rPr>
          <w:rFonts w:ascii="Times New Roman" w:eastAsia="Times New Roman" w:hAnsi="Times New Roman" w:cs="Times New Roman"/>
          <w:lang w:eastAsia="hu-HU"/>
        </w:rPr>
      </w:pPr>
      <w:r w:rsidRPr="00E71F9D">
        <w:rPr>
          <w:rFonts w:ascii="Times New Roman" w:eastAsia="Times New Roman" w:hAnsi="Times New Roman" w:cs="Times New Roman"/>
          <w:lang w:eastAsia="hu-HU"/>
        </w:rPr>
        <w:t xml:space="preserve">Ajánlatkérő az értékelés során </w:t>
      </w:r>
      <w:r w:rsidRPr="00E71F9D">
        <w:rPr>
          <w:rFonts w:ascii="Times New Roman" w:eastAsia="Times New Roman" w:hAnsi="Times New Roman" w:cs="Times New Roman"/>
          <w:b/>
          <w:u w:val="single"/>
          <w:lang w:eastAsia="hu-HU"/>
        </w:rPr>
        <w:t>csak azon szakmai tapasztalatot veszi figyelembe</w:t>
      </w:r>
      <w:r w:rsidRPr="00E71F9D">
        <w:rPr>
          <w:rFonts w:ascii="Times New Roman" w:eastAsia="Times New Roman" w:hAnsi="Times New Roman" w:cs="Times New Roman"/>
          <w:lang w:eastAsia="hu-HU"/>
        </w:rPr>
        <w:t>, amelyből a Megrendelő és kapcsolattartó neve és elérhetősége, a kivitelezés tárgya, a kivitelezés helyszíne, a kivitelezés időtartama (év-hónap kezdő és év-hónap záróidőpont megjelöléssel), egyértelműen kiderül.)]</w:t>
      </w:r>
    </w:p>
    <w:p w:rsidR="00E71F9D" w:rsidRDefault="00E71F9D" w:rsidP="00E71F9D">
      <w:pPr>
        <w:tabs>
          <w:tab w:val="num" w:pos="1800"/>
        </w:tabs>
        <w:ind w:left="142"/>
        <w:rPr>
          <w:rFonts w:ascii="Times New Roman" w:hAnsi="Times New Roman" w:cs="Times New Roman"/>
          <w:b/>
          <w:sz w:val="23"/>
          <w:szCs w:val="23"/>
        </w:rPr>
      </w:pPr>
    </w:p>
    <w:p w:rsidR="007249D1" w:rsidRPr="00E71F9D" w:rsidRDefault="007249D1" w:rsidP="00E71F9D">
      <w:pPr>
        <w:tabs>
          <w:tab w:val="num" w:pos="1800"/>
        </w:tabs>
        <w:ind w:left="142"/>
        <w:rPr>
          <w:rFonts w:ascii="Times New Roman" w:hAnsi="Times New Roman" w:cs="Times New Roman"/>
          <w:b/>
          <w:sz w:val="23"/>
          <w:szCs w:val="23"/>
        </w:rPr>
      </w:pPr>
    </w:p>
    <w:p w:rsidR="00E71F9D" w:rsidRPr="00E71F9D" w:rsidRDefault="00E71F9D" w:rsidP="00E71F9D">
      <w:pPr>
        <w:rPr>
          <w:rFonts w:ascii="Times New Roman" w:hAnsi="Times New Roman" w:cs="Times New Roman"/>
          <w:b/>
        </w:rPr>
      </w:pPr>
      <w:r w:rsidRPr="00E71F9D">
        <w:rPr>
          <w:rFonts w:ascii="Times New Roman" w:hAnsi="Times New Roman" w:cs="Times New Roman"/>
          <w:b/>
        </w:rPr>
        <w:lastRenderedPageBreak/>
        <w:t>EGYÉB</w:t>
      </w:r>
    </w:p>
    <w:p w:rsidR="00E71F9D" w:rsidRPr="00E71F9D" w:rsidRDefault="00E71F9D" w:rsidP="00E71F9D">
      <w:pPr>
        <w:rPr>
          <w:rFonts w:ascii="Times New Roman" w:hAnsi="Times New Roman" w:cs="Times New Roman"/>
        </w:rPr>
      </w:pPr>
    </w:p>
    <w:p w:rsidR="00E71F9D" w:rsidRPr="00E71F9D" w:rsidRDefault="00E71F9D" w:rsidP="00E71F9D">
      <w:pPr>
        <w:ind w:left="142"/>
        <w:rPr>
          <w:rFonts w:ascii="Times New Roman" w:hAnsi="Times New Roman" w:cs="Times New Roman"/>
        </w:rPr>
      </w:pPr>
      <w:r w:rsidRPr="00E71F9D">
        <w:rPr>
          <w:rFonts w:ascii="Times New Roman" w:hAnsi="Times New Roman" w:cs="Times New Roman"/>
          <w:b/>
        </w:rPr>
        <w:t>Egyéb képességek:</w:t>
      </w:r>
      <w:r w:rsidRPr="00E71F9D">
        <w:rPr>
          <w:rFonts w:ascii="Times New Roman" w:hAnsi="Times New Roman" w:cs="Times New Roman"/>
        </w:rPr>
        <w:t xml:space="preserve"> </w:t>
      </w:r>
    </w:p>
    <w:p w:rsidR="00E71F9D" w:rsidRPr="00E71F9D" w:rsidRDefault="00E71F9D" w:rsidP="00E71F9D">
      <w:pPr>
        <w:tabs>
          <w:tab w:val="left" w:pos="2084"/>
        </w:tabs>
        <w:ind w:left="142"/>
        <w:rPr>
          <w:rFonts w:ascii="Times New Roman" w:hAnsi="Times New Roman" w:cs="Times New Roman"/>
          <w:b/>
          <w:sz w:val="16"/>
          <w:szCs w:val="16"/>
        </w:rPr>
      </w:pPr>
    </w:p>
    <w:p w:rsidR="00E71F9D" w:rsidRPr="00E71F9D" w:rsidRDefault="00E71F9D" w:rsidP="00E71F9D">
      <w:pPr>
        <w:tabs>
          <w:tab w:val="left" w:pos="2084"/>
        </w:tabs>
        <w:ind w:left="142"/>
        <w:rPr>
          <w:rFonts w:ascii="Times New Roman" w:hAnsi="Times New Roman" w:cs="Times New Roman"/>
          <w:b/>
        </w:rPr>
      </w:pPr>
      <w:r w:rsidRPr="00E71F9D">
        <w:rPr>
          <w:rFonts w:ascii="Times New Roman" w:hAnsi="Times New Roman" w:cs="Times New Roman"/>
          <w:b/>
        </w:rPr>
        <w:t>Szakértelem:</w:t>
      </w:r>
    </w:p>
    <w:p w:rsidR="00E71F9D" w:rsidRPr="00E71F9D" w:rsidRDefault="00E71F9D" w:rsidP="00E71F9D">
      <w:pPr>
        <w:tabs>
          <w:tab w:val="left" w:pos="2084"/>
        </w:tabs>
        <w:ind w:left="142"/>
        <w:rPr>
          <w:rFonts w:ascii="Times New Roman" w:hAnsi="Times New Roman" w:cs="Times New Roman"/>
          <w:b/>
          <w:sz w:val="16"/>
          <w:szCs w:val="16"/>
        </w:rPr>
      </w:pPr>
    </w:p>
    <w:p w:rsidR="00E71F9D" w:rsidRPr="00E71F9D" w:rsidRDefault="00E71F9D" w:rsidP="00E71F9D">
      <w:pPr>
        <w:tabs>
          <w:tab w:val="left" w:pos="2084"/>
        </w:tabs>
        <w:ind w:left="142"/>
        <w:rPr>
          <w:rFonts w:ascii="Times New Roman" w:hAnsi="Times New Roman" w:cs="Times New Roman"/>
          <w:b/>
        </w:rPr>
      </w:pPr>
      <w:r w:rsidRPr="00E71F9D">
        <w:rPr>
          <w:rFonts w:ascii="Times New Roman" w:hAnsi="Times New Roman" w:cs="Times New Roman"/>
          <w:b/>
        </w:rPr>
        <w:t>Nyelvismeret:</w:t>
      </w:r>
    </w:p>
    <w:p w:rsidR="00E71F9D" w:rsidRPr="00E71F9D" w:rsidRDefault="00E71F9D" w:rsidP="00E71F9D">
      <w:pPr>
        <w:tabs>
          <w:tab w:val="left" w:pos="2084"/>
        </w:tabs>
        <w:rPr>
          <w:rFonts w:ascii="Times New Roman" w:hAnsi="Times New Roman" w:cs="Times New Roman"/>
          <w:sz w:val="16"/>
          <w:szCs w:val="16"/>
        </w:rPr>
      </w:pPr>
    </w:p>
    <w:p w:rsidR="00E71F9D" w:rsidRPr="00E71F9D" w:rsidRDefault="00E71F9D" w:rsidP="00E71F9D">
      <w:pPr>
        <w:suppressAutoHyphens/>
        <w:jc w:val="both"/>
        <w:rPr>
          <w:rFonts w:ascii="Times New Roman" w:hAnsi="Times New Roman" w:cs="Times New Roman"/>
          <w:color w:val="000000"/>
          <w:shd w:val="clear" w:color="auto" w:fill="FFFFFF"/>
        </w:rPr>
      </w:pPr>
      <w:r w:rsidRPr="00E71F9D">
        <w:rPr>
          <w:rFonts w:ascii="Times New Roman" w:hAnsi="Times New Roman" w:cs="Times New Roman"/>
        </w:rPr>
        <w:t>Alulírott ……………………………, mint a(z) …………………………. Ajánlattevő/közös Ajánlattevő/alkalmasság igazolásában részt vevő alvállalkozó/alkalmasság igazolásában részt vevő szervezet</w:t>
      </w:r>
      <w:r w:rsidRPr="00E71F9D">
        <w:rPr>
          <w:rFonts w:ascii="Times New Roman" w:hAnsi="Times New Roman" w:cs="Times New Roman"/>
          <w:vertAlign w:val="superscript"/>
        </w:rPr>
        <w:footnoteReference w:id="15"/>
      </w:r>
      <w:r w:rsidRPr="00E71F9D">
        <w:rPr>
          <w:rFonts w:ascii="Times New Roman" w:hAnsi="Times New Roman" w:cs="Times New Roman"/>
        </w:rPr>
        <w:t xml:space="preserve"> által megajánlott felelős műszaki vezetői szakmai tapasztalattal rendelkező személy kijelentem, hogy részt veszek a </w:t>
      </w:r>
      <w:r w:rsidRPr="00E71F9D">
        <w:rPr>
          <w:rFonts w:ascii="Times New Roman" w:eastAsia="Calibri" w:hAnsi="Times New Roman" w:cs="Times New Roman"/>
          <w:b/>
        </w:rPr>
        <w:t>„</w:t>
      </w:r>
      <w:r w:rsidR="007249D1">
        <w:rPr>
          <w:rFonts w:ascii="Times New Roman" w:eastAsia="Calibri" w:hAnsi="Times New Roman" w:cs="Times New Roman"/>
          <w:b/>
          <w:bCs/>
          <w:color w:val="000000"/>
          <w:sz w:val="24"/>
          <w:szCs w:val="24"/>
          <w:shd w:val="clear" w:color="auto" w:fill="FFFFFF"/>
        </w:rPr>
        <w:t>Bölcsőde kialakítása Dudaron</w:t>
      </w:r>
      <w:r w:rsidRPr="00E71F9D">
        <w:rPr>
          <w:rFonts w:ascii="Times New Roman" w:hAnsi="Times New Roman" w:cs="Times New Roman"/>
          <w:b/>
          <w:bCs/>
        </w:rPr>
        <w:t>”</w:t>
      </w:r>
      <w:r w:rsidRPr="00E71F9D">
        <w:rPr>
          <w:rFonts w:ascii="Times New Roman" w:hAnsi="Times New Roman" w:cs="Times New Roman"/>
          <w:b/>
          <w:color w:val="000000"/>
          <w:shd w:val="clear" w:color="auto" w:fill="FFFFFF"/>
        </w:rPr>
        <w:t xml:space="preserve"> </w:t>
      </w:r>
      <w:r w:rsidRPr="00E71F9D">
        <w:rPr>
          <w:rFonts w:ascii="Times New Roman" w:hAnsi="Times New Roman" w:cs="Times New Roman"/>
          <w:color w:val="000000"/>
          <w:shd w:val="clear" w:color="auto" w:fill="FFFFFF"/>
        </w:rPr>
        <w:t>tárgyú vállalkozási szerződés teljesítésében.</w:t>
      </w:r>
    </w:p>
    <w:p w:rsidR="00E71F9D" w:rsidRPr="00E71F9D" w:rsidRDefault="00E71F9D" w:rsidP="00E71F9D">
      <w:pPr>
        <w:suppressAutoHyphens/>
        <w:jc w:val="both"/>
        <w:rPr>
          <w:rFonts w:ascii="Times New Roman" w:hAnsi="Times New Roman" w:cs="Times New Roman"/>
          <w:b/>
          <w:color w:val="000000"/>
          <w:shd w:val="clear" w:color="auto" w:fill="FFFFFF"/>
        </w:rPr>
      </w:pPr>
    </w:p>
    <w:p w:rsidR="00E71F9D" w:rsidRPr="00E71F9D" w:rsidRDefault="00E71F9D" w:rsidP="00E71F9D">
      <w:pPr>
        <w:spacing w:after="0" w:line="240" w:lineRule="auto"/>
        <w:jc w:val="both"/>
        <w:rPr>
          <w:rFonts w:ascii="Times New Roman" w:eastAsia="Times New Roman" w:hAnsi="Times New Roman" w:cs="Times New Roman"/>
          <w:lang w:eastAsia="hu-HU"/>
        </w:rPr>
      </w:pPr>
      <w:r w:rsidRPr="00E71F9D">
        <w:rPr>
          <w:rFonts w:ascii="Times New Roman" w:eastAsia="Times New Roman" w:hAnsi="Times New Roman" w:cs="Times New Roman"/>
          <w:lang w:eastAsia="hu-HU"/>
        </w:rPr>
        <w:t>Kijelentem továbbá, hogy az ajánlat nyertessége esetén képes vagyok dolgozni, és dolgozni kívánok a szerződés teljes időtartama során, az ajánlatban szereplő beosztásban, melyre vonatkozóan az önéletrajzomat benyújtották.</w:t>
      </w:r>
    </w:p>
    <w:p w:rsidR="00E71F9D" w:rsidRPr="00E71F9D" w:rsidRDefault="00E71F9D" w:rsidP="00E71F9D">
      <w:pPr>
        <w:spacing w:after="0" w:line="240" w:lineRule="auto"/>
        <w:jc w:val="both"/>
        <w:rPr>
          <w:rFonts w:ascii="Times New Roman" w:eastAsia="Times New Roman" w:hAnsi="Times New Roman" w:cs="Times New Roman"/>
          <w:lang w:eastAsia="hu-HU"/>
        </w:rPr>
      </w:pPr>
    </w:p>
    <w:p w:rsidR="00E71F9D" w:rsidRPr="00E71F9D" w:rsidRDefault="00E71F9D" w:rsidP="00E71F9D">
      <w:pPr>
        <w:spacing w:after="0" w:line="240" w:lineRule="auto"/>
        <w:jc w:val="both"/>
        <w:rPr>
          <w:rFonts w:ascii="Times New Roman" w:eastAsia="Times New Roman" w:hAnsi="Times New Roman" w:cs="Times New Roman"/>
          <w:lang w:eastAsia="hu-HU"/>
        </w:rPr>
      </w:pPr>
      <w:r w:rsidRPr="00E71F9D">
        <w:rPr>
          <w:rFonts w:ascii="Times New Roman" w:eastAsia="Times New Roman" w:hAnsi="Times New Roman" w:cs="Times New Roman"/>
          <w:lang w:eastAsia="hu-HU"/>
        </w:rPr>
        <w:t>Nyilatkozatommal kijelentem, hogy nincs más olyan kötelezettségem, a fent jelzett időszakra vonatkozóan, amely a jelen szerződésben való munkavégzésemet bármilyen szempontból akadályozná.</w:t>
      </w:r>
    </w:p>
    <w:p w:rsidR="00E71F9D" w:rsidRPr="00E71F9D" w:rsidRDefault="00E71F9D" w:rsidP="00E71F9D">
      <w:pPr>
        <w:spacing w:after="0" w:line="240" w:lineRule="auto"/>
        <w:jc w:val="both"/>
        <w:rPr>
          <w:rFonts w:ascii="Times New Roman" w:eastAsia="Times New Roman" w:hAnsi="Times New Roman" w:cs="Times New Roman"/>
          <w:lang w:eastAsia="hu-HU"/>
        </w:rPr>
      </w:pPr>
    </w:p>
    <w:p w:rsidR="00E71F9D" w:rsidRPr="00E71F9D" w:rsidRDefault="00E71F9D" w:rsidP="00E71F9D">
      <w:pPr>
        <w:suppressLineNumbers/>
        <w:tabs>
          <w:tab w:val="left" w:pos="993"/>
        </w:tabs>
        <w:suppressAutoHyphens/>
        <w:jc w:val="both"/>
        <w:rPr>
          <w:rFonts w:ascii="Times New Roman" w:hAnsi="Times New Roman" w:cs="Times New Roman"/>
        </w:rPr>
      </w:pPr>
      <w:r w:rsidRPr="00E71F9D">
        <w:rPr>
          <w:rFonts w:ascii="Times New Roman" w:hAnsi="Times New Roman" w:cs="Times New Roman"/>
        </w:rPr>
        <w:t>Kelt: ……………………….., 2018. ……………</w:t>
      </w:r>
    </w:p>
    <w:p w:rsidR="00E71F9D" w:rsidRPr="00E71F9D" w:rsidRDefault="00E71F9D" w:rsidP="00E71F9D">
      <w:pPr>
        <w:suppressLineNumbers/>
        <w:tabs>
          <w:tab w:val="left" w:pos="993"/>
        </w:tabs>
        <w:suppressAutoHyphens/>
        <w:jc w:val="both"/>
        <w:rPr>
          <w:rFonts w:ascii="Times New Roman" w:hAnsi="Times New Roman" w:cs="Times New Roman"/>
        </w:rPr>
      </w:pPr>
    </w:p>
    <w:tbl>
      <w:tblPr>
        <w:tblW w:w="0" w:type="auto"/>
        <w:tblInd w:w="4323" w:type="dxa"/>
        <w:tblLayout w:type="fixed"/>
        <w:tblCellMar>
          <w:left w:w="70" w:type="dxa"/>
          <w:right w:w="70" w:type="dxa"/>
        </w:tblCellMar>
        <w:tblLook w:val="0000" w:firstRow="0" w:lastRow="0" w:firstColumn="0" w:lastColumn="0" w:noHBand="0" w:noVBand="0"/>
      </w:tblPr>
      <w:tblGrid>
        <w:gridCol w:w="4394"/>
      </w:tblGrid>
      <w:tr w:rsidR="00E71F9D" w:rsidRPr="00E71F9D" w:rsidTr="00E71F9D">
        <w:tc>
          <w:tcPr>
            <w:tcW w:w="4394" w:type="dxa"/>
            <w:shd w:val="clear" w:color="auto" w:fill="auto"/>
          </w:tcPr>
          <w:p w:rsidR="00E71F9D" w:rsidRPr="00E71F9D" w:rsidRDefault="00E71F9D" w:rsidP="00E71F9D">
            <w:pPr>
              <w:snapToGrid w:val="0"/>
              <w:jc w:val="center"/>
              <w:rPr>
                <w:rFonts w:ascii="Times New Roman" w:hAnsi="Times New Roman" w:cs="Times New Roman"/>
              </w:rPr>
            </w:pPr>
            <w:r w:rsidRPr="00E71F9D">
              <w:rPr>
                <w:rFonts w:ascii="Times New Roman" w:hAnsi="Times New Roman" w:cs="Times New Roman"/>
              </w:rPr>
              <w:t>………………………………</w:t>
            </w:r>
          </w:p>
        </w:tc>
      </w:tr>
      <w:tr w:rsidR="00E71F9D" w:rsidRPr="00E71F9D" w:rsidTr="00E71F9D">
        <w:tc>
          <w:tcPr>
            <w:tcW w:w="4394" w:type="dxa"/>
            <w:shd w:val="clear" w:color="auto" w:fill="auto"/>
          </w:tcPr>
          <w:p w:rsidR="00E71F9D" w:rsidRPr="00E71F9D" w:rsidRDefault="00E71F9D" w:rsidP="00E71F9D">
            <w:pPr>
              <w:snapToGrid w:val="0"/>
              <w:jc w:val="center"/>
              <w:rPr>
                <w:rFonts w:ascii="Times New Roman" w:hAnsi="Times New Roman" w:cs="Times New Roman"/>
              </w:rPr>
            </w:pPr>
            <w:r w:rsidRPr="00E71F9D">
              <w:rPr>
                <w:rFonts w:ascii="Times New Roman" w:hAnsi="Times New Roman" w:cs="Times New Roman"/>
              </w:rPr>
              <w:t>Szakember saját kezű aláírása</w:t>
            </w:r>
          </w:p>
        </w:tc>
      </w:tr>
    </w:tbl>
    <w:p w:rsidR="004E311E" w:rsidRPr="004E311E" w:rsidRDefault="004E311E" w:rsidP="004E311E">
      <w:pPr>
        <w:suppressAutoHyphens/>
        <w:spacing w:after="0" w:line="240" w:lineRule="auto"/>
        <w:jc w:val="both"/>
        <w:rPr>
          <w:rFonts w:ascii="Times New Roman" w:eastAsia="Times New Roman" w:hAnsi="Times New Roman" w:cs="Times New Roman"/>
          <w:b/>
          <w:sz w:val="24"/>
          <w:szCs w:val="24"/>
          <w:lang w:eastAsia="hu-HU"/>
        </w:rPr>
      </w:pPr>
      <w:r w:rsidRPr="004E311E">
        <w:rPr>
          <w:rFonts w:ascii="Times New Roman" w:eastAsia="Times New Roman" w:hAnsi="Times New Roman" w:cs="Times New Roman"/>
          <w:b/>
          <w:sz w:val="24"/>
          <w:szCs w:val="24"/>
          <w:lang w:eastAsia="hu-HU"/>
        </w:rPr>
        <w:t>Ajánlatkérő a megajánlott szakember építési beruházások kivitelezésében szerzett szakmai tapasztalataként elfogad minden olyan pozíciót, amely során az adott szakember legalább az alábbi feladatköröket (amelyik az adott munka során releváns) teljes körűen ellátta:</w:t>
      </w:r>
    </w:p>
    <w:p w:rsidR="004E311E" w:rsidRPr="004E311E" w:rsidRDefault="004E311E" w:rsidP="004E311E">
      <w:pPr>
        <w:suppressAutoHyphens/>
        <w:spacing w:after="0" w:line="240" w:lineRule="auto"/>
        <w:jc w:val="both"/>
        <w:rPr>
          <w:rFonts w:ascii="Times New Roman" w:eastAsia="Times New Roman" w:hAnsi="Times New Roman" w:cs="Times New Roman"/>
          <w:b/>
          <w:sz w:val="24"/>
          <w:szCs w:val="24"/>
          <w:lang w:eastAsia="hu-HU"/>
        </w:rPr>
      </w:pPr>
      <w:r w:rsidRPr="00E71F9D">
        <w:rPr>
          <w:rFonts w:ascii="Times New Roman" w:eastAsia="Times New Roman" w:hAnsi="Times New Roman" w:cs="Times New Roman"/>
          <w:sz w:val="24"/>
          <w:szCs w:val="24"/>
          <w:lang w:eastAsia="hu-HU"/>
        </w:rPr>
        <w:t xml:space="preserve">- </w:t>
      </w:r>
      <w:r w:rsidRPr="004E311E">
        <w:rPr>
          <w:rFonts w:ascii="Times New Roman" w:eastAsia="Times New Roman" w:hAnsi="Times New Roman" w:cs="Times New Roman"/>
          <w:b/>
          <w:sz w:val="24"/>
          <w:szCs w:val="24"/>
          <w:lang w:eastAsia="hu-HU"/>
        </w:rPr>
        <w:t>a szakmunka irányítása,</w:t>
      </w:r>
    </w:p>
    <w:p w:rsidR="004E311E" w:rsidRPr="004E311E" w:rsidRDefault="004E311E" w:rsidP="004E311E">
      <w:pPr>
        <w:suppressAutoHyphens/>
        <w:spacing w:after="0" w:line="240" w:lineRule="auto"/>
        <w:jc w:val="both"/>
        <w:rPr>
          <w:rFonts w:ascii="Times New Roman" w:eastAsia="Times New Roman" w:hAnsi="Times New Roman" w:cs="Times New Roman"/>
          <w:b/>
          <w:sz w:val="24"/>
          <w:szCs w:val="24"/>
          <w:lang w:eastAsia="hu-HU"/>
        </w:rPr>
      </w:pPr>
      <w:r w:rsidRPr="004E311E">
        <w:rPr>
          <w:rFonts w:ascii="Times New Roman" w:eastAsia="Times New Roman" w:hAnsi="Times New Roman" w:cs="Times New Roman"/>
          <w:b/>
          <w:sz w:val="24"/>
          <w:szCs w:val="24"/>
          <w:lang w:eastAsia="hu-HU"/>
        </w:rPr>
        <w:t>- szakszerű munkavégzés biztosítása,</w:t>
      </w:r>
    </w:p>
    <w:p w:rsidR="004E311E" w:rsidRPr="004E311E" w:rsidRDefault="004E311E" w:rsidP="004E311E">
      <w:pPr>
        <w:suppressAutoHyphens/>
        <w:spacing w:after="0" w:line="240" w:lineRule="auto"/>
        <w:jc w:val="both"/>
        <w:rPr>
          <w:rFonts w:ascii="Times New Roman" w:eastAsia="Times New Roman" w:hAnsi="Times New Roman" w:cs="Times New Roman"/>
          <w:b/>
          <w:sz w:val="24"/>
          <w:szCs w:val="24"/>
          <w:lang w:eastAsia="hu-HU"/>
        </w:rPr>
      </w:pPr>
      <w:r w:rsidRPr="004E311E">
        <w:rPr>
          <w:rFonts w:ascii="Times New Roman" w:eastAsia="Times New Roman" w:hAnsi="Times New Roman" w:cs="Times New Roman"/>
          <w:b/>
          <w:sz w:val="24"/>
          <w:szCs w:val="24"/>
          <w:lang w:eastAsia="hu-HU"/>
        </w:rPr>
        <w:t>- az építmény, építményrész jogerős és végrehajtható építési engedélynek és a hozzá tartozó jóváhagyott engedélyezési terveknek, illetve a jogszabályban meghatározott kivitelezési terveknek megfelelő megvalósításának biztosítása, azok betartatása és betartásának az általa vezetett építkezésen való ellenőrzése,</w:t>
      </w:r>
    </w:p>
    <w:p w:rsidR="004E311E" w:rsidRPr="004E311E" w:rsidRDefault="004E311E" w:rsidP="004E311E">
      <w:pPr>
        <w:suppressAutoHyphens/>
        <w:spacing w:after="0" w:line="240" w:lineRule="auto"/>
        <w:jc w:val="both"/>
        <w:rPr>
          <w:rFonts w:ascii="Times New Roman" w:eastAsia="Times New Roman" w:hAnsi="Times New Roman" w:cs="Times New Roman"/>
          <w:b/>
          <w:sz w:val="24"/>
          <w:szCs w:val="24"/>
          <w:lang w:eastAsia="hu-HU"/>
        </w:rPr>
      </w:pPr>
      <w:r w:rsidRPr="004E311E">
        <w:rPr>
          <w:rFonts w:ascii="Times New Roman" w:eastAsia="Times New Roman" w:hAnsi="Times New Roman" w:cs="Times New Roman"/>
          <w:b/>
          <w:sz w:val="24"/>
          <w:szCs w:val="24"/>
          <w:lang w:eastAsia="hu-HU"/>
        </w:rPr>
        <w:t>- az építési tevékenységre vonatkozó szakmai, minőségi és biztonsági előírások az építőipari kivitelezési tevékenység munkafolyamatainak szakszerű megszervezése,</w:t>
      </w:r>
    </w:p>
    <w:p w:rsidR="004E311E" w:rsidRPr="00E71F9D" w:rsidRDefault="004E311E" w:rsidP="004E311E">
      <w:pPr>
        <w:suppressAutoHyphens/>
        <w:spacing w:after="0" w:line="240" w:lineRule="auto"/>
        <w:jc w:val="both"/>
        <w:rPr>
          <w:rFonts w:ascii="Times New Roman" w:eastAsia="Times New Roman" w:hAnsi="Times New Roman" w:cs="Times New Roman"/>
          <w:sz w:val="24"/>
          <w:szCs w:val="24"/>
          <w:lang w:eastAsia="hu-HU"/>
        </w:rPr>
      </w:pPr>
      <w:r w:rsidRPr="004E311E">
        <w:rPr>
          <w:rFonts w:ascii="Times New Roman" w:eastAsia="Times New Roman" w:hAnsi="Times New Roman" w:cs="Times New Roman"/>
          <w:b/>
          <w:sz w:val="24"/>
          <w:szCs w:val="24"/>
          <w:lang w:eastAsia="hu-HU"/>
        </w:rPr>
        <w:t>- a kivitelezés során a technológiai előírások betartatása</w:t>
      </w:r>
      <w:r w:rsidRPr="00E71F9D">
        <w:rPr>
          <w:rFonts w:ascii="Times New Roman" w:eastAsia="Times New Roman" w:hAnsi="Times New Roman" w:cs="Times New Roman"/>
          <w:sz w:val="24"/>
          <w:szCs w:val="24"/>
          <w:lang w:eastAsia="hu-HU"/>
        </w:rPr>
        <w:t>,</w:t>
      </w:r>
    </w:p>
    <w:p w:rsidR="004E311E" w:rsidRPr="004E311E" w:rsidRDefault="004E311E" w:rsidP="004E311E">
      <w:pPr>
        <w:suppressAutoHyphens/>
        <w:spacing w:after="0" w:line="240" w:lineRule="auto"/>
        <w:jc w:val="both"/>
        <w:rPr>
          <w:rFonts w:ascii="Times New Roman" w:eastAsia="Times New Roman" w:hAnsi="Times New Roman" w:cs="Times New Roman"/>
          <w:b/>
          <w:sz w:val="24"/>
          <w:szCs w:val="24"/>
          <w:lang w:eastAsia="hu-HU"/>
        </w:rPr>
      </w:pPr>
      <w:r w:rsidRPr="00E71F9D">
        <w:rPr>
          <w:rFonts w:ascii="Times New Roman" w:eastAsia="Times New Roman" w:hAnsi="Times New Roman" w:cs="Times New Roman"/>
          <w:sz w:val="24"/>
          <w:szCs w:val="24"/>
          <w:lang w:eastAsia="hu-HU"/>
        </w:rPr>
        <w:t xml:space="preserve">- </w:t>
      </w:r>
      <w:r w:rsidRPr="004E311E">
        <w:rPr>
          <w:rFonts w:ascii="Times New Roman" w:eastAsia="Times New Roman" w:hAnsi="Times New Roman" w:cs="Times New Roman"/>
          <w:b/>
          <w:sz w:val="24"/>
          <w:szCs w:val="24"/>
          <w:lang w:eastAsia="hu-HU"/>
        </w:rPr>
        <w:t>annak ellenőrzése, hogy az építménybe csak a tervező által a kivitelezési dokumentációban meghatározott, legalább az elvárt műszaki teljesítményű építési termék kerüljön beépítésre, és a szakszerű beépítés ellenőrzése.</w:t>
      </w:r>
    </w:p>
    <w:p w:rsidR="004E311E" w:rsidRPr="00E71F9D" w:rsidRDefault="004E311E" w:rsidP="004E311E">
      <w:pPr>
        <w:suppressAutoHyphens/>
        <w:spacing w:after="0" w:line="240" w:lineRule="auto"/>
        <w:jc w:val="both"/>
        <w:rPr>
          <w:rFonts w:ascii="Times New Roman" w:eastAsia="Times New Roman" w:hAnsi="Times New Roman" w:cs="Times New Roman"/>
          <w:sz w:val="24"/>
          <w:szCs w:val="24"/>
          <w:lang w:eastAsia="hu-HU"/>
        </w:rPr>
      </w:pPr>
    </w:p>
    <w:p w:rsidR="00E71F9D" w:rsidRPr="00E71F9D" w:rsidRDefault="00E71F9D" w:rsidP="00E71F9D">
      <w:pPr>
        <w:spacing w:after="200" w:line="276" w:lineRule="auto"/>
        <w:jc w:val="center"/>
        <w:rPr>
          <w:rFonts w:ascii="Times New Roman" w:eastAsia="Calibri" w:hAnsi="Times New Roman" w:cs="Times New Roman"/>
          <w:b/>
          <w:sz w:val="24"/>
          <w:szCs w:val="24"/>
        </w:rPr>
      </w:pPr>
    </w:p>
    <w:p w:rsidR="00E71F9D" w:rsidRPr="00E71F9D" w:rsidRDefault="00E71F9D" w:rsidP="00E71F9D">
      <w:pPr>
        <w:spacing w:after="200" w:line="276" w:lineRule="auto"/>
        <w:jc w:val="center"/>
        <w:rPr>
          <w:rFonts w:ascii="Times New Roman" w:eastAsia="Calibri" w:hAnsi="Times New Roman" w:cs="Times New Roman"/>
          <w:b/>
          <w:sz w:val="24"/>
          <w:szCs w:val="24"/>
        </w:rPr>
      </w:pPr>
    </w:p>
    <w:p w:rsidR="00E71F9D" w:rsidRPr="00E71F9D" w:rsidRDefault="00E71F9D" w:rsidP="00E71F9D">
      <w:pPr>
        <w:spacing w:after="200" w:line="276" w:lineRule="auto"/>
        <w:jc w:val="center"/>
        <w:rPr>
          <w:rFonts w:ascii="Times New Roman" w:eastAsia="Calibri" w:hAnsi="Times New Roman" w:cs="Times New Roman"/>
          <w:b/>
          <w:sz w:val="24"/>
          <w:szCs w:val="24"/>
        </w:rPr>
      </w:pPr>
      <w:r w:rsidRPr="00E71F9D">
        <w:rPr>
          <w:rFonts w:ascii="Times New Roman" w:eastAsia="Calibri" w:hAnsi="Times New Roman" w:cs="Times New Roman"/>
          <w:b/>
          <w:sz w:val="24"/>
          <w:szCs w:val="24"/>
        </w:rPr>
        <w:t>MŰSZAKI SPECIFIKÁCIÓ</w:t>
      </w:r>
    </w:p>
    <w:p w:rsidR="00E71F9D" w:rsidRPr="00E71F9D" w:rsidRDefault="00E71F9D" w:rsidP="00E71F9D">
      <w:pPr>
        <w:spacing w:after="200" w:line="276" w:lineRule="auto"/>
        <w:jc w:val="center"/>
        <w:rPr>
          <w:rFonts w:ascii="Times New Roman" w:eastAsia="Calibri" w:hAnsi="Times New Roman" w:cs="Times New Roman"/>
          <w:b/>
          <w:sz w:val="24"/>
          <w:szCs w:val="24"/>
        </w:rPr>
      </w:pPr>
    </w:p>
    <w:p w:rsidR="00E71F9D" w:rsidRPr="00E71F9D" w:rsidRDefault="00E71F9D" w:rsidP="00E71F9D">
      <w:pPr>
        <w:numPr>
          <w:ilvl w:val="0"/>
          <w:numId w:val="11"/>
        </w:numPr>
        <w:spacing w:after="0" w:line="276" w:lineRule="auto"/>
        <w:ind w:left="426"/>
        <w:jc w:val="both"/>
        <w:rPr>
          <w:rFonts w:ascii="Times New Roman" w:eastAsia="Calibri" w:hAnsi="Times New Roman" w:cs="Times New Roman"/>
          <w:sz w:val="24"/>
          <w:szCs w:val="24"/>
        </w:rPr>
      </w:pPr>
      <w:r w:rsidRPr="00E71F9D">
        <w:rPr>
          <w:rFonts w:ascii="Times New Roman" w:eastAsia="Calibri" w:hAnsi="Times New Roman" w:cs="Times New Roman"/>
          <w:sz w:val="24"/>
          <w:szCs w:val="24"/>
        </w:rPr>
        <w:t xml:space="preserve">KÖZBESZERZÉSI ELJÁRÁS TÁRGYÁNAK MEGNEVEZÉSE: </w:t>
      </w:r>
    </w:p>
    <w:p w:rsidR="00E71F9D" w:rsidRPr="00E71F9D" w:rsidRDefault="00E71F9D" w:rsidP="00E71F9D">
      <w:pPr>
        <w:spacing w:after="200" w:line="276" w:lineRule="auto"/>
        <w:ind w:left="426" w:firstLine="708"/>
        <w:jc w:val="both"/>
        <w:rPr>
          <w:rFonts w:ascii="Times New Roman" w:eastAsia="Calibri" w:hAnsi="Times New Roman" w:cs="Times New Roman"/>
          <w:sz w:val="24"/>
          <w:szCs w:val="24"/>
        </w:rPr>
      </w:pPr>
    </w:p>
    <w:p w:rsidR="00E71F9D" w:rsidRPr="00E71F9D" w:rsidRDefault="00E71F9D" w:rsidP="00E71F9D">
      <w:pPr>
        <w:spacing w:after="200" w:line="276" w:lineRule="auto"/>
        <w:jc w:val="both"/>
        <w:rPr>
          <w:rFonts w:ascii="Times New Roman" w:eastAsia="Times New Roman" w:hAnsi="Times New Roman" w:cs="Times New Roman"/>
          <w:sz w:val="24"/>
          <w:szCs w:val="24"/>
          <w:lang w:eastAsia="hu-HU"/>
        </w:rPr>
      </w:pPr>
      <w:r w:rsidRPr="00E71F9D">
        <w:rPr>
          <w:rFonts w:ascii="Times New Roman" w:eastAsia="Times New Roman" w:hAnsi="Times New Roman" w:cs="Times New Roman"/>
          <w:b/>
          <w:color w:val="000000"/>
          <w:sz w:val="24"/>
          <w:szCs w:val="24"/>
          <w:lang w:eastAsia="hu-HU"/>
        </w:rPr>
        <w:t>„</w:t>
      </w:r>
      <w:r w:rsidR="007249D1">
        <w:rPr>
          <w:rFonts w:ascii="Times New Roman" w:eastAsia="Calibri" w:hAnsi="Times New Roman" w:cs="Times New Roman"/>
          <w:b/>
          <w:bCs/>
          <w:color w:val="000000"/>
          <w:sz w:val="24"/>
          <w:szCs w:val="24"/>
          <w:shd w:val="clear" w:color="auto" w:fill="FFFFFF"/>
        </w:rPr>
        <w:t>Bölcsőde kialakítása Dudaron</w:t>
      </w:r>
      <w:r w:rsidRPr="00E71F9D">
        <w:rPr>
          <w:rFonts w:ascii="Times New Roman" w:eastAsia="Times New Roman" w:hAnsi="Times New Roman" w:cs="Times New Roman"/>
          <w:b/>
          <w:color w:val="000000"/>
          <w:sz w:val="24"/>
          <w:szCs w:val="24"/>
          <w:lang w:eastAsia="hu-HU"/>
        </w:rPr>
        <w:t xml:space="preserve">” </w:t>
      </w:r>
      <w:r w:rsidRPr="00E71F9D">
        <w:rPr>
          <w:rFonts w:ascii="Times New Roman" w:eastAsia="Times New Roman" w:hAnsi="Times New Roman" w:cs="Times New Roman"/>
          <w:color w:val="000000"/>
          <w:sz w:val="24"/>
          <w:szCs w:val="24"/>
          <w:lang w:eastAsia="hu-HU"/>
        </w:rPr>
        <w:t>tárgyú közbeszerzési eljárás.</w:t>
      </w:r>
    </w:p>
    <w:p w:rsidR="00E71F9D" w:rsidRPr="00E71F9D" w:rsidRDefault="00E71F9D" w:rsidP="00E71F9D">
      <w:pPr>
        <w:spacing w:after="200" w:line="276" w:lineRule="auto"/>
        <w:jc w:val="both"/>
        <w:rPr>
          <w:rFonts w:ascii="Times New Roman" w:eastAsia="Times New Roman" w:hAnsi="Times New Roman" w:cs="Times New Roman"/>
          <w:color w:val="000000"/>
          <w:sz w:val="24"/>
          <w:szCs w:val="24"/>
          <w:lang w:eastAsia="hu-HU"/>
        </w:rPr>
      </w:pPr>
      <w:r w:rsidRPr="00E71F9D">
        <w:rPr>
          <w:rFonts w:ascii="Times New Roman" w:eastAsia="Times New Roman" w:hAnsi="Times New Roman" w:cs="Times New Roman"/>
          <w:color w:val="000000"/>
          <w:sz w:val="24"/>
          <w:szCs w:val="24"/>
          <w:lang w:eastAsia="hu-HU"/>
        </w:rPr>
        <w:t xml:space="preserve">A közbeszerzési eljárás lefolytatását követően a nyertes Ajánlattevőnek feladatát a TOP-1.4.1-15-KO1 - </w:t>
      </w:r>
      <w:r w:rsidRPr="00E71F9D">
        <w:rPr>
          <w:rFonts w:ascii="Times New Roman" w:eastAsia="Times New Roman" w:hAnsi="Times New Roman" w:cs="Times New Roman"/>
          <w:b/>
          <w:bCs/>
          <w:color w:val="000000"/>
          <w:sz w:val="24"/>
          <w:szCs w:val="24"/>
          <w:lang w:eastAsia="hu-HU"/>
        </w:rPr>
        <w:t>A foglalkoztatás és az életminőség javítása családbarát, munkába állást segítő intézmények, közszolgáltatások fejlesztésével</w:t>
      </w:r>
      <w:r w:rsidRPr="00E71F9D">
        <w:rPr>
          <w:rFonts w:ascii="Times New Roman" w:eastAsia="Times New Roman" w:hAnsi="Times New Roman" w:cs="Times New Roman"/>
          <w:color w:val="000000"/>
          <w:sz w:val="24"/>
          <w:szCs w:val="24"/>
          <w:lang w:eastAsia="hu-HU"/>
        </w:rPr>
        <w:t xml:space="preserve"> tárgyú pályázati konstrukció felhívásának és egyéb dokumentumainak figyelembe vételével kell ellátnia. </w:t>
      </w:r>
    </w:p>
    <w:p w:rsidR="00E71F9D" w:rsidRPr="00E71F9D" w:rsidRDefault="00E71F9D" w:rsidP="00E71F9D">
      <w:pPr>
        <w:spacing w:after="200" w:line="276" w:lineRule="auto"/>
        <w:jc w:val="both"/>
        <w:rPr>
          <w:rFonts w:ascii="Times New Roman" w:eastAsia="Calibri" w:hAnsi="Times New Roman" w:cs="Times New Roman"/>
          <w:sz w:val="24"/>
          <w:szCs w:val="24"/>
        </w:rPr>
      </w:pPr>
      <w:r w:rsidRPr="00913C29">
        <w:rPr>
          <w:rFonts w:ascii="Times New Roman" w:eastAsia="Calibri" w:hAnsi="Times New Roman" w:cs="Times New Roman"/>
          <w:sz w:val="24"/>
          <w:szCs w:val="24"/>
        </w:rPr>
        <w:t xml:space="preserve">A műszaki dokumentációt és az árazatlan tételes költségvetést a nagy terjedelme miatt Ajánlatkérő honlapján elektronikus formában teszi közzé. </w:t>
      </w:r>
    </w:p>
    <w:p w:rsidR="00E71F9D" w:rsidRPr="00E71F9D" w:rsidRDefault="00E71F9D" w:rsidP="00E71F9D">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E71F9D" w:rsidRPr="00E71F9D" w:rsidRDefault="00E71F9D" w:rsidP="00E71F9D">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E71F9D" w:rsidRPr="00E71F9D" w:rsidRDefault="00E71F9D" w:rsidP="00E71F9D">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E71F9D" w:rsidRPr="00E71F9D" w:rsidRDefault="00E71F9D" w:rsidP="00E71F9D">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E71F9D" w:rsidRPr="00E71F9D" w:rsidRDefault="00E71F9D" w:rsidP="00E71F9D">
      <w:pPr>
        <w:tabs>
          <w:tab w:val="right" w:leader="underscore" w:pos="9072"/>
        </w:tabs>
        <w:spacing w:before="120" w:after="120" w:line="240" w:lineRule="auto"/>
        <w:ind w:left="426"/>
        <w:jc w:val="both"/>
        <w:rPr>
          <w:rFonts w:ascii="Times New Roman" w:eastAsia="Times New Roman" w:hAnsi="Times New Roman" w:cs="Times New Roman"/>
          <w:sz w:val="24"/>
          <w:szCs w:val="24"/>
          <w:lang w:eastAsia="hu-HU"/>
        </w:rPr>
      </w:pPr>
    </w:p>
    <w:p w:rsidR="00E71F9D" w:rsidRPr="00E71F9D" w:rsidRDefault="00E71F9D" w:rsidP="00E71F9D">
      <w:pPr>
        <w:spacing w:after="200" w:line="276" w:lineRule="auto"/>
        <w:rPr>
          <w:rFonts w:ascii="Calibri" w:eastAsia="Calibri" w:hAnsi="Calibri" w:cs="Times New Roman"/>
        </w:rPr>
      </w:pPr>
    </w:p>
    <w:p w:rsidR="00E71F9D" w:rsidRPr="00E71F9D" w:rsidRDefault="00E71F9D" w:rsidP="00E71F9D">
      <w:pPr>
        <w:spacing w:after="200" w:line="276" w:lineRule="auto"/>
        <w:rPr>
          <w:rFonts w:ascii="Calibri" w:eastAsia="Calibri" w:hAnsi="Calibri" w:cs="Times New Roman"/>
        </w:rPr>
      </w:pPr>
    </w:p>
    <w:p w:rsidR="00E71F9D" w:rsidRPr="00E71F9D" w:rsidRDefault="00E71F9D" w:rsidP="00E71F9D">
      <w:pPr>
        <w:spacing w:after="200" w:line="276" w:lineRule="auto"/>
        <w:rPr>
          <w:rFonts w:ascii="Calibri" w:eastAsia="Calibri" w:hAnsi="Calibri" w:cs="Times New Roman"/>
        </w:rPr>
      </w:pPr>
    </w:p>
    <w:p w:rsidR="00E71F9D" w:rsidRPr="00E71F9D" w:rsidRDefault="00E71F9D" w:rsidP="00E71F9D">
      <w:pPr>
        <w:spacing w:after="200" w:line="276" w:lineRule="auto"/>
        <w:rPr>
          <w:rFonts w:ascii="Calibri" w:eastAsia="Calibri" w:hAnsi="Calibri" w:cs="Times New Roman"/>
        </w:rPr>
      </w:pPr>
    </w:p>
    <w:p w:rsidR="00E71F9D" w:rsidRPr="00E71F9D" w:rsidRDefault="00E71F9D" w:rsidP="00E71F9D">
      <w:pPr>
        <w:spacing w:after="200" w:line="276" w:lineRule="auto"/>
        <w:rPr>
          <w:rFonts w:ascii="Calibri" w:eastAsia="Calibri" w:hAnsi="Calibri" w:cs="Times New Roman"/>
        </w:rPr>
      </w:pPr>
    </w:p>
    <w:p w:rsidR="00E71F9D" w:rsidRPr="00E71F9D" w:rsidRDefault="00E71F9D" w:rsidP="00E71F9D">
      <w:pPr>
        <w:spacing w:after="200" w:line="276" w:lineRule="auto"/>
        <w:rPr>
          <w:rFonts w:ascii="Calibri" w:eastAsia="Calibri" w:hAnsi="Calibri" w:cs="Times New Roman"/>
        </w:rPr>
      </w:pPr>
    </w:p>
    <w:p w:rsidR="00E71F9D" w:rsidRPr="00E71F9D" w:rsidRDefault="00E71F9D" w:rsidP="00E71F9D">
      <w:pPr>
        <w:spacing w:after="200" w:line="276" w:lineRule="auto"/>
        <w:rPr>
          <w:rFonts w:ascii="Calibri" w:eastAsia="Calibri" w:hAnsi="Calibri" w:cs="Times New Roman"/>
        </w:rPr>
      </w:pPr>
    </w:p>
    <w:p w:rsidR="00E71F9D" w:rsidRPr="00E71F9D" w:rsidRDefault="00E71F9D" w:rsidP="00E71F9D">
      <w:pPr>
        <w:spacing w:after="200" w:line="276" w:lineRule="auto"/>
        <w:rPr>
          <w:rFonts w:ascii="Calibri" w:eastAsia="Calibri" w:hAnsi="Calibri" w:cs="Times New Roman"/>
        </w:rPr>
      </w:pPr>
    </w:p>
    <w:p w:rsidR="00E71F9D" w:rsidRPr="00E71F9D" w:rsidRDefault="00E71F9D" w:rsidP="00E71F9D">
      <w:pPr>
        <w:spacing w:after="200" w:line="276" w:lineRule="auto"/>
        <w:rPr>
          <w:rFonts w:ascii="Calibri" w:eastAsia="Calibri" w:hAnsi="Calibri" w:cs="Times New Roman"/>
        </w:rPr>
      </w:pPr>
    </w:p>
    <w:p w:rsidR="00E71F9D" w:rsidRPr="00E71F9D" w:rsidRDefault="00E71F9D" w:rsidP="00E71F9D">
      <w:pPr>
        <w:spacing w:after="200" w:line="276" w:lineRule="auto"/>
        <w:rPr>
          <w:rFonts w:ascii="Calibri" w:eastAsia="Calibri" w:hAnsi="Calibri" w:cs="Times New Roman"/>
        </w:rPr>
      </w:pPr>
    </w:p>
    <w:p w:rsidR="00E71F9D" w:rsidRPr="00E71F9D" w:rsidRDefault="00E71F9D" w:rsidP="00E71F9D">
      <w:pPr>
        <w:spacing w:after="200" w:line="276" w:lineRule="auto"/>
        <w:rPr>
          <w:rFonts w:ascii="Calibri" w:eastAsia="Calibri" w:hAnsi="Calibri" w:cs="Times New Roman"/>
        </w:rPr>
      </w:pPr>
    </w:p>
    <w:p w:rsidR="00E71F9D" w:rsidRPr="00E71F9D" w:rsidRDefault="00E71F9D" w:rsidP="00E71F9D">
      <w:pPr>
        <w:spacing w:after="200" w:line="276" w:lineRule="auto"/>
        <w:rPr>
          <w:rFonts w:ascii="Calibri" w:eastAsia="Calibri" w:hAnsi="Calibri" w:cs="Times New Roman"/>
        </w:rPr>
      </w:pPr>
    </w:p>
    <w:p w:rsidR="00E71F9D" w:rsidRPr="00E71F9D" w:rsidRDefault="00E71F9D" w:rsidP="00E71F9D">
      <w:pPr>
        <w:spacing w:after="200" w:line="276" w:lineRule="auto"/>
        <w:rPr>
          <w:rFonts w:ascii="Calibri" w:eastAsia="Calibri" w:hAnsi="Calibri" w:cs="Times New Roman"/>
        </w:rPr>
      </w:pPr>
    </w:p>
    <w:p w:rsidR="00E71F9D" w:rsidRPr="00E71F9D" w:rsidRDefault="00E71F9D" w:rsidP="00E71F9D">
      <w:pPr>
        <w:jc w:val="center"/>
        <w:rPr>
          <w:rFonts w:ascii="Times New Roman" w:hAnsi="Times New Roman" w:cs="Times New Roman"/>
          <w:sz w:val="28"/>
          <w:szCs w:val="28"/>
          <w:u w:val="single"/>
        </w:rPr>
      </w:pPr>
      <w:r w:rsidRPr="00E71F9D">
        <w:rPr>
          <w:rFonts w:ascii="Times New Roman" w:hAnsi="Times New Roman" w:cs="Times New Roman"/>
          <w:sz w:val="28"/>
          <w:szCs w:val="28"/>
          <w:u w:val="single"/>
        </w:rPr>
        <w:t>SZERZŐDÉS TERVEZET</w:t>
      </w:r>
    </w:p>
    <w:p w:rsidR="00E71F9D" w:rsidRPr="00E71F9D" w:rsidRDefault="00E71F9D" w:rsidP="00E71F9D">
      <w:pPr>
        <w:jc w:val="center"/>
        <w:rPr>
          <w:rFonts w:ascii="Times New Roman" w:hAnsi="Times New Roman" w:cs="Times New Roman"/>
          <w:sz w:val="28"/>
          <w:szCs w:val="28"/>
          <w:u w:val="single"/>
        </w:rPr>
      </w:pPr>
    </w:p>
    <w:p w:rsidR="00E71F9D" w:rsidRPr="00E71F9D" w:rsidRDefault="00E71F9D" w:rsidP="00E71F9D">
      <w:pPr>
        <w:spacing w:after="0" w:line="240" w:lineRule="auto"/>
        <w:jc w:val="center"/>
        <w:rPr>
          <w:rFonts w:ascii="Times New Roman" w:eastAsia="Times New Roman" w:hAnsi="Times New Roman" w:cs="Times New Roman"/>
          <w:b/>
          <w:lang w:eastAsia="hu-HU"/>
        </w:rPr>
      </w:pPr>
      <w:r w:rsidRPr="00E71F9D">
        <w:rPr>
          <w:rFonts w:ascii="Times New Roman" w:eastAsia="Times New Roman" w:hAnsi="Times New Roman" w:cs="Times New Roman"/>
          <w:b/>
          <w:lang w:eastAsia="hu-HU"/>
        </w:rPr>
        <w:t>FŐVÁLLALKOZÓI SZERZŐDÉS</w:t>
      </w:r>
    </w:p>
    <w:p w:rsidR="00E71F9D" w:rsidRPr="00E71F9D" w:rsidRDefault="00E71F9D" w:rsidP="00E71F9D">
      <w:pPr>
        <w:spacing w:after="0" w:line="260" w:lineRule="atLeast"/>
        <w:jc w:val="center"/>
        <w:rPr>
          <w:rFonts w:ascii="Times New Roman" w:eastAsia="SimSun" w:hAnsi="Times New Roman" w:cs="Times New Roman"/>
          <w:b/>
          <w:szCs w:val="20"/>
          <w:lang w:eastAsia="hu-HU"/>
        </w:rPr>
      </w:pPr>
    </w:p>
    <w:p w:rsidR="00E71F9D" w:rsidRPr="00E71F9D" w:rsidRDefault="00E71F9D" w:rsidP="00E71F9D">
      <w:pPr>
        <w:spacing w:before="240" w:after="0" w:line="240" w:lineRule="auto"/>
        <w:jc w:val="both"/>
        <w:rPr>
          <w:rFonts w:ascii="Times New Roman" w:eastAsia="SimSun" w:hAnsi="Times New Roman" w:cs="Times New Roman"/>
          <w:lang w:eastAsia="hu-HU"/>
        </w:rPr>
      </w:pPr>
      <w:r w:rsidRPr="00E71F9D">
        <w:rPr>
          <w:rFonts w:ascii="Times New Roman" w:eastAsia="SimSun" w:hAnsi="Times New Roman" w:cs="Times New Roman"/>
          <w:lang w:eastAsia="hu-HU"/>
        </w:rPr>
        <w:t>A jelen fővállalkozói szerződés (a továbbiakban: a</w:t>
      </w:r>
      <w:r w:rsidRPr="00E71F9D">
        <w:rPr>
          <w:rFonts w:ascii="Times New Roman" w:eastAsia="SimSun" w:hAnsi="Times New Roman" w:cs="Times New Roman"/>
          <w:b/>
          <w:lang w:eastAsia="hu-HU"/>
        </w:rPr>
        <w:t xml:space="preserve"> Szerződés</w:t>
      </w:r>
      <w:r w:rsidRPr="00E71F9D">
        <w:rPr>
          <w:rFonts w:ascii="Times New Roman" w:eastAsia="SimSun" w:hAnsi="Times New Roman" w:cs="Times New Roman"/>
          <w:lang w:eastAsia="hu-HU"/>
        </w:rPr>
        <w:t xml:space="preserve">) az alább jelölt helyen és időpontban jött létre </w:t>
      </w:r>
    </w:p>
    <w:p w:rsidR="00E71F9D" w:rsidRPr="00E71F9D" w:rsidRDefault="00AE3494" w:rsidP="00E71F9D">
      <w:pPr>
        <w:spacing w:before="120" w:after="120" w:line="240" w:lineRule="auto"/>
        <w:jc w:val="both"/>
        <w:rPr>
          <w:rFonts w:ascii="Times New Roman" w:eastAsia="SimSun" w:hAnsi="Times New Roman" w:cs="Times New Roman"/>
          <w:lang w:eastAsia="hu-HU"/>
        </w:rPr>
      </w:pPr>
      <w:r>
        <w:rPr>
          <w:rFonts w:ascii="Times New Roman" w:eastAsia="Times New Roman" w:hAnsi="Times New Roman" w:cs="Times New Roman"/>
          <w:b/>
          <w:lang w:val="en-GB" w:eastAsia="hu-HU"/>
        </w:rPr>
        <w:t>Dudar Község</w:t>
      </w:r>
      <w:r w:rsidR="00E71F9D" w:rsidRPr="00E71F9D">
        <w:rPr>
          <w:rFonts w:ascii="Times New Roman" w:eastAsia="Times New Roman" w:hAnsi="Times New Roman" w:cs="Times New Roman"/>
          <w:b/>
          <w:lang w:eastAsia="hu-HU"/>
        </w:rPr>
        <w:t xml:space="preserve"> Önkormányzata</w:t>
      </w:r>
      <w:r w:rsidR="00E71F9D" w:rsidRPr="00E71F9D">
        <w:rPr>
          <w:rFonts w:ascii="Times New Roman" w:eastAsia="Times New Roman" w:hAnsi="Times New Roman" w:cs="Times New Roman"/>
          <w:lang w:eastAsia="hu-HU"/>
        </w:rPr>
        <w:t xml:space="preserve"> (székhelye: </w:t>
      </w:r>
      <w:r w:rsidRPr="00AE3494">
        <w:rPr>
          <w:rFonts w:ascii="Times New Roman" w:eastAsia="Times New Roman" w:hAnsi="Times New Roman" w:cs="Times New Roman"/>
          <w:lang w:eastAsia="hu-HU"/>
        </w:rPr>
        <w:t>8416 Dudar, Rákóczi u. 19.</w:t>
      </w:r>
      <w:r w:rsidR="00E71F9D" w:rsidRPr="00E71F9D">
        <w:rPr>
          <w:rFonts w:ascii="Times New Roman" w:eastAsia="Times New Roman" w:hAnsi="Times New Roman" w:cs="Times New Roman"/>
          <w:lang w:val="en-GB" w:eastAsia="hu-HU"/>
        </w:rPr>
        <w:t>.</w:t>
      </w:r>
      <w:r w:rsidR="00E71F9D" w:rsidRPr="00E71F9D">
        <w:rPr>
          <w:rFonts w:ascii="Times New Roman" w:eastAsia="Times New Roman" w:hAnsi="Times New Roman" w:cs="Times New Roman"/>
          <w:lang w:eastAsia="hu-HU"/>
        </w:rPr>
        <w:t xml:space="preserve">; adószáma: </w:t>
      </w:r>
      <w:r w:rsidRPr="00AE3494">
        <w:rPr>
          <w:rFonts w:ascii="Times New Roman" w:eastAsia="Times New Roman" w:hAnsi="Times New Roman" w:cs="Times New Roman"/>
          <w:lang w:eastAsia="hu-HU"/>
        </w:rPr>
        <w:t>15428749-2-19</w:t>
      </w:r>
      <w:r w:rsidR="00E71F9D" w:rsidRPr="00E71F9D">
        <w:rPr>
          <w:rFonts w:ascii="Times New Roman" w:eastAsia="Times New Roman" w:hAnsi="Times New Roman" w:cs="Times New Roman"/>
          <w:lang w:eastAsia="hu-HU"/>
        </w:rPr>
        <w:t xml:space="preserve">; bankszámlaszáma: </w:t>
      </w:r>
      <w:r w:rsidR="00A33BF3" w:rsidRPr="00A33BF3">
        <w:rPr>
          <w:rFonts w:ascii="Times New Roman" w:eastAsia="Times New Roman" w:hAnsi="Times New Roman" w:cs="Times New Roman"/>
          <w:lang w:eastAsia="hu-HU"/>
        </w:rPr>
        <w:t>73900243-11071101-00000000</w:t>
      </w:r>
      <w:r w:rsidR="00E71F9D" w:rsidRPr="00A33BF3">
        <w:rPr>
          <w:rFonts w:ascii="Times New Roman" w:eastAsia="Times New Roman" w:hAnsi="Times New Roman" w:cs="Times New Roman"/>
          <w:lang w:eastAsia="hu-HU"/>
        </w:rPr>
        <w:t xml:space="preserve">) </w:t>
      </w:r>
      <w:r w:rsidR="00E71F9D" w:rsidRPr="00A33BF3">
        <w:rPr>
          <w:rFonts w:ascii="Times New Roman" w:eastAsia="SimSun" w:hAnsi="Times New Roman" w:cs="Times New Roman"/>
          <w:lang w:eastAsia="hu-HU"/>
        </w:rPr>
        <w:t>mint</w:t>
      </w:r>
      <w:r w:rsidR="00E71F9D" w:rsidRPr="00E71F9D">
        <w:rPr>
          <w:rFonts w:ascii="Times New Roman" w:eastAsia="SimSun" w:hAnsi="Times New Roman" w:cs="Times New Roman"/>
          <w:lang w:eastAsia="hu-HU"/>
        </w:rPr>
        <w:t xml:space="preserve"> megrendelő (a továbbiakban: </w:t>
      </w:r>
      <w:r w:rsidR="00E71F9D" w:rsidRPr="00E71F9D">
        <w:rPr>
          <w:rFonts w:ascii="Times New Roman" w:eastAsia="SimSun" w:hAnsi="Times New Roman" w:cs="Times New Roman"/>
          <w:b/>
          <w:lang w:eastAsia="hu-HU"/>
        </w:rPr>
        <w:t>Megrendelő</w:t>
      </w:r>
      <w:r w:rsidR="00E71F9D" w:rsidRPr="00E71F9D">
        <w:rPr>
          <w:rFonts w:ascii="Times New Roman" w:eastAsia="SimSun" w:hAnsi="Times New Roman" w:cs="Times New Roman"/>
          <w:lang w:eastAsia="hu-HU"/>
        </w:rPr>
        <w:t>)</w:t>
      </w:r>
    </w:p>
    <w:p w:rsidR="00E71F9D" w:rsidRPr="00E71F9D" w:rsidRDefault="00E71F9D" w:rsidP="00E71F9D">
      <w:pPr>
        <w:spacing w:after="0" w:line="240" w:lineRule="auto"/>
        <w:rPr>
          <w:rFonts w:ascii="Times New Roman" w:eastAsia="SimSun" w:hAnsi="Times New Roman" w:cs="Times New Roman"/>
          <w:lang w:eastAsia="hu-HU"/>
        </w:rPr>
      </w:pPr>
      <w:r w:rsidRPr="00E71F9D">
        <w:rPr>
          <w:rFonts w:ascii="Times New Roman" w:eastAsia="SimSun" w:hAnsi="Times New Roman" w:cs="Times New Roman"/>
          <w:lang w:eastAsia="hu-HU"/>
        </w:rPr>
        <w:t xml:space="preserve">és a </w:t>
      </w:r>
    </w:p>
    <w:p w:rsidR="00E71F9D" w:rsidRPr="00E71F9D" w:rsidRDefault="00E71F9D" w:rsidP="00E71F9D">
      <w:pPr>
        <w:spacing w:after="0" w:line="240" w:lineRule="auto"/>
        <w:rPr>
          <w:rFonts w:ascii="Times New Roman" w:eastAsia="SimSun" w:hAnsi="Times New Roman" w:cs="Times New Roman"/>
          <w:lang w:eastAsia="hu-HU"/>
        </w:rPr>
      </w:pPr>
    </w:p>
    <w:p w:rsidR="00E71F9D" w:rsidRPr="00E71F9D" w:rsidRDefault="00E71F9D" w:rsidP="00E71F9D">
      <w:pPr>
        <w:spacing w:after="0" w:line="240" w:lineRule="auto"/>
        <w:jc w:val="both"/>
        <w:rPr>
          <w:rFonts w:ascii="Times New Roman" w:eastAsia="SimSun" w:hAnsi="Times New Roman" w:cs="Times New Roman"/>
          <w:lang w:eastAsia="hu-HU"/>
        </w:rPr>
      </w:pPr>
      <w:r w:rsidRPr="00E71F9D">
        <w:rPr>
          <w:rFonts w:ascii="Times New Roman" w:eastAsia="SimSun" w:hAnsi="Times New Roman" w:cs="Times New Roman"/>
          <w:highlight w:val="yellow"/>
          <w:lang w:eastAsia="hu-HU"/>
        </w:rPr>
        <w:t xml:space="preserve">………………. </w:t>
      </w:r>
      <w:r w:rsidRPr="00E71F9D">
        <w:rPr>
          <w:rFonts w:ascii="Times New Roman" w:eastAsia="SimSun" w:hAnsi="Times New Roman" w:cs="Times New Roman"/>
          <w:lang w:eastAsia="hu-HU"/>
        </w:rPr>
        <w:t xml:space="preserve">(székhelye: </w:t>
      </w:r>
      <w:r w:rsidRPr="00E71F9D">
        <w:rPr>
          <w:rFonts w:ascii="Times New Roman" w:eastAsia="SimSun" w:hAnsi="Times New Roman" w:cs="Times New Roman"/>
          <w:highlight w:val="yellow"/>
          <w:lang w:eastAsia="hu-HU"/>
        </w:rPr>
        <w:t>……………….</w:t>
      </w:r>
      <w:r w:rsidRPr="00E71F9D">
        <w:rPr>
          <w:rFonts w:ascii="Times New Roman" w:eastAsia="SimSun" w:hAnsi="Times New Roman" w:cs="Times New Roman"/>
          <w:lang w:eastAsia="hu-HU"/>
        </w:rPr>
        <w:t xml:space="preserve">; cégjegyzékszáma: </w:t>
      </w:r>
      <w:r w:rsidRPr="00E71F9D">
        <w:rPr>
          <w:rFonts w:ascii="Times New Roman" w:eastAsia="SimSun" w:hAnsi="Times New Roman" w:cs="Times New Roman"/>
          <w:highlight w:val="yellow"/>
          <w:lang w:eastAsia="hu-HU"/>
        </w:rPr>
        <w:t>……………….</w:t>
      </w:r>
      <w:r w:rsidRPr="00E71F9D">
        <w:rPr>
          <w:rFonts w:ascii="Times New Roman" w:eastAsia="SimSun" w:hAnsi="Times New Roman" w:cs="Times New Roman"/>
          <w:lang w:eastAsia="hu-HU"/>
        </w:rPr>
        <w:t xml:space="preserve">; adószáma: </w:t>
      </w:r>
      <w:r w:rsidRPr="00E71F9D">
        <w:rPr>
          <w:rFonts w:ascii="Times New Roman" w:eastAsia="SimSun" w:hAnsi="Times New Roman" w:cs="Times New Roman"/>
          <w:highlight w:val="yellow"/>
          <w:lang w:eastAsia="hu-HU"/>
        </w:rPr>
        <w:t>……………….</w:t>
      </w:r>
      <w:r w:rsidRPr="00E71F9D">
        <w:rPr>
          <w:rFonts w:ascii="Times New Roman" w:eastAsia="SimSun" w:hAnsi="Times New Roman" w:cs="Times New Roman"/>
          <w:lang w:eastAsia="hu-HU"/>
        </w:rPr>
        <w:t xml:space="preserve">; bankszámlaszáma: </w:t>
      </w:r>
      <w:r w:rsidRPr="00E71F9D">
        <w:rPr>
          <w:rFonts w:ascii="Times New Roman" w:eastAsia="SimSun" w:hAnsi="Times New Roman" w:cs="Times New Roman"/>
          <w:highlight w:val="yellow"/>
          <w:lang w:eastAsia="hu-HU"/>
        </w:rPr>
        <w:t>……………….</w:t>
      </w:r>
      <w:r w:rsidRPr="00E71F9D">
        <w:rPr>
          <w:rFonts w:ascii="Times New Roman" w:eastAsia="SimSun" w:hAnsi="Times New Roman" w:cs="Times New Roman"/>
          <w:lang w:eastAsia="hu-HU"/>
        </w:rPr>
        <w:t xml:space="preserve">; MKIK kamarai regisztrációs szám: </w:t>
      </w:r>
      <w:r w:rsidRPr="00E71F9D">
        <w:rPr>
          <w:rFonts w:ascii="Times New Roman" w:eastAsia="SimSun" w:hAnsi="Times New Roman" w:cs="Times New Roman"/>
          <w:highlight w:val="yellow"/>
          <w:lang w:eastAsia="hu-HU"/>
        </w:rPr>
        <w:t>…………….</w:t>
      </w:r>
      <w:r w:rsidRPr="00E71F9D">
        <w:rPr>
          <w:rFonts w:ascii="Times New Roman" w:eastAsia="SimSun" w:hAnsi="Times New Roman" w:cs="Times New Roman"/>
          <w:lang w:eastAsia="hu-HU"/>
        </w:rPr>
        <w:t xml:space="preserve">) mint vállalkozó (a továbbiakban: </w:t>
      </w:r>
      <w:r w:rsidRPr="00E71F9D">
        <w:rPr>
          <w:rFonts w:ascii="Times New Roman" w:eastAsia="SimSun" w:hAnsi="Times New Roman" w:cs="Times New Roman"/>
          <w:b/>
          <w:lang w:eastAsia="hu-HU"/>
        </w:rPr>
        <w:t>Vállalkozó</w:t>
      </w:r>
      <w:r w:rsidRPr="00E71F9D">
        <w:rPr>
          <w:rFonts w:ascii="Times New Roman" w:eastAsia="SimSun" w:hAnsi="Times New Roman" w:cs="Times New Roman"/>
          <w:lang w:eastAsia="hu-HU"/>
        </w:rPr>
        <w:t>)</w:t>
      </w:r>
    </w:p>
    <w:p w:rsidR="00E71F9D" w:rsidRPr="00E71F9D" w:rsidRDefault="00E71F9D" w:rsidP="00E71F9D">
      <w:pPr>
        <w:spacing w:before="120" w:after="120" w:line="240" w:lineRule="auto"/>
        <w:rPr>
          <w:rFonts w:ascii="Times New Roman" w:eastAsia="SimSun" w:hAnsi="Times New Roman" w:cs="Times New Roman"/>
          <w:lang w:eastAsia="hu-HU"/>
        </w:rPr>
      </w:pPr>
      <w:r w:rsidRPr="00E71F9D">
        <w:rPr>
          <w:rFonts w:ascii="Times New Roman" w:eastAsia="SimSun" w:hAnsi="Times New Roman" w:cs="Times New Roman"/>
          <w:lang w:eastAsia="hu-HU"/>
        </w:rPr>
        <w:t xml:space="preserve">(a továbbiakban a Megrendelő és a Vállalkozó külön-külön: </w:t>
      </w:r>
      <w:r w:rsidRPr="00E71F9D">
        <w:rPr>
          <w:rFonts w:ascii="Times New Roman" w:eastAsia="SimSun" w:hAnsi="Times New Roman" w:cs="Times New Roman"/>
          <w:b/>
          <w:lang w:eastAsia="hu-HU"/>
        </w:rPr>
        <w:t>Fél</w:t>
      </w:r>
      <w:r w:rsidRPr="00E71F9D">
        <w:rPr>
          <w:rFonts w:ascii="Times New Roman" w:eastAsia="SimSun" w:hAnsi="Times New Roman" w:cs="Times New Roman"/>
          <w:lang w:eastAsia="hu-HU"/>
        </w:rPr>
        <w:t xml:space="preserve">, illetve együttesen: </w:t>
      </w:r>
      <w:r w:rsidRPr="00E71F9D">
        <w:rPr>
          <w:rFonts w:ascii="Times New Roman" w:eastAsia="SimSun" w:hAnsi="Times New Roman" w:cs="Times New Roman"/>
          <w:b/>
          <w:lang w:eastAsia="hu-HU"/>
        </w:rPr>
        <w:t>Felek</w:t>
      </w:r>
      <w:r w:rsidRPr="00E71F9D">
        <w:rPr>
          <w:rFonts w:ascii="Times New Roman" w:eastAsia="SimSun" w:hAnsi="Times New Roman" w:cs="Times New Roman"/>
          <w:lang w:eastAsia="hu-HU"/>
        </w:rPr>
        <w:t>) között.</w:t>
      </w:r>
    </w:p>
    <w:p w:rsidR="00E71F9D" w:rsidRPr="00E71F9D" w:rsidRDefault="00E71F9D" w:rsidP="00E71F9D">
      <w:pPr>
        <w:spacing w:after="0" w:line="240" w:lineRule="auto"/>
        <w:rPr>
          <w:rFonts w:ascii="Times New Roman" w:eastAsia="SimSun" w:hAnsi="Times New Roman" w:cs="Times New Roman"/>
          <w:szCs w:val="20"/>
          <w:lang w:eastAsia="hu-HU"/>
        </w:rPr>
      </w:pPr>
    </w:p>
    <w:p w:rsidR="00E71F9D" w:rsidRPr="00E71F9D" w:rsidRDefault="00E71F9D" w:rsidP="00E71F9D">
      <w:pPr>
        <w:spacing w:after="0" w:line="240" w:lineRule="auto"/>
        <w:rPr>
          <w:rFonts w:ascii="Times New Roman" w:eastAsia="SimSun" w:hAnsi="Times New Roman" w:cs="Times New Roman"/>
          <w:b/>
          <w:szCs w:val="20"/>
          <w:lang w:eastAsia="hu-HU"/>
        </w:rPr>
      </w:pPr>
      <w:r w:rsidRPr="00E71F9D">
        <w:rPr>
          <w:rFonts w:ascii="Times New Roman" w:eastAsia="SimSun" w:hAnsi="Times New Roman" w:cs="Times New Roman"/>
          <w:b/>
          <w:szCs w:val="20"/>
          <w:lang w:eastAsia="hu-HU"/>
        </w:rPr>
        <w:t>ELŐZMÉNYEK</w:t>
      </w:r>
    </w:p>
    <w:p w:rsidR="00E71F9D" w:rsidRPr="00E71F9D" w:rsidRDefault="00E71F9D" w:rsidP="00E71F9D">
      <w:pPr>
        <w:spacing w:after="0" w:line="240" w:lineRule="auto"/>
        <w:rPr>
          <w:rFonts w:ascii="Times New Roman" w:eastAsia="SimSun" w:hAnsi="Times New Roman" w:cs="Times New Roman"/>
          <w:szCs w:val="20"/>
          <w:lang w:eastAsia="hu-HU"/>
        </w:rPr>
      </w:pPr>
    </w:p>
    <w:p w:rsidR="00E71F9D" w:rsidRPr="00E71F9D" w:rsidRDefault="00E71F9D" w:rsidP="00E71F9D">
      <w:pPr>
        <w:keepNext/>
        <w:numPr>
          <w:ilvl w:val="4"/>
          <w:numId w:val="0"/>
        </w:numPr>
        <w:spacing w:before="240" w:after="0" w:line="260" w:lineRule="atLeast"/>
        <w:ind w:left="709" w:hanging="720"/>
        <w:jc w:val="both"/>
        <w:outlineLvl w:val="0"/>
        <w:rPr>
          <w:rFonts w:ascii="Times New Roman" w:eastAsia="SimSun" w:hAnsi="Times New Roman" w:cs="Times New Roman"/>
          <w:szCs w:val="20"/>
          <w:lang w:eastAsia="hu-HU"/>
        </w:rPr>
      </w:pPr>
      <w:bookmarkStart w:id="133" w:name="_Toc297711335"/>
      <w:bookmarkStart w:id="134" w:name="_Toc297712024"/>
      <w:bookmarkStart w:id="135" w:name="_Toc297712044"/>
      <w:r w:rsidRPr="00E71F9D">
        <w:rPr>
          <w:rFonts w:ascii="Times New Roman" w:eastAsia="SimSun" w:hAnsi="Times New Roman" w:cs="Times New Roman"/>
          <w:szCs w:val="20"/>
          <w:lang w:eastAsia="hu-HU"/>
        </w:rPr>
        <w:t xml:space="preserve">A Megrendelő 2018. </w:t>
      </w:r>
      <w:r w:rsidRPr="00E71F9D">
        <w:rPr>
          <w:rFonts w:ascii="Times New Roman" w:eastAsia="SimSun" w:hAnsi="Times New Roman" w:cs="Times New Roman"/>
          <w:b/>
          <w:caps/>
          <w:kern w:val="28"/>
          <w:lang w:eastAsia="hu-HU"/>
        </w:rPr>
        <w:t>[</w:t>
      </w:r>
      <w:r w:rsidRPr="00E71F9D">
        <w:rPr>
          <w:rFonts w:ascii="Times New Roman" w:eastAsia="SimSun" w:hAnsi="Times New Roman" w:cs="Times New Roman"/>
          <w:b/>
          <w:caps/>
          <w:kern w:val="28"/>
          <w:highlight w:val="yellow"/>
          <w:lang w:eastAsia="hu-HU"/>
        </w:rPr>
        <w:t>●</w:t>
      </w:r>
      <w:r w:rsidRPr="00E71F9D">
        <w:rPr>
          <w:rFonts w:ascii="Times New Roman" w:eastAsia="SimSun" w:hAnsi="Times New Roman" w:cs="Times New Roman"/>
          <w:b/>
          <w:caps/>
          <w:kern w:val="28"/>
          <w:lang w:eastAsia="hu-HU"/>
        </w:rPr>
        <w:t xml:space="preserve">] </w:t>
      </w:r>
      <w:r w:rsidRPr="00E71F9D">
        <w:rPr>
          <w:rFonts w:ascii="Times New Roman" w:eastAsia="SimSun" w:hAnsi="Times New Roman" w:cs="Times New Roman"/>
          <w:szCs w:val="20"/>
          <w:lang w:eastAsia="hu-HU"/>
        </w:rPr>
        <w:t xml:space="preserve">napján, a közbeszerzésekről szóló 2015. évi CXLIII. törvény </w:t>
      </w:r>
      <w:r w:rsidRPr="00E71F9D">
        <w:rPr>
          <w:rFonts w:ascii="Times New Roman" w:eastAsia="SimSun" w:hAnsi="Times New Roman" w:cs="Times New Roman"/>
          <w:b/>
          <w:caps/>
          <w:kern w:val="28"/>
          <w:lang w:eastAsia="hu-HU"/>
        </w:rPr>
        <w:t>[</w:t>
      </w:r>
      <w:r w:rsidRPr="00E71F9D">
        <w:rPr>
          <w:rFonts w:ascii="Times New Roman" w:eastAsia="SimSun" w:hAnsi="Times New Roman" w:cs="Times New Roman"/>
          <w:b/>
          <w:caps/>
          <w:kern w:val="28"/>
          <w:highlight w:val="yellow"/>
          <w:lang w:eastAsia="hu-HU"/>
        </w:rPr>
        <w:t>●</w:t>
      </w:r>
      <w:r w:rsidRPr="00E71F9D">
        <w:rPr>
          <w:rFonts w:ascii="Times New Roman" w:eastAsia="SimSun" w:hAnsi="Times New Roman" w:cs="Times New Roman"/>
          <w:b/>
          <w:caps/>
          <w:kern w:val="28"/>
          <w:lang w:eastAsia="hu-HU"/>
        </w:rPr>
        <w:t xml:space="preserve">] </w:t>
      </w:r>
      <w:r w:rsidRPr="00E71F9D">
        <w:rPr>
          <w:rFonts w:ascii="Times New Roman" w:eastAsia="SimSun" w:hAnsi="Times New Roman" w:cs="Times New Roman"/>
          <w:szCs w:val="20"/>
          <w:lang w:eastAsia="hu-HU"/>
        </w:rPr>
        <w:t xml:space="preserve">Rész </w:t>
      </w:r>
      <w:r w:rsidRPr="00E71F9D">
        <w:rPr>
          <w:rFonts w:ascii="Times New Roman" w:eastAsia="SimSun" w:hAnsi="Times New Roman" w:cs="Times New Roman"/>
          <w:b/>
          <w:caps/>
          <w:kern w:val="28"/>
          <w:lang w:eastAsia="hu-HU"/>
        </w:rPr>
        <w:t>[</w:t>
      </w:r>
      <w:r w:rsidRPr="00E71F9D">
        <w:rPr>
          <w:rFonts w:ascii="Times New Roman" w:eastAsia="SimSun" w:hAnsi="Times New Roman" w:cs="Times New Roman"/>
          <w:b/>
          <w:caps/>
          <w:kern w:val="28"/>
          <w:highlight w:val="yellow"/>
          <w:lang w:eastAsia="hu-HU"/>
        </w:rPr>
        <w:t>●</w:t>
      </w:r>
      <w:r w:rsidRPr="00E71F9D">
        <w:rPr>
          <w:rFonts w:ascii="Times New Roman" w:eastAsia="SimSun" w:hAnsi="Times New Roman" w:cs="Times New Roman"/>
          <w:b/>
          <w:caps/>
          <w:kern w:val="28"/>
          <w:lang w:eastAsia="hu-HU"/>
        </w:rPr>
        <w:t xml:space="preserve">] </w:t>
      </w:r>
      <w:r w:rsidRPr="00E71F9D">
        <w:rPr>
          <w:rFonts w:ascii="Times New Roman" w:eastAsia="SimSun" w:hAnsi="Times New Roman" w:cs="Times New Roman"/>
          <w:szCs w:val="20"/>
          <w:lang w:eastAsia="hu-HU"/>
        </w:rPr>
        <w:t>§ alapján, „</w:t>
      </w:r>
      <w:r w:rsidRPr="00E71F9D">
        <w:rPr>
          <w:rFonts w:ascii="Times New Roman" w:eastAsia="SimSun" w:hAnsi="Times New Roman" w:cs="Times New Roman"/>
          <w:b/>
          <w:caps/>
          <w:kern w:val="28"/>
          <w:lang w:eastAsia="hu-HU"/>
        </w:rPr>
        <w:t>[</w:t>
      </w:r>
      <w:r w:rsidRPr="00E71F9D">
        <w:rPr>
          <w:rFonts w:ascii="Times New Roman" w:eastAsia="SimSun" w:hAnsi="Times New Roman" w:cs="Times New Roman"/>
          <w:b/>
          <w:caps/>
          <w:kern w:val="28"/>
          <w:highlight w:val="yellow"/>
          <w:lang w:eastAsia="hu-HU"/>
        </w:rPr>
        <w:t>●</w:t>
      </w:r>
      <w:r w:rsidRPr="00E71F9D">
        <w:rPr>
          <w:rFonts w:ascii="Times New Roman" w:eastAsia="SimSun" w:hAnsi="Times New Roman" w:cs="Times New Roman"/>
          <w:b/>
          <w:caps/>
          <w:kern w:val="28"/>
          <w:lang w:eastAsia="hu-HU"/>
        </w:rPr>
        <w:t>]</w:t>
      </w:r>
      <w:r w:rsidRPr="00E71F9D">
        <w:rPr>
          <w:rFonts w:ascii="Times New Roman" w:eastAsia="SimSun" w:hAnsi="Times New Roman" w:cs="Times New Roman"/>
          <w:szCs w:val="20"/>
          <w:lang w:eastAsia="hu-HU"/>
        </w:rPr>
        <w:t xml:space="preserve">” tárgyú </w:t>
      </w:r>
      <w:r w:rsidRPr="00E71F9D">
        <w:rPr>
          <w:rFonts w:ascii="Times New Roman" w:eastAsia="SimSun" w:hAnsi="Times New Roman" w:cs="Times New Roman"/>
          <w:b/>
          <w:caps/>
          <w:kern w:val="28"/>
          <w:lang w:eastAsia="hu-HU"/>
        </w:rPr>
        <w:t>[</w:t>
      </w:r>
      <w:r w:rsidRPr="00E71F9D">
        <w:rPr>
          <w:rFonts w:ascii="Times New Roman" w:eastAsia="SimSun" w:hAnsi="Times New Roman" w:cs="Times New Roman"/>
          <w:b/>
          <w:caps/>
          <w:kern w:val="28"/>
          <w:highlight w:val="yellow"/>
          <w:lang w:eastAsia="hu-HU"/>
        </w:rPr>
        <w:t>●</w:t>
      </w:r>
      <w:r w:rsidRPr="00E71F9D">
        <w:rPr>
          <w:rFonts w:ascii="Times New Roman" w:eastAsia="SimSun" w:hAnsi="Times New Roman" w:cs="Times New Roman"/>
          <w:b/>
          <w:caps/>
          <w:kern w:val="28"/>
          <w:lang w:eastAsia="hu-HU"/>
        </w:rPr>
        <w:t xml:space="preserve">] </w:t>
      </w:r>
      <w:r w:rsidRPr="00E71F9D">
        <w:rPr>
          <w:rFonts w:ascii="Times New Roman" w:eastAsia="SimSun" w:hAnsi="Times New Roman" w:cs="Times New Roman"/>
          <w:szCs w:val="20"/>
          <w:lang w:eastAsia="hu-HU"/>
        </w:rPr>
        <w:t>közbeszerzési eljárást (a továbbiakban: „közbeszerzési eljárás”) indított.</w:t>
      </w:r>
    </w:p>
    <w:p w:rsidR="00E71F9D" w:rsidRPr="00E71F9D" w:rsidRDefault="00E71F9D" w:rsidP="00E71F9D">
      <w:pPr>
        <w:keepNext/>
        <w:numPr>
          <w:ilvl w:val="4"/>
          <w:numId w:val="0"/>
        </w:numPr>
        <w:spacing w:before="240" w:after="0" w:line="260" w:lineRule="atLeast"/>
        <w:ind w:left="709" w:hanging="720"/>
        <w:jc w:val="both"/>
        <w:outlineLvl w:val="0"/>
        <w:rPr>
          <w:rFonts w:ascii="Times New Roman" w:eastAsia="SimSun" w:hAnsi="Times New Roman" w:cs="Times New Roman"/>
          <w:szCs w:val="20"/>
          <w:lang w:eastAsia="hu-HU"/>
        </w:rPr>
      </w:pPr>
      <w:r w:rsidRPr="00E71F9D">
        <w:rPr>
          <w:rFonts w:ascii="Times New Roman" w:eastAsia="SimSun" w:hAnsi="Times New Roman" w:cs="Times New Roman"/>
          <w:szCs w:val="20"/>
          <w:lang w:eastAsia="hu-HU"/>
        </w:rPr>
        <w:t xml:space="preserve">A Vállalkozó 2018. </w:t>
      </w:r>
      <w:r w:rsidRPr="00E71F9D">
        <w:rPr>
          <w:rFonts w:ascii="Times New Roman" w:eastAsia="SimSun" w:hAnsi="Times New Roman" w:cs="Times New Roman"/>
          <w:b/>
          <w:caps/>
          <w:kern w:val="28"/>
          <w:lang w:eastAsia="hu-HU"/>
        </w:rPr>
        <w:t>[</w:t>
      </w:r>
      <w:r w:rsidRPr="00E71F9D">
        <w:rPr>
          <w:rFonts w:ascii="Times New Roman" w:eastAsia="SimSun" w:hAnsi="Times New Roman" w:cs="Times New Roman"/>
          <w:b/>
          <w:caps/>
          <w:kern w:val="28"/>
          <w:highlight w:val="yellow"/>
          <w:lang w:eastAsia="hu-HU"/>
        </w:rPr>
        <w:t>●</w:t>
      </w:r>
      <w:r w:rsidRPr="00E71F9D">
        <w:rPr>
          <w:rFonts w:ascii="Times New Roman" w:eastAsia="SimSun" w:hAnsi="Times New Roman" w:cs="Times New Roman"/>
          <w:b/>
          <w:caps/>
          <w:kern w:val="28"/>
          <w:lang w:eastAsia="hu-HU"/>
        </w:rPr>
        <w:t xml:space="preserve">] </w:t>
      </w:r>
      <w:r w:rsidRPr="00E71F9D">
        <w:rPr>
          <w:rFonts w:ascii="Times New Roman" w:eastAsia="SimSun" w:hAnsi="Times New Roman" w:cs="Times New Roman"/>
          <w:szCs w:val="20"/>
          <w:lang w:eastAsia="hu-HU"/>
        </w:rPr>
        <w:t xml:space="preserve">napján ajánlatot nyújtott be az 1.1. pontban meghatározott feladatok teljesítése tárgyában, amely ajánlatot a Megrendelő az ajánlatok bírálatát követően érvényesnek, a legelőnyösebbnek és ezáltal nyertesnek nyilvánította. Felek a Kbt. 131. § (2) bekezdésére tekintettel a következőkben határozzák meg a nyertes ajánlat azon elemeit, amelyek értékelésre kerültek a közbeszerzési eljárás értékelési szempontjai alapján: </w:t>
      </w:r>
      <w:r w:rsidRPr="00E71F9D">
        <w:rPr>
          <w:rFonts w:ascii="Times New Roman" w:eastAsia="SimSun" w:hAnsi="Times New Roman" w:cs="Times New Roman"/>
          <w:b/>
          <w:caps/>
          <w:kern w:val="28"/>
          <w:lang w:eastAsia="hu-HU"/>
        </w:rPr>
        <w:t>[</w:t>
      </w:r>
      <w:r w:rsidRPr="00E71F9D">
        <w:rPr>
          <w:rFonts w:ascii="Times New Roman" w:eastAsia="SimSun" w:hAnsi="Times New Roman" w:cs="Times New Roman"/>
          <w:b/>
          <w:caps/>
          <w:kern w:val="28"/>
          <w:highlight w:val="yellow"/>
          <w:lang w:eastAsia="hu-HU"/>
        </w:rPr>
        <w:t>●</w:t>
      </w:r>
      <w:r w:rsidRPr="00E71F9D">
        <w:rPr>
          <w:rFonts w:ascii="Times New Roman" w:eastAsia="SimSun" w:hAnsi="Times New Roman" w:cs="Times New Roman"/>
          <w:b/>
          <w:caps/>
          <w:kern w:val="28"/>
          <w:lang w:eastAsia="hu-HU"/>
        </w:rPr>
        <w:t>]</w:t>
      </w:r>
    </w:p>
    <w:p w:rsidR="00E71F9D" w:rsidRPr="00E71F9D" w:rsidRDefault="00E71F9D" w:rsidP="00E71F9D">
      <w:pPr>
        <w:keepNext/>
        <w:numPr>
          <w:ilvl w:val="4"/>
          <w:numId w:val="0"/>
        </w:numPr>
        <w:spacing w:before="240" w:after="0" w:line="260" w:lineRule="atLeast"/>
        <w:ind w:left="709" w:hanging="720"/>
        <w:jc w:val="both"/>
        <w:outlineLvl w:val="0"/>
        <w:rPr>
          <w:rFonts w:ascii="Times New Roman" w:eastAsia="SimSun" w:hAnsi="Times New Roman" w:cs="Times New Roman"/>
          <w:b/>
          <w:caps/>
          <w:kern w:val="28"/>
          <w:lang w:eastAsia="hu-HU"/>
        </w:rPr>
      </w:pPr>
      <w:r w:rsidRPr="00E71F9D">
        <w:rPr>
          <w:rFonts w:ascii="Times New Roman" w:eastAsia="SimSun" w:hAnsi="Times New Roman" w:cs="Times New Roman"/>
          <w:szCs w:val="20"/>
          <w:lang w:eastAsia="hu-HU"/>
        </w:rPr>
        <w:t>A Megrendelő által a Vállalkozó részére fizetendő összegek ellenében és a jelen Szerződésben foglalt kölcsönös kötelezettségvállalásoknak megfelelően, a Felek a közbeszerzési eljárásra tekintettel, a Kbt. 131. §-a alapján, az alábbi megállapodást kötik. A közbeszerzési eljárás dokumentumai a Szerződés 1. számú mellékletét, a Vállalkozó nyertes ajánlata a Szerződés 2. számú mellékletét képezi.</w:t>
      </w:r>
    </w:p>
    <w:p w:rsidR="00E71F9D" w:rsidRPr="00E71F9D" w:rsidRDefault="00E71F9D" w:rsidP="00E71F9D">
      <w:pPr>
        <w:keepNext/>
        <w:spacing w:before="240" w:after="0" w:line="260" w:lineRule="atLeast"/>
        <w:ind w:left="709" w:hanging="709"/>
        <w:jc w:val="both"/>
        <w:outlineLvl w:val="0"/>
        <w:rPr>
          <w:rFonts w:ascii="Times New Roman" w:eastAsia="SimSun" w:hAnsi="Times New Roman" w:cs="Times New Roman"/>
          <w:b/>
          <w:caps/>
          <w:kern w:val="28"/>
          <w:lang w:val="en-US" w:eastAsia="hu-HU"/>
        </w:rPr>
      </w:pPr>
      <w:r w:rsidRPr="00E71F9D">
        <w:rPr>
          <w:rFonts w:ascii="Times New Roman" w:eastAsia="SimSun" w:hAnsi="Times New Roman" w:cs="Times New Roman"/>
          <w:b/>
          <w:caps/>
          <w:kern w:val="28"/>
          <w:lang w:val="en-US" w:eastAsia="hu-HU"/>
        </w:rPr>
        <w:t xml:space="preserve">1. </w:t>
      </w:r>
      <w:r w:rsidRPr="00E71F9D">
        <w:rPr>
          <w:rFonts w:ascii="Times New Roman" w:eastAsia="SimSun" w:hAnsi="Times New Roman" w:cs="Times New Roman"/>
          <w:b/>
          <w:caps/>
          <w:kern w:val="28"/>
          <w:lang w:val="en-US" w:eastAsia="hu-HU"/>
        </w:rPr>
        <w:tab/>
        <w:t>A SZERZŐDÉS ÉRTELMEZÉSE</w:t>
      </w:r>
      <w:bookmarkEnd w:id="133"/>
      <w:bookmarkEnd w:id="134"/>
      <w:bookmarkEnd w:id="135"/>
    </w:p>
    <w:p w:rsidR="00E71F9D" w:rsidRPr="00E71F9D" w:rsidRDefault="00E71F9D" w:rsidP="00E71F9D">
      <w:pPr>
        <w:keepNext/>
        <w:numPr>
          <w:ilvl w:val="1"/>
          <w:numId w:val="31"/>
        </w:numPr>
        <w:tabs>
          <w:tab w:val="num" w:pos="862"/>
        </w:tabs>
        <w:spacing w:before="240" w:after="0" w:line="240" w:lineRule="auto"/>
        <w:ind w:left="862" w:hanging="862"/>
        <w:jc w:val="both"/>
        <w:outlineLvl w:val="1"/>
        <w:rPr>
          <w:rFonts w:ascii="Times New Roman" w:eastAsia="SimSun" w:hAnsi="Times New Roman" w:cs="Times New Roman"/>
          <w:b/>
          <w:lang w:eastAsia="hu-HU"/>
        </w:rPr>
      </w:pPr>
      <w:bookmarkStart w:id="136" w:name="_Toc297711336"/>
      <w:r w:rsidRPr="00E71F9D">
        <w:rPr>
          <w:rFonts w:ascii="Times New Roman" w:eastAsia="SimSun" w:hAnsi="Times New Roman" w:cs="Times New Roman"/>
          <w:b/>
          <w:lang w:eastAsia="hu-HU"/>
        </w:rPr>
        <w:t>Definíciók</w:t>
      </w:r>
      <w:bookmarkEnd w:id="136"/>
    </w:p>
    <w:p w:rsidR="00E71F9D" w:rsidRPr="00E71F9D" w:rsidRDefault="00E71F9D" w:rsidP="00E71F9D">
      <w:pPr>
        <w:spacing w:before="120" w:after="120" w:line="240" w:lineRule="auto"/>
        <w:ind w:left="720"/>
        <w:jc w:val="both"/>
        <w:rPr>
          <w:rFonts w:ascii="Times New Roman" w:eastAsia="SimSun" w:hAnsi="Times New Roman" w:cs="Times New Roman"/>
          <w:lang w:eastAsia="hu-HU"/>
        </w:rPr>
      </w:pPr>
      <w:r w:rsidRPr="00E71F9D">
        <w:rPr>
          <w:rFonts w:ascii="Times New Roman" w:eastAsia="SimSun" w:hAnsi="Times New Roman" w:cs="Times New Roman"/>
          <w:lang w:eastAsia="hu-HU"/>
        </w:rPr>
        <w:t>A Szerződésben szereplő, nagy kezdőbetűvel írt szavak és kifejezések az alábbi jelentéssel bírnak:</w:t>
      </w:r>
    </w:p>
    <w:p w:rsidR="00E71F9D" w:rsidRPr="00E71F9D" w:rsidRDefault="00E71F9D" w:rsidP="00E71F9D">
      <w:pPr>
        <w:spacing w:after="0" w:line="240" w:lineRule="auto"/>
        <w:ind w:left="708"/>
        <w:jc w:val="both"/>
        <w:rPr>
          <w:rFonts w:ascii="Times New Roman" w:eastAsia="Times New Roman" w:hAnsi="Times New Roman" w:cs="Times New Roman"/>
          <w:b/>
          <w:lang w:eastAsia="hu-HU"/>
        </w:rPr>
      </w:pPr>
    </w:p>
    <w:p w:rsidR="00E71F9D" w:rsidRPr="00E71F9D" w:rsidRDefault="00E71F9D" w:rsidP="00E71F9D">
      <w:pPr>
        <w:spacing w:after="0" w:line="240" w:lineRule="auto"/>
        <w:ind w:left="708"/>
        <w:jc w:val="both"/>
        <w:rPr>
          <w:rFonts w:ascii="Times New Roman" w:eastAsia="SimSun" w:hAnsi="Times New Roman" w:cs="Times New Roman"/>
          <w:lang w:eastAsia="hu-HU"/>
        </w:rPr>
      </w:pPr>
      <w:r w:rsidRPr="00E71F9D">
        <w:rPr>
          <w:rFonts w:ascii="Times New Roman" w:eastAsia="Times New Roman" w:hAnsi="Times New Roman" w:cs="Times New Roman"/>
          <w:b/>
          <w:lang w:eastAsia="hu-HU"/>
        </w:rPr>
        <w:t xml:space="preserve">Építési Terület </w:t>
      </w:r>
      <w:r w:rsidRPr="00E71F9D">
        <w:rPr>
          <w:rFonts w:ascii="Times New Roman" w:eastAsia="SimSun" w:hAnsi="Times New Roman" w:cs="Times New Roman"/>
          <w:lang w:eastAsia="hu-HU"/>
        </w:rPr>
        <w:t>jelenti a Megrendelő kizárólagos tulajdonában álló,</w:t>
      </w:r>
      <w:r w:rsidRPr="00E71F9D">
        <w:rPr>
          <w:rFonts w:ascii="Times New Roman" w:eastAsia="Times New Roman" w:hAnsi="Times New Roman" w:cs="Times New Roman"/>
          <w:color w:val="000000"/>
          <w:sz w:val="23"/>
          <w:szCs w:val="23"/>
          <w:lang w:eastAsia="hu-HU"/>
        </w:rPr>
        <w:t xml:space="preserve"> </w:t>
      </w:r>
      <w:r w:rsidR="00A33BF3" w:rsidRPr="00913C29">
        <w:rPr>
          <w:rFonts w:ascii="Times New Roman" w:eastAsia="SimSun" w:hAnsi="Times New Roman" w:cs="Times New Roman"/>
          <w:lang w:eastAsia="hu-HU"/>
        </w:rPr>
        <w:t xml:space="preserve">8416 Dudar, Kossuth utca 26. Hrsz.: 712/2 </w:t>
      </w:r>
      <w:r w:rsidRPr="00913C29">
        <w:rPr>
          <w:rFonts w:ascii="Times New Roman" w:eastAsia="SimSun" w:hAnsi="Times New Roman" w:cs="Times New Roman"/>
          <w:lang w:eastAsia="hu-HU"/>
        </w:rPr>
        <w:t>helyrajzi szám</w:t>
      </w:r>
      <w:r w:rsidR="00A33BF3" w:rsidRPr="00913C29">
        <w:rPr>
          <w:rFonts w:ascii="Times New Roman" w:eastAsia="SimSun" w:hAnsi="Times New Roman" w:cs="Times New Roman"/>
          <w:lang w:eastAsia="hu-HU"/>
        </w:rPr>
        <w:t>ok</w:t>
      </w:r>
      <w:r w:rsidRPr="00913C29">
        <w:rPr>
          <w:rFonts w:ascii="Times New Roman" w:eastAsia="SimSun" w:hAnsi="Times New Roman" w:cs="Times New Roman"/>
          <w:lang w:eastAsia="hu-HU"/>
        </w:rPr>
        <w:t xml:space="preserve"> alatt nyilvántartott ingatlan, amelyen</w:t>
      </w:r>
      <w:r w:rsidRPr="00E71F9D">
        <w:rPr>
          <w:rFonts w:ascii="Times New Roman" w:eastAsia="SimSun" w:hAnsi="Times New Roman" w:cs="Times New Roman"/>
          <w:lang w:eastAsia="hu-HU"/>
        </w:rPr>
        <w:t xml:space="preserve"> a Létesítmény található és amely egyben munkaterületnek minősül.</w:t>
      </w:r>
    </w:p>
    <w:p w:rsidR="00E71F9D" w:rsidRPr="00E71F9D" w:rsidRDefault="00E71F9D" w:rsidP="00E71F9D">
      <w:pPr>
        <w:spacing w:after="0" w:line="260" w:lineRule="atLeast"/>
        <w:rPr>
          <w:rFonts w:ascii="Times New Roman" w:eastAsia="SimSun" w:hAnsi="Times New Roman" w:cs="Times New Roman"/>
          <w:szCs w:val="20"/>
          <w:lang w:eastAsia="hu-HU"/>
        </w:rPr>
      </w:pPr>
    </w:p>
    <w:p w:rsidR="00E71F9D" w:rsidRPr="00E71F9D" w:rsidRDefault="00E71F9D" w:rsidP="00E71F9D">
      <w:pPr>
        <w:spacing w:after="0" w:line="240" w:lineRule="auto"/>
        <w:ind w:left="708"/>
        <w:jc w:val="both"/>
        <w:rPr>
          <w:rFonts w:ascii="Times New Roman" w:eastAsia="SimSun" w:hAnsi="Times New Roman" w:cs="Times New Roman"/>
          <w:lang w:eastAsia="hu-HU"/>
        </w:rPr>
      </w:pPr>
      <w:r w:rsidRPr="00E71F9D">
        <w:rPr>
          <w:rFonts w:ascii="Times New Roman" w:eastAsia="SimSun" w:hAnsi="Times New Roman" w:cs="Times New Roman"/>
          <w:b/>
          <w:lang w:eastAsia="hu-HU"/>
        </w:rPr>
        <w:t>Kbt</w:t>
      </w:r>
      <w:r w:rsidRPr="00E71F9D">
        <w:rPr>
          <w:rFonts w:ascii="Times New Roman" w:eastAsia="SimSun" w:hAnsi="Times New Roman" w:cs="Times New Roman"/>
          <w:lang w:eastAsia="hu-HU"/>
        </w:rPr>
        <w:t>. a közbeszerzésekről szóló 2015. évi CXLIII. törvényt jelenti.</w:t>
      </w:r>
    </w:p>
    <w:p w:rsidR="00E71F9D" w:rsidRPr="00E71F9D" w:rsidRDefault="00E71F9D" w:rsidP="00E71F9D">
      <w:pPr>
        <w:spacing w:after="0" w:line="260" w:lineRule="atLeast"/>
        <w:rPr>
          <w:rFonts w:ascii="Times New Roman" w:eastAsia="SimSun" w:hAnsi="Times New Roman" w:cs="Times New Roman"/>
          <w:szCs w:val="20"/>
          <w:lang w:eastAsia="hu-HU"/>
        </w:rPr>
      </w:pPr>
    </w:p>
    <w:p w:rsidR="00E71F9D" w:rsidRPr="00E71F9D" w:rsidRDefault="00E71F9D" w:rsidP="00E71F9D">
      <w:pPr>
        <w:spacing w:after="0" w:line="260" w:lineRule="atLeast"/>
        <w:ind w:left="709"/>
        <w:jc w:val="both"/>
        <w:rPr>
          <w:rFonts w:ascii="Times New Roman" w:eastAsia="SimSun" w:hAnsi="Times New Roman" w:cs="Times New Roman"/>
          <w:szCs w:val="20"/>
          <w:lang w:eastAsia="hu-HU"/>
        </w:rPr>
      </w:pPr>
      <w:r w:rsidRPr="00E71F9D">
        <w:rPr>
          <w:rFonts w:ascii="Times New Roman" w:eastAsia="SimSun" w:hAnsi="Times New Roman" w:cs="Times New Roman"/>
          <w:b/>
          <w:szCs w:val="20"/>
          <w:lang w:eastAsia="hu-HU"/>
        </w:rPr>
        <w:lastRenderedPageBreak/>
        <w:t>Közbeszerzési Dokumentum</w:t>
      </w:r>
      <w:r w:rsidRPr="00E71F9D">
        <w:rPr>
          <w:rFonts w:ascii="Times New Roman" w:eastAsia="SimSun" w:hAnsi="Times New Roman" w:cs="Times New Roman"/>
          <w:szCs w:val="20"/>
          <w:lang w:eastAsia="hu-HU"/>
        </w:rPr>
        <w:t xml:space="preserve"> jelenti a Kbt. 3. § 21. pontban meghatározott, a közbeszerzési eljárás keretében keletkezett valamennyi dokumentumot.</w:t>
      </w:r>
    </w:p>
    <w:p w:rsidR="00E71F9D" w:rsidRPr="00E71F9D" w:rsidRDefault="00E71F9D" w:rsidP="00E71F9D">
      <w:pPr>
        <w:spacing w:after="0" w:line="260" w:lineRule="atLeast"/>
        <w:jc w:val="both"/>
        <w:rPr>
          <w:rFonts w:ascii="Times New Roman" w:eastAsia="SimSun" w:hAnsi="Times New Roman" w:cs="Times New Roman"/>
          <w:szCs w:val="20"/>
          <w:lang w:eastAsia="hu-HU"/>
        </w:rPr>
      </w:pPr>
    </w:p>
    <w:p w:rsidR="00E71F9D" w:rsidRPr="00E71F9D" w:rsidRDefault="00E71F9D" w:rsidP="00E71F9D">
      <w:pPr>
        <w:spacing w:after="0" w:line="240" w:lineRule="auto"/>
        <w:ind w:left="708"/>
        <w:jc w:val="both"/>
        <w:rPr>
          <w:rFonts w:ascii="Times New Roman" w:eastAsia="SimSun" w:hAnsi="Times New Roman" w:cs="Times New Roman"/>
          <w:lang w:eastAsia="hu-HU"/>
        </w:rPr>
      </w:pPr>
      <w:r w:rsidRPr="00E71F9D">
        <w:rPr>
          <w:rFonts w:ascii="Times New Roman" w:eastAsia="Times New Roman" w:hAnsi="Times New Roman" w:cs="Times New Roman"/>
          <w:b/>
          <w:lang w:eastAsia="hu-HU"/>
        </w:rPr>
        <w:t xml:space="preserve">Létesítmény </w:t>
      </w:r>
      <w:r w:rsidRPr="00E71F9D">
        <w:rPr>
          <w:rFonts w:ascii="Times New Roman" w:eastAsia="SimSun" w:hAnsi="Times New Roman" w:cs="Times New Roman"/>
          <w:lang w:eastAsia="hu-HU"/>
        </w:rPr>
        <w:t>jelenti a jelen Szerződés 1. mellékletében meghatározott, a jelen Szerződés szerinti kivitelezési munkával érintett épületet.</w:t>
      </w:r>
    </w:p>
    <w:p w:rsidR="00E71F9D" w:rsidRPr="00E71F9D" w:rsidRDefault="00E71F9D" w:rsidP="00E71F9D">
      <w:pPr>
        <w:spacing w:after="0" w:line="260" w:lineRule="atLeast"/>
        <w:rPr>
          <w:rFonts w:ascii="Times New Roman" w:eastAsia="SimSun" w:hAnsi="Times New Roman" w:cs="Times New Roman"/>
          <w:szCs w:val="20"/>
          <w:lang w:eastAsia="hu-HU"/>
        </w:rPr>
      </w:pPr>
    </w:p>
    <w:p w:rsidR="00E71F9D" w:rsidRPr="00E71F9D" w:rsidRDefault="00E71F9D" w:rsidP="00E71F9D">
      <w:pPr>
        <w:spacing w:after="0" w:line="240" w:lineRule="auto"/>
        <w:ind w:left="708"/>
        <w:jc w:val="both"/>
        <w:rPr>
          <w:rFonts w:ascii="Times New Roman" w:eastAsia="SimSun" w:hAnsi="Times New Roman" w:cs="Times New Roman"/>
          <w:lang w:eastAsia="hu-HU"/>
        </w:rPr>
      </w:pPr>
      <w:r w:rsidRPr="00E71F9D">
        <w:rPr>
          <w:rFonts w:ascii="Times New Roman" w:eastAsia="Times New Roman" w:hAnsi="Times New Roman" w:cs="Times New Roman"/>
          <w:b/>
          <w:lang w:eastAsia="hu-HU"/>
        </w:rPr>
        <w:t>Munkálatok</w:t>
      </w:r>
      <w:r w:rsidRPr="00E71F9D">
        <w:rPr>
          <w:rFonts w:ascii="Times New Roman" w:eastAsia="SimSun" w:hAnsi="Times New Roman" w:cs="Times New Roman"/>
          <w:lang w:eastAsia="hu-HU"/>
        </w:rPr>
        <w:t xml:space="preserve"> jelentik mindazt a mérnöki, beszerzési, építési, kivitelezési, építésirányítási, szállítási, betanítási, tesztelési, engedélyeztetési és üzembehelyezési szolgáltatás, illetve a dokumentumok, építőanyagok, berendezések, rendszerek, alkatrészek és összetevők biztosítását, amely a jelen Szerződés tárgyával kapcsolatos mérnöki munkákhoz, építéshez, teszteléshez és üzembe helyezéshez, illetve Vállalkozó jelen Szerződésben foglalt minden egyéb kötelezettségvállalásának teljesítéséhez szükséges.</w:t>
      </w:r>
    </w:p>
    <w:p w:rsidR="00E71F9D" w:rsidRPr="00E71F9D" w:rsidRDefault="00E71F9D" w:rsidP="00E71F9D">
      <w:pPr>
        <w:spacing w:after="0" w:line="240" w:lineRule="auto"/>
        <w:ind w:left="708"/>
        <w:jc w:val="both"/>
        <w:rPr>
          <w:rFonts w:ascii="Times New Roman" w:eastAsia="Times New Roman" w:hAnsi="Times New Roman" w:cs="Times New Roman"/>
          <w:b/>
          <w:lang w:eastAsia="hu-HU"/>
        </w:rPr>
      </w:pPr>
    </w:p>
    <w:p w:rsidR="00E71F9D" w:rsidRPr="00E71F9D" w:rsidRDefault="00E71F9D" w:rsidP="00E71F9D">
      <w:pPr>
        <w:spacing w:after="0" w:line="240" w:lineRule="auto"/>
        <w:ind w:left="708"/>
        <w:jc w:val="both"/>
        <w:rPr>
          <w:rFonts w:ascii="Times New Roman" w:eastAsia="SimSun" w:hAnsi="Times New Roman" w:cs="Times New Roman"/>
          <w:lang w:eastAsia="hu-HU"/>
        </w:rPr>
      </w:pPr>
      <w:r w:rsidRPr="00E71F9D">
        <w:rPr>
          <w:rFonts w:ascii="Times New Roman" w:eastAsia="Times New Roman" w:hAnsi="Times New Roman" w:cs="Times New Roman"/>
          <w:b/>
          <w:lang w:eastAsia="hu-HU"/>
        </w:rPr>
        <w:t>Műszaki Dokumentáció</w:t>
      </w:r>
      <w:r w:rsidRPr="00E71F9D">
        <w:rPr>
          <w:rFonts w:ascii="Times New Roman" w:eastAsia="SimSun" w:hAnsi="Times New Roman" w:cs="Times New Roman"/>
          <w:lang w:eastAsia="hu-HU"/>
        </w:rPr>
        <w:t xml:space="preserve"> jelenti a jelen Szerződés 1. Mellékletét képező, a Létesítményre vonatkozó műszaki leírásokat tartalmazó dokumentumok összességét (ideértve a Megrendelő rendelkezésére álló engedélyeket is).</w:t>
      </w:r>
    </w:p>
    <w:p w:rsidR="00E71F9D" w:rsidRPr="00E71F9D" w:rsidRDefault="00E71F9D" w:rsidP="00E71F9D">
      <w:pPr>
        <w:spacing w:after="0" w:line="240" w:lineRule="auto"/>
        <w:rPr>
          <w:rFonts w:ascii="Times New Roman" w:eastAsia="SimSun" w:hAnsi="Times New Roman" w:cs="Times New Roman"/>
          <w:szCs w:val="20"/>
          <w:highlight w:val="cyan"/>
          <w:lang w:eastAsia="hu-HU"/>
        </w:rPr>
      </w:pPr>
    </w:p>
    <w:p w:rsidR="00E71F9D" w:rsidRPr="00E71F9D" w:rsidRDefault="00E71F9D" w:rsidP="00E71F9D">
      <w:pPr>
        <w:spacing w:after="0" w:line="240" w:lineRule="auto"/>
        <w:ind w:left="708"/>
        <w:jc w:val="both"/>
        <w:rPr>
          <w:rFonts w:ascii="Times New Roman" w:eastAsia="SimSun" w:hAnsi="Times New Roman" w:cs="Times New Roman"/>
          <w:lang w:eastAsia="hu-HU"/>
        </w:rPr>
      </w:pPr>
      <w:r w:rsidRPr="00E71F9D">
        <w:rPr>
          <w:rFonts w:ascii="Times New Roman" w:eastAsia="Times New Roman" w:hAnsi="Times New Roman" w:cs="Times New Roman"/>
          <w:b/>
          <w:lang w:eastAsia="hu-HU"/>
        </w:rPr>
        <w:t>Ptk</w:t>
      </w:r>
      <w:r w:rsidRPr="00E71F9D">
        <w:rPr>
          <w:rFonts w:ascii="Times New Roman" w:eastAsia="SimSun" w:hAnsi="Times New Roman" w:cs="Times New Roman"/>
          <w:lang w:eastAsia="hu-HU"/>
        </w:rPr>
        <w:t>. jelenti a Polgári Törvénykönyvről szóló 2013. évi V. törvényt.</w:t>
      </w:r>
    </w:p>
    <w:p w:rsidR="00E71F9D" w:rsidRPr="00E71F9D" w:rsidRDefault="00E71F9D" w:rsidP="00E71F9D">
      <w:pPr>
        <w:spacing w:after="0" w:line="260" w:lineRule="atLeast"/>
        <w:rPr>
          <w:rFonts w:ascii="Times New Roman" w:eastAsia="SimSun" w:hAnsi="Times New Roman" w:cs="Times New Roman"/>
          <w:szCs w:val="20"/>
          <w:lang w:eastAsia="hu-HU"/>
        </w:rPr>
      </w:pPr>
    </w:p>
    <w:p w:rsidR="00E71F9D" w:rsidRPr="00E71F9D" w:rsidRDefault="00E71F9D" w:rsidP="00E71F9D">
      <w:pPr>
        <w:spacing w:after="0" w:line="260" w:lineRule="atLeast"/>
        <w:ind w:left="709"/>
        <w:jc w:val="both"/>
        <w:rPr>
          <w:rFonts w:ascii="Times New Roman" w:eastAsia="SimSun" w:hAnsi="Times New Roman" w:cs="Times New Roman"/>
          <w:szCs w:val="20"/>
          <w:lang w:eastAsia="hu-HU"/>
        </w:rPr>
      </w:pPr>
      <w:r w:rsidRPr="00E71F9D">
        <w:rPr>
          <w:rFonts w:ascii="Times New Roman" w:eastAsia="SimSun" w:hAnsi="Times New Roman" w:cs="Times New Roman"/>
          <w:b/>
          <w:szCs w:val="20"/>
          <w:lang w:eastAsia="hu-HU"/>
        </w:rPr>
        <w:t>Tételes költségvetés</w:t>
      </w:r>
      <w:r w:rsidRPr="00E71F9D">
        <w:rPr>
          <w:rFonts w:ascii="Times New Roman" w:eastAsia="SimSun" w:hAnsi="Times New Roman" w:cs="Times New Roman"/>
          <w:szCs w:val="20"/>
          <w:lang w:eastAsia="hu-HU"/>
        </w:rPr>
        <w:t xml:space="preserve"> jelenti a Vállalkozó által a jelen Szerződés teljesítésére vonatkozóan adott és 2. melléklet alatt csatolt árajánlatát, részletes tételenkénti bontásban.</w:t>
      </w:r>
    </w:p>
    <w:p w:rsidR="00E71F9D" w:rsidRPr="00E71F9D" w:rsidRDefault="00E71F9D" w:rsidP="00E71F9D">
      <w:pPr>
        <w:spacing w:after="0" w:line="240" w:lineRule="auto"/>
        <w:jc w:val="both"/>
        <w:rPr>
          <w:rFonts w:ascii="Times New Roman" w:eastAsia="SimSun" w:hAnsi="Times New Roman" w:cs="Times New Roman"/>
          <w:highlight w:val="cyan"/>
          <w:lang w:eastAsia="hu-HU"/>
        </w:rPr>
      </w:pPr>
    </w:p>
    <w:p w:rsidR="00E71F9D" w:rsidRPr="00E71F9D" w:rsidRDefault="00E71F9D" w:rsidP="00E71F9D">
      <w:pPr>
        <w:spacing w:after="0" w:line="240" w:lineRule="auto"/>
        <w:ind w:left="709"/>
        <w:jc w:val="both"/>
        <w:rPr>
          <w:rFonts w:ascii="Times New Roman" w:eastAsia="SimSun" w:hAnsi="Times New Roman" w:cs="Times New Roman"/>
          <w:lang w:eastAsia="hu-HU"/>
        </w:rPr>
      </w:pPr>
      <w:r w:rsidRPr="00E71F9D">
        <w:rPr>
          <w:rFonts w:ascii="Times New Roman" w:eastAsia="SimSun" w:hAnsi="Times New Roman" w:cs="Times New Roman"/>
          <w:b/>
          <w:lang w:eastAsia="hu-HU"/>
        </w:rPr>
        <w:t>Többletmunka</w:t>
      </w:r>
      <w:r w:rsidRPr="00E71F9D">
        <w:rPr>
          <w:rFonts w:ascii="Times New Roman" w:eastAsia="SimSun" w:hAnsi="Times New Roman" w:cs="Times New Roman"/>
          <w:lang w:eastAsia="hu-HU"/>
        </w:rPr>
        <w:t xml:space="preserve"> jelenti a Szerződésben és Műszaki Dokumentációban szereplő, de a Vállalkozó tételes költségvetésében (2. melléklet) és a vállalkozói díj meghatározásánál figyelembe nem vett munkatételt</w:t>
      </w:r>
      <w:r w:rsidRPr="00E71F9D" w:rsidDel="00377983">
        <w:rPr>
          <w:rFonts w:ascii="Times New Roman" w:eastAsia="SimSun" w:hAnsi="Times New Roman" w:cs="Times New Roman"/>
          <w:lang w:eastAsia="hu-HU"/>
        </w:rPr>
        <w:t xml:space="preserve"> </w:t>
      </w:r>
      <w:r w:rsidRPr="00E71F9D">
        <w:rPr>
          <w:rFonts w:ascii="Times New Roman" w:eastAsia="SimSun" w:hAnsi="Times New Roman" w:cs="Times New Roman"/>
          <w:lang w:eastAsia="hu-HU"/>
        </w:rPr>
        <w:t>és az olyan munkát, amely a Létesítmény rendeltetésszerű használatra alkalmasságához szükséges (Ptk. 6:244. § (1) bekezdése).</w:t>
      </w:r>
    </w:p>
    <w:p w:rsidR="00E71F9D" w:rsidRPr="00E71F9D" w:rsidRDefault="00E71F9D" w:rsidP="00E71F9D">
      <w:pPr>
        <w:spacing w:after="0" w:line="240" w:lineRule="auto"/>
        <w:ind w:left="709"/>
        <w:jc w:val="both"/>
        <w:rPr>
          <w:rFonts w:ascii="Times New Roman" w:eastAsia="SimSun" w:hAnsi="Times New Roman" w:cs="Times New Roman"/>
          <w:highlight w:val="cyan"/>
          <w:lang w:eastAsia="hu-HU"/>
        </w:rPr>
      </w:pPr>
    </w:p>
    <w:p w:rsidR="00E71F9D" w:rsidRPr="00E71F9D" w:rsidRDefault="00E71F9D" w:rsidP="00E71F9D">
      <w:pPr>
        <w:spacing w:after="0" w:line="240" w:lineRule="auto"/>
        <w:ind w:left="708"/>
        <w:jc w:val="both"/>
        <w:rPr>
          <w:rFonts w:ascii="Times New Roman" w:eastAsia="Times New Roman" w:hAnsi="Times New Roman" w:cs="Times New Roman"/>
          <w:b/>
          <w:lang w:eastAsia="hu-HU"/>
        </w:rPr>
      </w:pPr>
      <w:r w:rsidRPr="00E71F9D">
        <w:rPr>
          <w:rFonts w:ascii="Times New Roman" w:eastAsia="Times New Roman" w:hAnsi="Times New Roman" w:cs="Times New Roman"/>
          <w:b/>
          <w:lang w:eastAsia="hu-HU"/>
        </w:rPr>
        <w:t xml:space="preserve">Vállalkozói Díj </w:t>
      </w:r>
      <w:r w:rsidRPr="00E71F9D">
        <w:rPr>
          <w:rFonts w:ascii="Times New Roman" w:eastAsia="Times New Roman" w:hAnsi="Times New Roman" w:cs="Times New Roman"/>
          <w:lang w:eastAsia="hu-HU"/>
        </w:rPr>
        <w:t>a lenti 3.1 pontban meghatározott díjat jelenti.</w:t>
      </w:r>
    </w:p>
    <w:p w:rsidR="00E71F9D" w:rsidRPr="00E71F9D" w:rsidRDefault="00E71F9D" w:rsidP="00E71F9D">
      <w:pPr>
        <w:numPr>
          <w:ilvl w:val="1"/>
          <w:numId w:val="19"/>
        </w:numPr>
        <w:tabs>
          <w:tab w:val="num" w:pos="862"/>
        </w:tabs>
        <w:spacing w:before="240" w:after="0" w:line="240" w:lineRule="auto"/>
        <w:ind w:left="709"/>
        <w:jc w:val="both"/>
        <w:outlineLvl w:val="1"/>
        <w:rPr>
          <w:rFonts w:ascii="Times New Roman" w:eastAsia="SimSun" w:hAnsi="Times New Roman" w:cs="Times New Roman"/>
          <w:lang w:eastAsia="hu-HU"/>
        </w:rPr>
      </w:pPr>
      <w:bookmarkStart w:id="137" w:name="_Toc297711337"/>
      <w:r w:rsidRPr="00E71F9D">
        <w:rPr>
          <w:rFonts w:ascii="Times New Roman" w:eastAsia="SimSun" w:hAnsi="Times New Roman" w:cs="Times New Roman"/>
          <w:lang w:eastAsia="hu-HU"/>
        </w:rPr>
        <w:t>További értelmezési szabályok</w:t>
      </w:r>
      <w:bookmarkEnd w:id="137"/>
    </w:p>
    <w:p w:rsidR="00E71F9D" w:rsidRPr="00E71F9D" w:rsidRDefault="00E71F9D" w:rsidP="00E71F9D">
      <w:pPr>
        <w:spacing w:before="120" w:after="120" w:line="240" w:lineRule="auto"/>
        <w:ind w:left="567" w:firstLine="153"/>
        <w:jc w:val="both"/>
        <w:rPr>
          <w:rFonts w:ascii="Times New Roman" w:eastAsia="SimSun" w:hAnsi="Times New Roman" w:cs="Times New Roman"/>
          <w:lang w:eastAsia="hu-HU"/>
        </w:rPr>
      </w:pPr>
      <w:r w:rsidRPr="00E71F9D">
        <w:rPr>
          <w:rFonts w:ascii="Times New Roman" w:eastAsia="SimSun" w:hAnsi="Times New Roman" w:cs="Times New Roman"/>
          <w:lang w:eastAsia="hu-HU"/>
        </w:rPr>
        <w:t>A jelen Szerződésben</w:t>
      </w:r>
    </w:p>
    <w:p w:rsidR="00E71F9D" w:rsidRPr="00E71F9D" w:rsidRDefault="00E71F9D" w:rsidP="00E71F9D">
      <w:pPr>
        <w:numPr>
          <w:ilvl w:val="2"/>
          <w:numId w:val="0"/>
        </w:numPr>
        <w:spacing w:before="240" w:after="0" w:line="240" w:lineRule="auto"/>
        <w:ind w:left="1418" w:hanging="709"/>
        <w:jc w:val="both"/>
        <w:outlineLvl w:val="2"/>
        <w:rPr>
          <w:rFonts w:ascii="Times New Roman" w:eastAsia="SimSun" w:hAnsi="Times New Roman" w:cs="Times New Roman"/>
          <w:sz w:val="20"/>
          <w:szCs w:val="20"/>
          <w:lang w:eastAsia="hu-HU"/>
        </w:rPr>
      </w:pPr>
      <w:bookmarkStart w:id="138" w:name="_Toc297711338"/>
      <w:r w:rsidRPr="00E71F9D">
        <w:rPr>
          <w:rFonts w:ascii="Times New Roman" w:eastAsia="SimSun" w:hAnsi="Times New Roman" w:cs="Times New Roman"/>
          <w:lang w:eastAsia="hu-HU"/>
        </w:rPr>
        <w:t>a fenti 1.1 pontban meghatározott fogalmak és kifejezések a mellékletekre is vonatkoznak;</w:t>
      </w:r>
    </w:p>
    <w:p w:rsidR="00E71F9D" w:rsidRPr="00E71F9D" w:rsidRDefault="00E71F9D" w:rsidP="00E71F9D">
      <w:pPr>
        <w:numPr>
          <w:ilvl w:val="2"/>
          <w:numId w:val="0"/>
        </w:numPr>
        <w:spacing w:before="240" w:after="0" w:line="240" w:lineRule="auto"/>
        <w:ind w:left="1418" w:hanging="709"/>
        <w:jc w:val="both"/>
        <w:outlineLvl w:val="2"/>
        <w:rPr>
          <w:rFonts w:ascii="Times New Roman" w:eastAsia="SimSun" w:hAnsi="Times New Roman" w:cs="Times New Roman"/>
          <w:lang w:eastAsia="hu-HU"/>
        </w:rPr>
      </w:pPr>
      <w:r w:rsidRPr="00E71F9D">
        <w:rPr>
          <w:rFonts w:ascii="Times New Roman" w:eastAsia="SimSun" w:hAnsi="Times New Roman" w:cs="Times New Roman"/>
          <w:lang w:eastAsia="hu-HU"/>
        </w:rPr>
        <w:t>a tartalomjegyzék, a pontok és bekezdések, valamint a mellékletek címe csak a hivatkozás megkönnyítését szolgálja, és a Szerződés értelmezését nem befolyásolja;</w:t>
      </w:r>
      <w:bookmarkEnd w:id="138"/>
    </w:p>
    <w:p w:rsidR="00E71F9D" w:rsidRPr="00E71F9D" w:rsidRDefault="00E71F9D" w:rsidP="00E71F9D">
      <w:pPr>
        <w:numPr>
          <w:ilvl w:val="2"/>
          <w:numId w:val="0"/>
        </w:numPr>
        <w:tabs>
          <w:tab w:val="num" w:pos="1440"/>
        </w:tabs>
        <w:spacing w:before="240" w:after="0" w:line="240" w:lineRule="auto"/>
        <w:ind w:left="1440" w:hanging="720"/>
        <w:jc w:val="both"/>
        <w:outlineLvl w:val="2"/>
        <w:rPr>
          <w:rFonts w:ascii="Times New Roman" w:eastAsia="SimSun" w:hAnsi="Times New Roman" w:cs="Times New Roman"/>
          <w:lang w:eastAsia="hu-HU"/>
        </w:rPr>
      </w:pPr>
      <w:bookmarkStart w:id="139" w:name="_Toc297711339"/>
      <w:r w:rsidRPr="00E71F9D">
        <w:rPr>
          <w:rFonts w:ascii="Times New Roman" w:eastAsia="SimSun" w:hAnsi="Times New Roman" w:cs="Times New Roman"/>
          <w:lang w:eastAsia="hu-HU"/>
        </w:rPr>
        <w:t>az előzményekre, pontokra, bekezdésekre vagy mellékletekre történő hivatkozások ellentétes rendelkezés hiányában a jelen Szerződés előzményeire, pontjaira, bekezdéseire, mellékleteire vonatkoznak;</w:t>
      </w:r>
      <w:bookmarkEnd w:id="139"/>
    </w:p>
    <w:p w:rsidR="00E71F9D" w:rsidRPr="00E71F9D" w:rsidRDefault="00E71F9D" w:rsidP="00E71F9D">
      <w:pPr>
        <w:numPr>
          <w:ilvl w:val="2"/>
          <w:numId w:val="0"/>
        </w:numPr>
        <w:tabs>
          <w:tab w:val="num" w:pos="1440"/>
        </w:tabs>
        <w:spacing w:before="240" w:after="0" w:line="240" w:lineRule="auto"/>
        <w:ind w:left="1440" w:hanging="720"/>
        <w:jc w:val="both"/>
        <w:outlineLvl w:val="2"/>
        <w:rPr>
          <w:rFonts w:ascii="Times New Roman" w:eastAsia="SimSun" w:hAnsi="Times New Roman" w:cs="Times New Roman"/>
          <w:lang w:eastAsia="hu-HU"/>
        </w:rPr>
      </w:pPr>
      <w:bookmarkStart w:id="140" w:name="_Toc297711340"/>
      <w:r w:rsidRPr="00E71F9D">
        <w:rPr>
          <w:rFonts w:ascii="Times New Roman" w:eastAsia="SimSun" w:hAnsi="Times New Roman" w:cs="Times New Roman"/>
          <w:lang w:eastAsia="hu-HU"/>
        </w:rPr>
        <w:t>a jogszabályokra történő hivatkozások mindig azok módosításaira, kivételeire is vonatkoznak, és minden egyéb hatályban lévő jogszabály későbbi módosításai, illetve később hatályba lépő részei is beleértendők;</w:t>
      </w:r>
      <w:bookmarkEnd w:id="140"/>
    </w:p>
    <w:p w:rsidR="00E71F9D" w:rsidRPr="00E71F9D" w:rsidRDefault="00E71F9D" w:rsidP="00E71F9D">
      <w:pPr>
        <w:numPr>
          <w:ilvl w:val="2"/>
          <w:numId w:val="0"/>
        </w:numPr>
        <w:tabs>
          <w:tab w:val="num" w:pos="1440"/>
        </w:tabs>
        <w:spacing w:before="240" w:after="0" w:line="240" w:lineRule="auto"/>
        <w:ind w:left="1440" w:hanging="720"/>
        <w:jc w:val="both"/>
        <w:outlineLvl w:val="2"/>
        <w:rPr>
          <w:rFonts w:ascii="Times New Roman" w:eastAsia="SimSun" w:hAnsi="Times New Roman" w:cs="Times New Roman"/>
          <w:lang w:eastAsia="hu-HU"/>
        </w:rPr>
      </w:pPr>
      <w:bookmarkStart w:id="141" w:name="_Toc297711341"/>
      <w:r w:rsidRPr="00E71F9D">
        <w:rPr>
          <w:rFonts w:ascii="Times New Roman" w:eastAsia="SimSun" w:hAnsi="Times New Roman" w:cs="Times New Roman"/>
          <w:lang w:eastAsia="hu-HU"/>
        </w:rPr>
        <w:t>az egyes számú megfogalmazások többes számban is értendőek és fordítva;</w:t>
      </w:r>
      <w:bookmarkEnd w:id="141"/>
    </w:p>
    <w:p w:rsidR="00E71F9D" w:rsidRPr="00E71F9D" w:rsidRDefault="00E71F9D" w:rsidP="00E71F9D">
      <w:pPr>
        <w:numPr>
          <w:ilvl w:val="2"/>
          <w:numId w:val="0"/>
        </w:numPr>
        <w:tabs>
          <w:tab w:val="num" w:pos="1440"/>
        </w:tabs>
        <w:spacing w:before="240" w:after="0" w:line="240" w:lineRule="auto"/>
        <w:ind w:left="1440" w:hanging="720"/>
        <w:jc w:val="both"/>
        <w:outlineLvl w:val="2"/>
        <w:rPr>
          <w:rFonts w:ascii="Times New Roman" w:eastAsia="SimSun" w:hAnsi="Times New Roman" w:cs="Times New Roman"/>
          <w:lang w:eastAsia="hu-HU"/>
        </w:rPr>
      </w:pPr>
      <w:bookmarkStart w:id="142" w:name="_Toc297711342"/>
      <w:r w:rsidRPr="00E71F9D">
        <w:rPr>
          <w:rFonts w:ascii="Times New Roman" w:eastAsia="SimSun" w:hAnsi="Times New Roman" w:cs="Times New Roman"/>
          <w:lang w:eastAsia="hu-HU"/>
        </w:rPr>
        <w:t>az egyes fejezetekbe való besorolás a jelen Szerződés és mellékletei érvényesíthetőségét nem befolyásolja;</w:t>
      </w:r>
      <w:bookmarkEnd w:id="142"/>
      <w:r w:rsidRPr="00E71F9D">
        <w:rPr>
          <w:rFonts w:ascii="Times New Roman" w:eastAsia="SimSun" w:hAnsi="Times New Roman" w:cs="Times New Roman"/>
          <w:lang w:eastAsia="hu-HU"/>
        </w:rPr>
        <w:t xml:space="preserve"> </w:t>
      </w:r>
    </w:p>
    <w:p w:rsidR="00E71F9D" w:rsidRPr="00E71F9D" w:rsidRDefault="00E71F9D" w:rsidP="00E71F9D">
      <w:pPr>
        <w:numPr>
          <w:ilvl w:val="2"/>
          <w:numId w:val="0"/>
        </w:numPr>
        <w:tabs>
          <w:tab w:val="num" w:pos="1440"/>
        </w:tabs>
        <w:spacing w:before="240" w:after="0" w:line="240" w:lineRule="auto"/>
        <w:ind w:left="1440" w:hanging="720"/>
        <w:jc w:val="both"/>
        <w:outlineLvl w:val="2"/>
        <w:rPr>
          <w:rFonts w:ascii="Times New Roman" w:eastAsia="SimSun" w:hAnsi="Times New Roman" w:cs="Times New Roman"/>
          <w:lang w:eastAsia="hu-HU"/>
        </w:rPr>
      </w:pPr>
      <w:bookmarkStart w:id="143" w:name="_Toc297711343"/>
      <w:r w:rsidRPr="00E71F9D">
        <w:rPr>
          <w:rFonts w:ascii="Times New Roman" w:eastAsia="SimSun" w:hAnsi="Times New Roman" w:cs="Times New Roman"/>
          <w:lang w:eastAsia="hu-HU"/>
        </w:rPr>
        <w:t>a megállapodásokra, nyilvántartásokra, okmányokra, engedélyekre, szabályzatokra vagy egyéb iratokra (a jelen Szerződést is beleértve), illetve azok rendelkezéseire történő hivatkozások ezeknek az iratoknak a módosított, megváltoztatott, kiegészített, hatályát vesztett vagy megújított változataira is vonatkoznak.</w:t>
      </w:r>
      <w:bookmarkEnd w:id="143"/>
    </w:p>
    <w:p w:rsidR="00E71F9D" w:rsidRPr="00E71F9D" w:rsidRDefault="00E71F9D" w:rsidP="00E71F9D">
      <w:pPr>
        <w:numPr>
          <w:ilvl w:val="1"/>
          <w:numId w:val="19"/>
        </w:numPr>
        <w:tabs>
          <w:tab w:val="num" w:pos="862"/>
        </w:tabs>
        <w:spacing w:before="240" w:after="0" w:line="240" w:lineRule="auto"/>
        <w:ind w:left="709"/>
        <w:jc w:val="both"/>
        <w:outlineLvl w:val="1"/>
        <w:rPr>
          <w:rFonts w:ascii="Times New Roman" w:eastAsia="SimSun" w:hAnsi="Times New Roman" w:cs="Times New Roman"/>
          <w:lang w:eastAsia="hu-HU"/>
        </w:rPr>
      </w:pPr>
      <w:bookmarkStart w:id="144" w:name="_Toc297711344"/>
      <w:r w:rsidRPr="00E71F9D">
        <w:rPr>
          <w:rFonts w:ascii="Times New Roman" w:eastAsia="SimSun" w:hAnsi="Times New Roman" w:cs="Times New Roman"/>
          <w:lang w:eastAsia="hu-HU"/>
        </w:rPr>
        <w:lastRenderedPageBreak/>
        <w:t>Ellentmondáso</w:t>
      </w:r>
      <w:bookmarkEnd w:id="144"/>
      <w:r w:rsidRPr="00E71F9D">
        <w:rPr>
          <w:rFonts w:ascii="Times New Roman" w:eastAsia="SimSun" w:hAnsi="Times New Roman" w:cs="Times New Roman"/>
          <w:lang w:eastAsia="hu-HU"/>
        </w:rPr>
        <w:t>k</w:t>
      </w:r>
    </w:p>
    <w:p w:rsidR="00E71F9D" w:rsidRPr="00E71F9D" w:rsidRDefault="00E71F9D" w:rsidP="00E71F9D">
      <w:pPr>
        <w:spacing w:before="240" w:after="280" w:line="240" w:lineRule="auto"/>
        <w:ind w:left="709"/>
        <w:jc w:val="both"/>
        <w:rPr>
          <w:rFonts w:ascii="Times New Roman" w:eastAsia="SimSun" w:hAnsi="Times New Roman" w:cs="Times New Roman"/>
          <w:lang w:eastAsia="hu-HU"/>
        </w:rPr>
      </w:pPr>
      <w:r w:rsidRPr="00E71F9D">
        <w:rPr>
          <w:rFonts w:ascii="Times New Roman" w:eastAsia="SimSun" w:hAnsi="Times New Roman" w:cs="Times New Roman"/>
          <w:lang w:eastAsia="hu-HU"/>
        </w:rPr>
        <w:t>A jelen Szerződés és annak mellékletei közötti bármilyen ellentmondás esetén a jelen Szerződésben foglaltak irányadók. A jelen Szerződés mellékletei közötti bármilyen ellentmondás esetén az 1. Mellékletben foglaltak irányadóak.</w:t>
      </w:r>
    </w:p>
    <w:p w:rsidR="00E71F9D" w:rsidRPr="00E71F9D" w:rsidRDefault="00E71F9D" w:rsidP="00E71F9D">
      <w:pPr>
        <w:keepNext/>
        <w:numPr>
          <w:ilvl w:val="0"/>
          <w:numId w:val="19"/>
        </w:numPr>
        <w:tabs>
          <w:tab w:val="num" w:pos="720"/>
          <w:tab w:val="num" w:pos="2880"/>
        </w:tabs>
        <w:spacing w:before="240" w:after="0" w:line="240" w:lineRule="auto"/>
        <w:ind w:hanging="862"/>
        <w:jc w:val="both"/>
        <w:outlineLvl w:val="0"/>
        <w:rPr>
          <w:rFonts w:ascii="Times New Roman" w:eastAsia="SimSun" w:hAnsi="Times New Roman" w:cs="Times New Roman"/>
          <w:b/>
          <w:caps/>
          <w:kern w:val="28"/>
          <w:lang w:val="en-US" w:eastAsia="hu-HU"/>
        </w:rPr>
      </w:pPr>
      <w:bookmarkStart w:id="145" w:name="_Toc297711346"/>
      <w:bookmarkStart w:id="146" w:name="_Toc297712025"/>
      <w:bookmarkStart w:id="147" w:name="_Toc297712045"/>
      <w:r w:rsidRPr="00E71F9D">
        <w:rPr>
          <w:rFonts w:ascii="Times New Roman" w:eastAsia="SimSun" w:hAnsi="Times New Roman" w:cs="Times New Roman"/>
          <w:b/>
          <w:caps/>
          <w:kern w:val="28"/>
          <w:lang w:val="en-US" w:eastAsia="hu-HU"/>
        </w:rPr>
        <w:t>A SZERZŐDÉS TÁRGYA</w:t>
      </w:r>
      <w:bookmarkEnd w:id="145"/>
      <w:bookmarkEnd w:id="146"/>
      <w:bookmarkEnd w:id="147"/>
    </w:p>
    <w:p w:rsidR="00E71F9D" w:rsidRPr="00E71F9D" w:rsidRDefault="00E71F9D" w:rsidP="00E71F9D">
      <w:pPr>
        <w:numPr>
          <w:ilvl w:val="1"/>
          <w:numId w:val="19"/>
        </w:numPr>
        <w:tabs>
          <w:tab w:val="num" w:pos="862"/>
        </w:tabs>
        <w:spacing w:before="240" w:after="0" w:line="240" w:lineRule="auto"/>
        <w:ind w:left="709"/>
        <w:jc w:val="both"/>
        <w:outlineLvl w:val="1"/>
        <w:rPr>
          <w:rFonts w:ascii="Times New Roman" w:eastAsia="SimSun" w:hAnsi="Times New Roman" w:cs="Times New Roman"/>
          <w:lang w:eastAsia="hu-HU"/>
        </w:rPr>
      </w:pPr>
      <w:bookmarkStart w:id="148" w:name="_Toc297711347"/>
      <w:r w:rsidRPr="00E71F9D">
        <w:rPr>
          <w:rFonts w:ascii="Times New Roman" w:eastAsia="SimSun" w:hAnsi="Times New Roman" w:cs="Times New Roman"/>
          <w:lang w:eastAsia="hu-HU"/>
        </w:rPr>
        <w:t>A Megrendelő megrendeli, a Vállalkozó pedig vállalja a</w:t>
      </w:r>
      <w:r w:rsidRPr="00E71F9D">
        <w:rPr>
          <w:rFonts w:ascii="Times New Roman" w:eastAsia="SimSun" w:hAnsi="Times New Roman" w:cs="Times New Roman"/>
          <w:color w:val="000000"/>
          <w:lang w:eastAsia="hu-HU"/>
        </w:rPr>
        <w:t xml:space="preserve"> Létesítmény teljes körű </w:t>
      </w:r>
      <w:r w:rsidRPr="00E71F9D">
        <w:rPr>
          <w:rFonts w:ascii="Times New Roman" w:eastAsia="SimSun" w:hAnsi="Times New Roman" w:cs="Times New Roman"/>
          <w:lang w:eastAsia="hu-HU"/>
        </w:rPr>
        <w:t xml:space="preserve">kivitelezését az 1. számú Mellékletnek, a jelen Szerződésnek, a szükséges engedélyeknek, valamint a vonatkozó jogszabályoknak megfelelően. </w:t>
      </w:r>
      <w:bookmarkStart w:id="149" w:name="_Toc297711348"/>
      <w:bookmarkEnd w:id="148"/>
    </w:p>
    <w:p w:rsidR="00E71F9D" w:rsidRPr="00E71F9D" w:rsidRDefault="00E71F9D" w:rsidP="00E71F9D">
      <w:pPr>
        <w:numPr>
          <w:ilvl w:val="1"/>
          <w:numId w:val="19"/>
        </w:numPr>
        <w:tabs>
          <w:tab w:val="num" w:pos="862"/>
        </w:tabs>
        <w:spacing w:before="240" w:after="0" w:line="240" w:lineRule="auto"/>
        <w:ind w:left="709"/>
        <w:jc w:val="both"/>
        <w:outlineLvl w:val="1"/>
        <w:rPr>
          <w:rFonts w:ascii="Times New Roman" w:eastAsia="SimSun" w:hAnsi="Times New Roman" w:cs="Times New Roman"/>
          <w:lang w:eastAsia="hu-HU"/>
        </w:rPr>
      </w:pPr>
      <w:r w:rsidRPr="00E71F9D">
        <w:rPr>
          <w:rFonts w:ascii="Times New Roman" w:eastAsia="SimSun" w:hAnsi="Times New Roman" w:cs="Times New Roman"/>
          <w:lang w:eastAsia="hu-HU"/>
        </w:rPr>
        <w:t>A Felek az egyértelműség kedvéért rögzítik, hogy a Vállalkozó által teljesítendő Munkálatok magukban foglalják a jelen Szerződés tárgyához kapcsolódó összes előkészítő és felvonulási munkát, az anyagminta bemutatásokat, a közterület foglalásokat (amennyiben szükséges), a műszaki, hatósági átadás-átvételi eljárások lefolytatását, az esetleges jótállási és szavatossági munkák elvégzését a Létesítményben, a szomszédos épületrészekben és az Építési Területen a Munkálatok során esetlegesen okozott károk helyreállítását, valamint bármely egyéb munkálatot, amely a jelen Szerződés szerinti kivitelezéshez szükséges</w:t>
      </w:r>
      <w:bookmarkEnd w:id="149"/>
      <w:r w:rsidRPr="00E71F9D">
        <w:rPr>
          <w:rFonts w:ascii="Times New Roman" w:eastAsia="SimSun" w:hAnsi="Times New Roman" w:cs="Times New Roman"/>
          <w:lang w:eastAsia="hu-HU"/>
        </w:rPr>
        <w:t>.</w:t>
      </w:r>
    </w:p>
    <w:p w:rsidR="00E71F9D" w:rsidRPr="00E71F9D" w:rsidRDefault="00E71F9D" w:rsidP="00E71F9D">
      <w:pPr>
        <w:numPr>
          <w:ilvl w:val="0"/>
          <w:numId w:val="19"/>
        </w:numPr>
        <w:tabs>
          <w:tab w:val="num" w:pos="720"/>
          <w:tab w:val="num" w:pos="2880"/>
        </w:tabs>
        <w:spacing w:before="240" w:after="0" w:line="240" w:lineRule="auto"/>
        <w:ind w:hanging="862"/>
        <w:jc w:val="both"/>
        <w:outlineLvl w:val="0"/>
        <w:rPr>
          <w:rFonts w:ascii="Times New Roman" w:eastAsia="SimSun" w:hAnsi="Times New Roman" w:cs="Times New Roman"/>
          <w:b/>
          <w:caps/>
          <w:kern w:val="28"/>
          <w:lang w:val="en-US" w:eastAsia="hu-HU"/>
        </w:rPr>
      </w:pPr>
      <w:bookmarkStart w:id="150" w:name="_Toc297711356"/>
      <w:bookmarkStart w:id="151" w:name="_Toc297712027"/>
      <w:bookmarkStart w:id="152" w:name="_Toc297712047"/>
      <w:r w:rsidRPr="00E71F9D">
        <w:rPr>
          <w:rFonts w:ascii="Times New Roman" w:eastAsia="SimSun" w:hAnsi="Times New Roman" w:cs="Times New Roman"/>
          <w:b/>
          <w:caps/>
          <w:kern w:val="28"/>
          <w:lang w:val="en-US" w:eastAsia="hu-HU"/>
        </w:rPr>
        <w:t>VÁLLALKOZÓI DÍJ</w:t>
      </w:r>
      <w:bookmarkEnd w:id="150"/>
      <w:bookmarkEnd w:id="151"/>
      <w:bookmarkEnd w:id="152"/>
    </w:p>
    <w:p w:rsidR="00E71F9D" w:rsidRPr="00E71F9D" w:rsidRDefault="00E71F9D" w:rsidP="00E71F9D">
      <w:pPr>
        <w:numPr>
          <w:ilvl w:val="1"/>
          <w:numId w:val="19"/>
        </w:numPr>
        <w:tabs>
          <w:tab w:val="num" w:pos="862"/>
        </w:tabs>
        <w:spacing w:before="240" w:after="0" w:line="240" w:lineRule="auto"/>
        <w:ind w:left="709"/>
        <w:jc w:val="both"/>
        <w:outlineLvl w:val="1"/>
        <w:rPr>
          <w:rFonts w:ascii="Times New Roman" w:eastAsia="SimSun" w:hAnsi="Times New Roman" w:cs="Times New Roman"/>
          <w:lang w:eastAsia="hu-HU"/>
        </w:rPr>
      </w:pPr>
      <w:bookmarkStart w:id="153" w:name="_Toc297711357"/>
      <w:r w:rsidRPr="00E71F9D">
        <w:rPr>
          <w:rFonts w:ascii="Times New Roman" w:eastAsia="SimSun" w:hAnsi="Times New Roman" w:cs="Times New Roman"/>
          <w:lang w:eastAsia="hu-HU"/>
        </w:rPr>
        <w:t xml:space="preserve">A Vállalkozó a Létesítmény teljes körű kivitelezésének ellentételezéseként </w:t>
      </w:r>
      <w:r w:rsidRPr="00E71F9D">
        <w:rPr>
          <w:rFonts w:ascii="Times New Roman" w:eastAsia="SimSun" w:hAnsi="Times New Roman" w:cs="Times New Roman"/>
          <w:b/>
          <w:lang w:eastAsia="hu-HU"/>
        </w:rPr>
        <w:t>[</w:t>
      </w:r>
      <w:r w:rsidRPr="00E71F9D">
        <w:rPr>
          <w:rFonts w:ascii="Times New Roman" w:eastAsia="SimSun" w:hAnsi="Times New Roman" w:cs="Times New Roman"/>
          <w:b/>
          <w:highlight w:val="yellow"/>
          <w:lang w:eastAsia="hu-HU"/>
        </w:rPr>
        <w:t>●</w:t>
      </w:r>
      <w:r w:rsidRPr="00E71F9D">
        <w:rPr>
          <w:rFonts w:ascii="Times New Roman" w:eastAsia="SimSun" w:hAnsi="Times New Roman" w:cs="Times New Roman"/>
          <w:b/>
          <w:lang w:eastAsia="hu-HU"/>
        </w:rPr>
        <w:t xml:space="preserve">] </w:t>
      </w:r>
      <w:r w:rsidRPr="00E71F9D">
        <w:rPr>
          <w:rFonts w:ascii="Times New Roman" w:eastAsia="SimSun" w:hAnsi="Times New Roman" w:cs="Times New Roman"/>
          <w:lang w:eastAsia="hu-HU"/>
        </w:rPr>
        <w:t xml:space="preserve">HUF + ÁFA, azaz </w:t>
      </w:r>
      <w:r w:rsidRPr="00E71F9D">
        <w:rPr>
          <w:rFonts w:ascii="Times New Roman" w:eastAsia="SimSun" w:hAnsi="Times New Roman" w:cs="Times New Roman"/>
          <w:b/>
          <w:lang w:eastAsia="hu-HU"/>
        </w:rPr>
        <w:t>[</w:t>
      </w:r>
      <w:r w:rsidRPr="00E71F9D">
        <w:rPr>
          <w:rFonts w:ascii="Times New Roman" w:eastAsia="SimSun" w:hAnsi="Times New Roman" w:cs="Times New Roman"/>
          <w:b/>
          <w:highlight w:val="yellow"/>
          <w:lang w:eastAsia="hu-HU"/>
        </w:rPr>
        <w:t>●</w:t>
      </w:r>
      <w:r w:rsidRPr="00E71F9D">
        <w:rPr>
          <w:rFonts w:ascii="Times New Roman" w:eastAsia="SimSun" w:hAnsi="Times New Roman" w:cs="Times New Roman"/>
          <w:b/>
          <w:lang w:eastAsia="hu-HU"/>
        </w:rPr>
        <w:t xml:space="preserve">] </w:t>
      </w:r>
      <w:r w:rsidRPr="00E71F9D">
        <w:rPr>
          <w:rFonts w:ascii="Times New Roman" w:eastAsia="SimSun" w:hAnsi="Times New Roman" w:cs="Times New Roman"/>
          <w:lang w:eastAsia="hu-HU"/>
        </w:rPr>
        <w:t xml:space="preserve">forint + általános forgalmi adó vállalkozói díjra (a továbbiakban: </w:t>
      </w:r>
      <w:r w:rsidRPr="00E71F9D">
        <w:rPr>
          <w:rFonts w:ascii="Times New Roman" w:eastAsia="SimSun" w:hAnsi="Times New Roman" w:cs="Times New Roman"/>
          <w:b/>
          <w:lang w:eastAsia="hu-HU"/>
        </w:rPr>
        <w:t>Vállalkozói Díj</w:t>
      </w:r>
      <w:r w:rsidRPr="00E71F9D">
        <w:rPr>
          <w:rFonts w:ascii="Times New Roman" w:eastAsia="SimSun" w:hAnsi="Times New Roman" w:cs="Times New Roman"/>
          <w:lang w:eastAsia="hu-HU"/>
        </w:rPr>
        <w:t xml:space="preserve">) jogosult. A Díj vonatkozásában az általános forgalmi adóról szóló 2007. évi CXXVII. törvény 142. §-a (1) bekezdésének b) pontja alapján a fordított adózás szabályai érvényesülnek, az általános forgalmi adót a Megrendelő, mint a szolgáltatás igénybevevője fizeti meg. </w:t>
      </w:r>
    </w:p>
    <w:p w:rsidR="00E71F9D" w:rsidRPr="00E71F9D" w:rsidRDefault="00E71F9D" w:rsidP="00E71F9D">
      <w:pPr>
        <w:spacing w:before="240" w:after="0" w:line="240" w:lineRule="auto"/>
        <w:ind w:left="709"/>
        <w:jc w:val="both"/>
        <w:outlineLvl w:val="1"/>
        <w:rPr>
          <w:rFonts w:ascii="Times New Roman" w:eastAsia="SimSun" w:hAnsi="Times New Roman" w:cs="Times New Roman"/>
          <w:lang w:eastAsia="hu-HU"/>
        </w:rPr>
      </w:pPr>
      <w:r w:rsidRPr="00E71F9D">
        <w:rPr>
          <w:rFonts w:ascii="Times New Roman" w:eastAsia="SimSun" w:hAnsi="Times New Roman" w:cs="Times New Roman"/>
          <w:szCs w:val="20"/>
          <w:lang w:eastAsia="hu-HU"/>
        </w:rPr>
        <w:t xml:space="preserve">A Vállalkozói Díj átalánydíj, és tartalmazza a Vállalkozó jelen Szerződés szerinti teljesítésével összefüggésben felmerülő valamennyi költségét </w:t>
      </w:r>
      <w:r w:rsidRPr="00E71F9D">
        <w:rPr>
          <w:rFonts w:ascii="Times New Roman" w:eastAsia="SimSun" w:hAnsi="Times New Roman" w:cs="Times New Roman"/>
          <w:lang w:eastAsia="hu-HU"/>
        </w:rPr>
        <w:t>függetlenül attól, hogy a Műszaki Dokumentációban, a Tételes költségvetésben, a Teljesítési és számlázási</w:t>
      </w:r>
      <w:r w:rsidRPr="00E71F9D">
        <w:rPr>
          <w:rFonts w:ascii="Times New Roman" w:eastAsia="SimSun" w:hAnsi="Times New Roman" w:cs="Times New Roman"/>
          <w:color w:val="4F81BD"/>
          <w:lang w:eastAsia="hu-HU"/>
        </w:rPr>
        <w:t xml:space="preserve"> </w:t>
      </w:r>
      <w:r w:rsidRPr="00E71F9D">
        <w:rPr>
          <w:rFonts w:ascii="Times New Roman" w:eastAsia="SimSun" w:hAnsi="Times New Roman" w:cs="Times New Roman"/>
          <w:lang w:eastAsia="hu-HU"/>
        </w:rPr>
        <w:t>ütemtervben</w:t>
      </w:r>
      <w:r w:rsidRPr="00E71F9D">
        <w:rPr>
          <w:rFonts w:ascii="Times New Roman" w:eastAsia="SimSun" w:hAnsi="Times New Roman" w:cs="Times New Roman"/>
          <w:b/>
          <w:lang w:eastAsia="hu-HU"/>
        </w:rPr>
        <w:t xml:space="preserve"> </w:t>
      </w:r>
      <w:r w:rsidRPr="00E71F9D">
        <w:rPr>
          <w:rFonts w:ascii="Times New Roman" w:eastAsia="SimSun" w:hAnsi="Times New Roman" w:cs="Times New Roman"/>
          <w:lang w:eastAsia="hu-HU"/>
        </w:rPr>
        <w:t>a feladat, munkanem vagy munka konkrétan nevesítve lett-e vagy sem. A Vállalkozói Díj tartalmazza az euró-forint esetleges árfolyamváltozásának többletköltségeit és azon munkafolyamatok költségét is, amelyek jelen szerződésben, illetve a mellékleteiben külön nevesítve nincsenek ugyan, de az elvállalt munkák és azok meglevő és épülő részekhez csatlakozó felületeinek komplett, rendeltetésszerű használatra alkalmas megvalósításához szükségszerűen hozzátartoznak. A Vállalkozó a Többletmunkát a Vállalkozói Díj növelése nélkül köteles teljesíteni, hiszen a Létesítmény teljeskörű kivitelezésére eredménykötelmet vállalt. Felek megállapodnak abban, hogy a Megrendelő nem téríti meg a Vállalkozónak a Többletmunkával kapcsolatban felmerült olyan költségét sem, amely a jelen Szerződés megkötésének időpontjában nem volt előrelátható.</w:t>
      </w:r>
    </w:p>
    <w:p w:rsidR="00E71F9D" w:rsidRPr="00E71F9D" w:rsidRDefault="00E71F9D" w:rsidP="00E71F9D">
      <w:pPr>
        <w:numPr>
          <w:ilvl w:val="1"/>
          <w:numId w:val="19"/>
        </w:numPr>
        <w:tabs>
          <w:tab w:val="num" w:pos="862"/>
        </w:tabs>
        <w:spacing w:before="240" w:after="0" w:line="240" w:lineRule="auto"/>
        <w:ind w:left="709"/>
        <w:jc w:val="both"/>
        <w:outlineLvl w:val="1"/>
        <w:rPr>
          <w:rFonts w:ascii="Times New Roman" w:eastAsia="SimSun" w:hAnsi="Times New Roman" w:cs="Times New Roman"/>
          <w:lang w:eastAsia="hu-HU"/>
        </w:rPr>
      </w:pPr>
      <w:r w:rsidRPr="00E71F9D">
        <w:rPr>
          <w:rFonts w:ascii="Times New Roman" w:eastAsia="SimSun" w:hAnsi="Times New Roman" w:cs="Times New Roman"/>
          <w:lang w:eastAsia="hu-HU"/>
        </w:rPr>
        <w:t xml:space="preserve">A jelen Szerződés hatályba lépésének időpontja nem befolyásolja a Vállalkozói Díj összegét és a Vállalkozói Díj egyoldalúan nem módosítható a jelen Szerződés hatálya alatt. </w:t>
      </w:r>
    </w:p>
    <w:p w:rsidR="004476B5" w:rsidRDefault="00E71F9D" w:rsidP="004476B5">
      <w:pPr>
        <w:numPr>
          <w:ilvl w:val="1"/>
          <w:numId w:val="19"/>
        </w:numPr>
        <w:tabs>
          <w:tab w:val="num" w:pos="862"/>
        </w:tabs>
        <w:spacing w:before="240" w:after="0" w:line="240" w:lineRule="auto"/>
        <w:ind w:left="709"/>
        <w:jc w:val="both"/>
        <w:outlineLvl w:val="1"/>
        <w:rPr>
          <w:rFonts w:ascii="Times New Roman" w:eastAsia="SimSun" w:hAnsi="Times New Roman" w:cs="Times New Roman"/>
          <w:lang w:eastAsia="hu-HU"/>
        </w:rPr>
      </w:pPr>
      <w:bookmarkStart w:id="154" w:name="_Toc297711359"/>
      <w:bookmarkEnd w:id="153"/>
      <w:r w:rsidRPr="00E71F9D">
        <w:rPr>
          <w:rFonts w:ascii="Times New Roman" w:eastAsia="SimSun" w:hAnsi="Times New Roman" w:cs="Times New Roman"/>
          <w:lang w:eastAsia="hu-HU"/>
        </w:rPr>
        <w:t>Vállalkozó a Vállalkozási Díjat a Közbeszerzési Dokumentum, a Megrendelő igényei és a végrehajtandó feladat átfogó értékelését és áttekintését követően, a hiányzó információkat beszerezve és a meglévő tervezési eltéréseket, hibákat és hiányosságokat kiküszöbölve határozta meg. Vállalkozó semmilyen követelést nem jogosult érvényesíteni a Megrendelővel szemben jelen pontban felsorolt dokumentumok bármely vélt vagy valós hiányossága miatt.</w:t>
      </w:r>
      <w:bookmarkEnd w:id="154"/>
    </w:p>
    <w:p w:rsidR="004476B5" w:rsidRPr="004476B5" w:rsidRDefault="004476B5" w:rsidP="004476B5">
      <w:pPr>
        <w:spacing w:before="240" w:after="0" w:line="240" w:lineRule="auto"/>
        <w:ind w:left="-11"/>
        <w:jc w:val="both"/>
        <w:outlineLvl w:val="1"/>
        <w:rPr>
          <w:rFonts w:ascii="Times New Roman" w:eastAsia="SimSun" w:hAnsi="Times New Roman" w:cs="Times New Roman"/>
          <w:lang w:eastAsia="hu-HU"/>
        </w:rPr>
      </w:pPr>
    </w:p>
    <w:p w:rsidR="00E71F9D" w:rsidRPr="00E71F9D" w:rsidRDefault="00E71F9D" w:rsidP="00E71F9D">
      <w:pPr>
        <w:keepNext/>
        <w:numPr>
          <w:ilvl w:val="0"/>
          <w:numId w:val="19"/>
        </w:numPr>
        <w:tabs>
          <w:tab w:val="num" w:pos="720"/>
          <w:tab w:val="num" w:pos="2880"/>
        </w:tabs>
        <w:spacing w:before="240" w:after="0" w:line="240" w:lineRule="auto"/>
        <w:ind w:hanging="862"/>
        <w:jc w:val="both"/>
        <w:outlineLvl w:val="0"/>
        <w:rPr>
          <w:rFonts w:ascii="Times New Roman" w:eastAsia="SimSun" w:hAnsi="Times New Roman" w:cs="Times New Roman"/>
          <w:b/>
          <w:caps/>
          <w:kern w:val="28"/>
          <w:lang w:val="en-US" w:eastAsia="hu-HU"/>
        </w:rPr>
      </w:pPr>
      <w:bookmarkStart w:id="155" w:name="_Toc297711361"/>
      <w:bookmarkStart w:id="156" w:name="_Toc297712028"/>
      <w:bookmarkStart w:id="157" w:name="_Toc297712048"/>
      <w:r w:rsidRPr="00E71F9D">
        <w:rPr>
          <w:rFonts w:ascii="Times New Roman" w:eastAsia="SimSun" w:hAnsi="Times New Roman" w:cs="Times New Roman"/>
          <w:b/>
          <w:caps/>
          <w:kern w:val="28"/>
          <w:lang w:val="en-US" w:eastAsia="hu-HU"/>
        </w:rPr>
        <w:lastRenderedPageBreak/>
        <w:t>FIZETÉSI FELTÉTELEK</w:t>
      </w:r>
      <w:bookmarkEnd w:id="155"/>
      <w:bookmarkEnd w:id="156"/>
      <w:bookmarkEnd w:id="157"/>
    </w:p>
    <w:p w:rsidR="00E71F9D" w:rsidRPr="00E71F9D" w:rsidRDefault="00E71F9D" w:rsidP="00E71F9D">
      <w:pPr>
        <w:numPr>
          <w:ilvl w:val="1"/>
          <w:numId w:val="19"/>
        </w:numPr>
        <w:tabs>
          <w:tab w:val="num" w:pos="862"/>
        </w:tabs>
        <w:spacing w:before="240" w:after="0" w:line="260" w:lineRule="atLeast"/>
        <w:ind w:left="709"/>
        <w:jc w:val="both"/>
        <w:outlineLvl w:val="1"/>
        <w:rPr>
          <w:rFonts w:ascii="Times New Roman" w:eastAsia="SimSun" w:hAnsi="Times New Roman" w:cs="Times New Roman"/>
          <w:lang w:eastAsia="hu-HU"/>
        </w:rPr>
      </w:pPr>
      <w:bookmarkStart w:id="158" w:name="_Toc297711362"/>
      <w:bookmarkStart w:id="159" w:name="_Toc297711365"/>
      <w:r w:rsidRPr="00E71F9D">
        <w:rPr>
          <w:rFonts w:ascii="Times New Roman" w:eastAsia="SimSun" w:hAnsi="Times New Roman" w:cs="Times New Roman"/>
          <w:lang w:eastAsia="hu-HU"/>
        </w:rPr>
        <w:t>Megrendelő rögzíti, hogy a Vállalkozói Díjat európai uniós támogatás keretében elnyert (támogatási szerződés száma:</w:t>
      </w:r>
      <w:r w:rsidRPr="00E71F9D">
        <w:rPr>
          <w:rFonts w:ascii="Times New Roman" w:eastAsia="SimSun" w:hAnsi="Times New Roman" w:cs="Times New Roman"/>
          <w:lang w:val="en-GB" w:eastAsia="hu-HU"/>
        </w:rPr>
        <w:t xml:space="preserve"> </w:t>
      </w:r>
      <w:r w:rsidRPr="004476B5">
        <w:rPr>
          <w:rFonts w:ascii="Times New Roman" w:eastAsia="SimSun" w:hAnsi="Times New Roman" w:cs="Times New Roman"/>
          <w:lang w:val="en-GB" w:eastAsia="hu-HU"/>
        </w:rPr>
        <w:t>TOP-1.4.1-1</w:t>
      </w:r>
      <w:r w:rsidR="004476B5" w:rsidRPr="004476B5">
        <w:rPr>
          <w:rFonts w:ascii="Times New Roman" w:eastAsia="SimSun" w:hAnsi="Times New Roman" w:cs="Times New Roman"/>
          <w:lang w:val="en-GB" w:eastAsia="hu-HU"/>
        </w:rPr>
        <w:t>6</w:t>
      </w:r>
      <w:r w:rsidRPr="004476B5">
        <w:rPr>
          <w:rFonts w:ascii="Times New Roman" w:eastAsia="SimSun" w:hAnsi="Times New Roman" w:cs="Times New Roman"/>
          <w:lang w:val="en-GB" w:eastAsia="hu-HU"/>
        </w:rPr>
        <w:t>-</w:t>
      </w:r>
      <w:r w:rsidR="004476B5" w:rsidRPr="004476B5">
        <w:rPr>
          <w:rFonts w:ascii="Times New Roman" w:eastAsia="SimSun" w:hAnsi="Times New Roman" w:cs="Times New Roman"/>
          <w:lang w:val="en-GB" w:eastAsia="hu-HU"/>
        </w:rPr>
        <w:t>VE1-2017-00011</w:t>
      </w:r>
      <w:r w:rsidR="004476B5">
        <w:rPr>
          <w:rFonts w:ascii="Times New Roman" w:eastAsia="SimSun" w:hAnsi="Times New Roman" w:cs="Times New Roman"/>
          <w:lang w:val="en-GB" w:eastAsia="hu-HU"/>
        </w:rPr>
        <w:t xml:space="preserve"> </w:t>
      </w:r>
      <w:r w:rsidRPr="00E71F9D">
        <w:rPr>
          <w:rFonts w:ascii="Times New Roman" w:eastAsia="SimSun" w:hAnsi="Times New Roman" w:cs="Times New Roman"/>
          <w:lang w:eastAsia="hu-HU"/>
        </w:rPr>
        <w:t>100%-os intenzitású támogatásból finanszírozza. Megrendelő fenntartja a jogot, hogy amennyiben a nyertes ajánlat meghaladja a megítélt támogatási összeget, úgy Megrendelő önerővel kiegészítheti a támogatás összegét.</w:t>
      </w:r>
      <w:r w:rsidR="0064678B">
        <w:rPr>
          <w:rFonts w:ascii="Times New Roman" w:eastAsia="SimSun" w:hAnsi="Times New Roman" w:cs="Times New Roman"/>
          <w:lang w:eastAsia="hu-HU"/>
        </w:rPr>
        <w:t xml:space="preserve"> </w:t>
      </w:r>
      <w:r w:rsidRPr="00E71F9D">
        <w:rPr>
          <w:rFonts w:ascii="Times New Roman" w:eastAsia="SimSun" w:hAnsi="Times New Roman" w:cs="Times New Roman"/>
          <w:lang w:eastAsia="hu-HU"/>
        </w:rPr>
        <w:t xml:space="preserve"> Megrendelő ennek megfelelően a Díj pénzügyi fedezetével rendelkezik. A támogató a támogatás összegét közvetlenül a Megrendelő, mint kedvezményezett részére teljesíti, így kizárólag a Megrendelő téríti majd meg az egyes számlák ellenértékét a Vállalkozó felé. </w:t>
      </w:r>
    </w:p>
    <w:p w:rsidR="00E71F9D" w:rsidRPr="004476B5" w:rsidRDefault="00E71F9D" w:rsidP="004476B5">
      <w:pPr>
        <w:numPr>
          <w:ilvl w:val="1"/>
          <w:numId w:val="19"/>
        </w:numPr>
        <w:tabs>
          <w:tab w:val="num" w:pos="862"/>
        </w:tabs>
        <w:spacing w:before="240" w:after="0" w:line="240" w:lineRule="auto"/>
        <w:ind w:left="709"/>
        <w:jc w:val="both"/>
        <w:outlineLvl w:val="1"/>
        <w:rPr>
          <w:rFonts w:ascii="Times New Roman" w:eastAsia="SimSun" w:hAnsi="Times New Roman" w:cs="Times New Roman"/>
          <w:lang w:eastAsia="hu-HU"/>
        </w:rPr>
      </w:pPr>
      <w:r w:rsidRPr="00E71F9D">
        <w:rPr>
          <w:rFonts w:ascii="Times New Roman" w:eastAsia="SimSun" w:hAnsi="Times New Roman" w:cs="Times New Roman"/>
          <w:lang w:eastAsia="hu-HU"/>
        </w:rPr>
        <w:t>Fizetési ütemterv</w:t>
      </w:r>
    </w:p>
    <w:p w:rsidR="004476B5" w:rsidRPr="004476B5" w:rsidRDefault="004476B5" w:rsidP="004476B5">
      <w:pPr>
        <w:numPr>
          <w:ilvl w:val="0"/>
          <w:numId w:val="36"/>
        </w:numPr>
        <w:spacing w:after="0" w:line="240" w:lineRule="auto"/>
        <w:jc w:val="both"/>
        <w:rPr>
          <w:rFonts w:ascii="Times New Roman" w:eastAsia="SimSun" w:hAnsi="Times New Roman" w:cs="Times New Roman"/>
          <w:szCs w:val="20"/>
          <w:lang w:eastAsia="hu-HU"/>
        </w:rPr>
      </w:pPr>
      <w:bookmarkStart w:id="160" w:name="_Toc297711363"/>
      <w:bookmarkEnd w:id="158"/>
      <w:r w:rsidRPr="004476B5">
        <w:rPr>
          <w:rFonts w:ascii="Times New Roman" w:eastAsia="SimSun" w:hAnsi="Times New Roman" w:cs="Times New Roman"/>
          <w:i/>
          <w:szCs w:val="20"/>
          <w:lang w:eastAsia="hu-HU"/>
        </w:rPr>
        <w:t>előleg:</w:t>
      </w:r>
      <w:r w:rsidRPr="004476B5">
        <w:rPr>
          <w:rFonts w:ascii="Times New Roman" w:eastAsia="SimSun" w:hAnsi="Times New Roman" w:cs="Times New Roman"/>
          <w:szCs w:val="20"/>
          <w:lang w:eastAsia="hu-HU"/>
        </w:rPr>
        <w:t xml:space="preserve"> Vállalkozó a nettó Vállalkozói Díj 5%-ának megfelelő mértékű előlegre jogosult. Vállalkozó az előlegszámlát úgy köteles kiállítani – amennyiben az előlegre igényt tart –, hogy azt a Megrendelő legkésőbb az építési munkaterület átadását követő 15. napig meg tudja fizetni. Amennyiben a Vállalkozó előlegszámlát nem állít ki, Megrendelő úgy tekinti, hogy Vállalkozó nem igényel előleget</w:t>
      </w:r>
      <w:r>
        <w:rPr>
          <w:rFonts w:ascii="Times New Roman" w:eastAsia="SimSun" w:hAnsi="Times New Roman" w:cs="Times New Roman"/>
          <w:szCs w:val="20"/>
          <w:lang w:eastAsia="hu-HU"/>
        </w:rPr>
        <w:t>.</w:t>
      </w:r>
      <w:r w:rsidRPr="004476B5">
        <w:rPr>
          <w:rFonts w:ascii="Times New Roman" w:eastAsia="SimSun" w:hAnsi="Times New Roman" w:cs="Times New Roman"/>
          <w:szCs w:val="20"/>
          <w:lang w:eastAsia="hu-HU"/>
        </w:rPr>
        <w:t xml:space="preserve"> Az előleg a végszámlában kerül elszámolásra.</w:t>
      </w:r>
    </w:p>
    <w:p w:rsidR="004476B5" w:rsidRPr="004476B5" w:rsidRDefault="004476B5" w:rsidP="004476B5">
      <w:pPr>
        <w:numPr>
          <w:ilvl w:val="0"/>
          <w:numId w:val="36"/>
        </w:numPr>
        <w:spacing w:after="0" w:line="240" w:lineRule="auto"/>
        <w:jc w:val="both"/>
        <w:rPr>
          <w:rFonts w:ascii="Times New Roman" w:eastAsia="SimSun" w:hAnsi="Times New Roman" w:cs="Times New Roman"/>
          <w:szCs w:val="20"/>
          <w:lang w:eastAsia="hu-HU"/>
        </w:rPr>
      </w:pPr>
      <w:r w:rsidRPr="004476B5">
        <w:rPr>
          <w:rFonts w:ascii="Times New Roman" w:eastAsia="SimSun" w:hAnsi="Times New Roman" w:cs="Times New Roman"/>
          <w:i/>
          <w:szCs w:val="20"/>
          <w:lang w:eastAsia="hu-HU"/>
        </w:rPr>
        <w:t>1. részszámla:</w:t>
      </w:r>
      <w:r w:rsidRPr="004476B5">
        <w:rPr>
          <w:rFonts w:ascii="Times New Roman" w:eastAsia="SimSun" w:hAnsi="Times New Roman" w:cs="Times New Roman"/>
          <w:szCs w:val="20"/>
          <w:lang w:eastAsia="hu-HU"/>
        </w:rPr>
        <w:t xml:space="preserve"> Vállalkozó a nettó Vállalkozói Díj 20%-ának megfelelő mértékű részszámlát jogosult kiállítani a Létesítmény Megrendelő által igazolt, 20%-os készültségi fokának elérését követően.</w:t>
      </w:r>
    </w:p>
    <w:p w:rsidR="004476B5" w:rsidRPr="004476B5" w:rsidRDefault="004476B5" w:rsidP="004476B5">
      <w:pPr>
        <w:numPr>
          <w:ilvl w:val="0"/>
          <w:numId w:val="36"/>
        </w:numPr>
        <w:spacing w:after="0" w:line="240" w:lineRule="auto"/>
        <w:jc w:val="both"/>
        <w:rPr>
          <w:rFonts w:ascii="Times New Roman" w:eastAsia="SimSun" w:hAnsi="Times New Roman" w:cs="Times New Roman"/>
          <w:szCs w:val="20"/>
          <w:lang w:eastAsia="hu-HU"/>
        </w:rPr>
      </w:pPr>
      <w:r w:rsidRPr="004476B5">
        <w:rPr>
          <w:rFonts w:ascii="Times New Roman" w:eastAsia="SimSun" w:hAnsi="Times New Roman" w:cs="Times New Roman"/>
          <w:i/>
          <w:szCs w:val="20"/>
          <w:lang w:eastAsia="hu-HU"/>
        </w:rPr>
        <w:t>2. részszámla:</w:t>
      </w:r>
      <w:r w:rsidRPr="004476B5">
        <w:rPr>
          <w:rFonts w:ascii="Times New Roman" w:eastAsia="SimSun" w:hAnsi="Times New Roman" w:cs="Times New Roman"/>
          <w:szCs w:val="20"/>
          <w:lang w:eastAsia="hu-HU"/>
        </w:rPr>
        <w:t xml:space="preserve"> Vállalkozó a nettó Vállalkozói Díj 20%-ának megfelelő mértékű részszámlát jogosult kiállítani a Létesítmény Megrendelő által igazolt, 40%-os készültségi fokának elérését követően.</w:t>
      </w:r>
    </w:p>
    <w:p w:rsidR="004476B5" w:rsidRPr="004476B5" w:rsidRDefault="004476B5" w:rsidP="004476B5">
      <w:pPr>
        <w:numPr>
          <w:ilvl w:val="0"/>
          <w:numId w:val="36"/>
        </w:numPr>
        <w:spacing w:after="0" w:line="240" w:lineRule="auto"/>
        <w:jc w:val="both"/>
        <w:rPr>
          <w:rFonts w:ascii="Times New Roman" w:eastAsia="SimSun" w:hAnsi="Times New Roman" w:cs="Times New Roman"/>
          <w:szCs w:val="20"/>
          <w:lang w:eastAsia="hu-HU"/>
        </w:rPr>
      </w:pPr>
      <w:r w:rsidRPr="004476B5">
        <w:rPr>
          <w:rFonts w:ascii="Times New Roman" w:eastAsia="SimSun" w:hAnsi="Times New Roman" w:cs="Times New Roman"/>
          <w:i/>
          <w:szCs w:val="20"/>
          <w:lang w:eastAsia="hu-HU"/>
        </w:rPr>
        <w:t>3. részszámla:</w:t>
      </w:r>
      <w:r w:rsidRPr="004476B5">
        <w:rPr>
          <w:rFonts w:ascii="Times New Roman" w:eastAsia="SimSun" w:hAnsi="Times New Roman" w:cs="Times New Roman"/>
          <w:szCs w:val="20"/>
          <w:lang w:eastAsia="hu-HU"/>
        </w:rPr>
        <w:t xml:space="preserve"> Vállalkozó a nettó Vállalkozói Díj 20%-ának megfelelő mértékű részszámlát jogosult kiállítani a Létesítmény Megrendelő által igazolt, 60%-os készültségi fokának elérését követően.</w:t>
      </w:r>
    </w:p>
    <w:p w:rsidR="004476B5" w:rsidRPr="004476B5" w:rsidRDefault="004476B5" w:rsidP="004476B5">
      <w:pPr>
        <w:numPr>
          <w:ilvl w:val="0"/>
          <w:numId w:val="36"/>
        </w:numPr>
        <w:spacing w:after="0" w:line="240" w:lineRule="auto"/>
        <w:jc w:val="both"/>
        <w:rPr>
          <w:rFonts w:ascii="Times New Roman" w:eastAsia="SimSun" w:hAnsi="Times New Roman" w:cs="Times New Roman"/>
          <w:szCs w:val="20"/>
          <w:lang w:eastAsia="hu-HU"/>
        </w:rPr>
      </w:pPr>
      <w:r w:rsidRPr="004476B5">
        <w:rPr>
          <w:rFonts w:ascii="Times New Roman" w:eastAsia="SimSun" w:hAnsi="Times New Roman" w:cs="Times New Roman"/>
          <w:i/>
          <w:szCs w:val="20"/>
          <w:lang w:eastAsia="hu-HU"/>
        </w:rPr>
        <w:t>4. részszámla:</w:t>
      </w:r>
      <w:r w:rsidRPr="004476B5">
        <w:rPr>
          <w:rFonts w:ascii="Times New Roman" w:eastAsia="SimSun" w:hAnsi="Times New Roman" w:cs="Times New Roman"/>
          <w:szCs w:val="20"/>
          <w:lang w:eastAsia="hu-HU"/>
        </w:rPr>
        <w:t xml:space="preserve"> Vállalkozó a nettó Vállalkozói Díj 20%-ának megfelelő mértékű részszámlát jogosult kiállítani a Létesítmény Megrendelő által igazolt, 80%-os készültségi fokának elérését követően.</w:t>
      </w:r>
    </w:p>
    <w:p w:rsidR="00E71F9D" w:rsidRPr="004476B5" w:rsidRDefault="004476B5" w:rsidP="004476B5">
      <w:pPr>
        <w:numPr>
          <w:ilvl w:val="0"/>
          <w:numId w:val="36"/>
        </w:numPr>
        <w:spacing w:after="0" w:line="240" w:lineRule="auto"/>
        <w:jc w:val="both"/>
        <w:rPr>
          <w:rFonts w:ascii="Times New Roman" w:eastAsia="SimSun" w:hAnsi="Times New Roman" w:cs="Times New Roman"/>
          <w:lang w:eastAsia="hu-HU"/>
        </w:rPr>
      </w:pPr>
      <w:r w:rsidRPr="004476B5">
        <w:rPr>
          <w:rFonts w:ascii="Times New Roman" w:eastAsia="SimSun" w:hAnsi="Times New Roman" w:cs="Times New Roman"/>
          <w:i/>
          <w:szCs w:val="20"/>
          <w:lang w:eastAsia="hu-HU"/>
        </w:rPr>
        <w:t>végszámla:</w:t>
      </w:r>
      <w:r w:rsidRPr="004476B5">
        <w:rPr>
          <w:rFonts w:ascii="Times New Roman" w:eastAsia="SimSun" w:hAnsi="Times New Roman" w:cs="Times New Roman"/>
          <w:szCs w:val="20"/>
          <w:lang w:eastAsia="hu-HU"/>
        </w:rPr>
        <w:t xml:space="preserve"> A végszámla a jelen szerződés 2.) pontjában meghatározott feladatok szerződésszerű teljesítését követően nyújtható be a fennmaradó ellenérték erejéig.</w:t>
      </w:r>
    </w:p>
    <w:p w:rsidR="00E71F9D" w:rsidRPr="00E71F9D" w:rsidRDefault="00E71F9D" w:rsidP="00E71F9D">
      <w:pPr>
        <w:spacing w:after="0" w:line="240" w:lineRule="auto"/>
        <w:ind w:left="993"/>
        <w:jc w:val="both"/>
        <w:rPr>
          <w:rFonts w:ascii="Times New Roman" w:eastAsia="SimSun" w:hAnsi="Times New Roman" w:cs="Times New Roman"/>
          <w:lang w:eastAsia="hu-HU"/>
        </w:rPr>
      </w:pPr>
    </w:p>
    <w:p w:rsidR="00E71F9D" w:rsidRPr="00E71F9D" w:rsidRDefault="00E71F9D" w:rsidP="00E71F9D">
      <w:pPr>
        <w:numPr>
          <w:ilvl w:val="1"/>
          <w:numId w:val="19"/>
        </w:numPr>
        <w:tabs>
          <w:tab w:val="num" w:pos="862"/>
        </w:tabs>
        <w:spacing w:after="0" w:line="240" w:lineRule="auto"/>
        <w:ind w:left="709"/>
        <w:jc w:val="both"/>
        <w:rPr>
          <w:rFonts w:ascii="Times New Roman" w:eastAsia="SimSun" w:hAnsi="Times New Roman" w:cs="Times New Roman"/>
          <w:lang w:eastAsia="hu-HU"/>
        </w:rPr>
      </w:pPr>
      <w:r w:rsidRPr="00E71F9D">
        <w:rPr>
          <w:rFonts w:ascii="Times New Roman" w:eastAsia="SimSun" w:hAnsi="Times New Roman" w:cs="Times New Roman"/>
          <w:lang w:eastAsia="hu-HU"/>
        </w:rPr>
        <w:t xml:space="preserve">Vállalkozó minden számlát </w:t>
      </w:r>
      <w:bookmarkEnd w:id="160"/>
      <w:r w:rsidRPr="00E71F9D">
        <w:rPr>
          <w:rFonts w:ascii="Times New Roman" w:eastAsia="SimSun" w:hAnsi="Times New Roman" w:cs="Times New Roman"/>
          <w:lang w:eastAsia="hu-HU"/>
        </w:rPr>
        <w:t>a Megrendelő nevére és székhelyére köteles kiállítani</w:t>
      </w:r>
      <w:bookmarkStart w:id="161" w:name="_Toc297711364"/>
      <w:r w:rsidRPr="00E71F9D">
        <w:rPr>
          <w:rFonts w:ascii="Times New Roman" w:eastAsia="SimSun" w:hAnsi="Times New Roman" w:cs="Times New Roman"/>
          <w:lang w:eastAsia="hu-HU"/>
        </w:rPr>
        <w:t>, valamint azon köteles feltüntetni a Megrendelő és a Vállalkozó adószámát. A számlához minden esetben csatolni kell a teljesítési igazolás másolatai példányát. A számla fizetési határideje a számla kiállításától számított 30. nap.</w:t>
      </w:r>
      <w:bookmarkEnd w:id="161"/>
      <w:r w:rsidRPr="00E71F9D">
        <w:rPr>
          <w:rFonts w:ascii="Times New Roman" w:eastAsia="SimSun" w:hAnsi="Times New Roman" w:cs="Times New Roman"/>
          <w:lang w:eastAsia="hu-HU"/>
        </w:rPr>
        <w:t xml:space="preserve"> A fizetés időpontja a Megrendelő bankszámlája megterhelésének időpontja. A nem szerződésszerűen és jogszerűen kiállított, a Szerződés szerint szükséges mellékleteket nem tartalmazó számla nem fogadható be, ezekben az esetekben Megrendelő fizetési késedelme kizárt. </w:t>
      </w:r>
    </w:p>
    <w:p w:rsidR="00E71F9D" w:rsidRPr="00E71F9D" w:rsidRDefault="00E71F9D" w:rsidP="00E71F9D">
      <w:pPr>
        <w:numPr>
          <w:ilvl w:val="1"/>
          <w:numId w:val="19"/>
        </w:numPr>
        <w:tabs>
          <w:tab w:val="num" w:pos="862"/>
        </w:tabs>
        <w:spacing w:before="240" w:after="0" w:line="260" w:lineRule="atLeast"/>
        <w:ind w:left="709"/>
        <w:jc w:val="both"/>
        <w:outlineLvl w:val="1"/>
        <w:rPr>
          <w:rFonts w:ascii="Times New Roman" w:eastAsia="SimSun" w:hAnsi="Times New Roman" w:cs="Times New Roman"/>
          <w:lang w:eastAsia="hu-HU"/>
        </w:rPr>
      </w:pPr>
      <w:r w:rsidRPr="00E71F9D">
        <w:rPr>
          <w:rFonts w:ascii="Times New Roman" w:eastAsia="SimSun" w:hAnsi="Times New Roman" w:cs="Times New Roman"/>
          <w:szCs w:val="20"/>
          <w:lang w:eastAsia="hu-HU"/>
        </w:rPr>
        <w:t>Amennyiben bármely, a jelen szerződés alapján ténylegesen esedékes összeg kifizetése az előírt fizetés napjához képest késedelmes, Vállalkozó késedelmi kamatra jogosult a ki nem fizetett összeg után a késedelem idejére a Ptk. alapján.</w:t>
      </w:r>
    </w:p>
    <w:p w:rsidR="00E71F9D" w:rsidRDefault="00E71F9D" w:rsidP="00E71F9D">
      <w:pPr>
        <w:numPr>
          <w:ilvl w:val="1"/>
          <w:numId w:val="19"/>
        </w:numPr>
        <w:tabs>
          <w:tab w:val="num" w:pos="862"/>
        </w:tabs>
        <w:spacing w:before="240" w:after="0" w:line="260" w:lineRule="atLeast"/>
        <w:ind w:left="709"/>
        <w:jc w:val="both"/>
        <w:outlineLvl w:val="1"/>
        <w:rPr>
          <w:rFonts w:ascii="Times New Roman" w:eastAsia="SimSun" w:hAnsi="Times New Roman" w:cs="Times New Roman"/>
          <w:szCs w:val="20"/>
          <w:lang w:eastAsia="hu-HU"/>
        </w:rPr>
      </w:pPr>
      <w:r w:rsidRPr="00E71F9D">
        <w:rPr>
          <w:rFonts w:ascii="Times New Roman" w:eastAsia="SimSun" w:hAnsi="Times New Roman" w:cs="Times New Roman"/>
          <w:szCs w:val="20"/>
          <w:lang w:eastAsia="hu-HU"/>
        </w:rPr>
        <w:t>A számla kifizetése a Kbt. 135. § (1)-(3) és (5)-(6) bekezdései alapján, illetve a Ptk. 6:130. § (1)-(2) bekezdése, illetve amennyiben a nyertes ajánlattevő a teljesítéshez alvállalkozót vesz igénybe, a Ptk. 6:130. § (1)-(2) bekezdésétől eltérően a Kbt. 135. § (3) bekezdése szerint történik, figyelemmel az építési beruházások, valamint az építési beruházásokhoz kapcsolódó tervezői és mérnöki szolgáltatások közbeszerzésének részletes szabályairól szóló 322/2015. (X. 30.) Korm. rendelet 30-32. § és 32/B.§-aiban foglaltakra.</w:t>
      </w:r>
    </w:p>
    <w:p w:rsidR="004476B5" w:rsidRDefault="004476B5" w:rsidP="004476B5">
      <w:pPr>
        <w:pStyle w:val="AODocTxtL1"/>
        <w:ind w:firstLine="708"/>
      </w:pPr>
    </w:p>
    <w:p w:rsidR="004476B5" w:rsidRPr="004476B5" w:rsidRDefault="004476B5" w:rsidP="004476B5">
      <w:pPr>
        <w:pStyle w:val="AODocTxtL1"/>
      </w:pPr>
    </w:p>
    <w:p w:rsidR="00E71F9D" w:rsidRPr="00E71F9D" w:rsidRDefault="00E71F9D" w:rsidP="00E71F9D">
      <w:pPr>
        <w:numPr>
          <w:ilvl w:val="1"/>
          <w:numId w:val="19"/>
        </w:numPr>
        <w:tabs>
          <w:tab w:val="num" w:pos="862"/>
        </w:tabs>
        <w:spacing w:before="240" w:after="0" w:line="260" w:lineRule="atLeast"/>
        <w:ind w:left="709"/>
        <w:jc w:val="both"/>
        <w:outlineLvl w:val="1"/>
        <w:rPr>
          <w:rFonts w:ascii="Times New Roman" w:eastAsia="SimSun" w:hAnsi="Times New Roman" w:cs="Times New Roman"/>
          <w:lang w:eastAsia="hu-HU"/>
        </w:rPr>
      </w:pPr>
      <w:r w:rsidRPr="00E71F9D">
        <w:rPr>
          <w:rFonts w:ascii="Times New Roman" w:eastAsia="SimSun" w:hAnsi="Times New Roman" w:cs="Times New Roman"/>
          <w:szCs w:val="20"/>
          <w:lang w:eastAsia="hu-HU"/>
        </w:rPr>
        <w:lastRenderedPageBreak/>
        <w:t xml:space="preserve">A </w:t>
      </w:r>
      <w:r w:rsidRPr="00E71F9D">
        <w:rPr>
          <w:rFonts w:ascii="Times New Roman" w:eastAsia="SimSun" w:hAnsi="Times New Roman" w:cs="Times New Roman"/>
          <w:lang w:eastAsia="hu-HU"/>
        </w:rPr>
        <w:t xml:space="preserve">Vállalkozó a jelen Szerződés alapján fennálló semmilyen (meglévő vagy jövőbeli) kintlévőségét vagy követelését nem ruházhatja át (ideértve, de nem kizárólag a faktoringot), zálogosíthatja el vagy terhelheti meg más módon Megrendelő előzetes írásos, szabályszerűen aláírt jóváhagyása nélkül, melynek megadásáról Megrendelő teljes mértékben saját belátása szerint dönt. </w:t>
      </w:r>
    </w:p>
    <w:p w:rsidR="00E71F9D" w:rsidRPr="00E71F9D" w:rsidRDefault="00E71F9D" w:rsidP="00E71F9D">
      <w:pPr>
        <w:numPr>
          <w:ilvl w:val="1"/>
          <w:numId w:val="19"/>
        </w:numPr>
        <w:tabs>
          <w:tab w:val="num" w:pos="862"/>
        </w:tabs>
        <w:spacing w:before="240" w:after="0" w:line="240" w:lineRule="auto"/>
        <w:ind w:left="709"/>
        <w:jc w:val="both"/>
        <w:outlineLvl w:val="1"/>
        <w:rPr>
          <w:rFonts w:ascii="Times New Roman" w:eastAsia="SimSun" w:hAnsi="Times New Roman" w:cs="Times New Roman"/>
          <w:lang w:eastAsia="hu-HU"/>
        </w:rPr>
      </w:pPr>
      <w:r w:rsidRPr="00E71F9D">
        <w:rPr>
          <w:rFonts w:ascii="Times New Roman" w:eastAsia="SimSun" w:hAnsi="Times New Roman" w:cs="Times New Roman"/>
          <w:lang w:eastAsia="hu-HU"/>
        </w:rPr>
        <w:t>A Megrendelő a Vállalkozónak fizetendő Vállalkozói Díjba a Vállalkozóval szemben fennálló, általa elismert egynemű és lejárt egyéb követelését beszámíthatja.</w:t>
      </w:r>
    </w:p>
    <w:p w:rsidR="00E71F9D" w:rsidRPr="00E71F9D" w:rsidRDefault="00E71F9D" w:rsidP="00E71F9D">
      <w:pPr>
        <w:numPr>
          <w:ilvl w:val="1"/>
          <w:numId w:val="19"/>
        </w:numPr>
        <w:tabs>
          <w:tab w:val="num" w:pos="862"/>
        </w:tabs>
        <w:spacing w:before="240" w:after="0" w:line="240" w:lineRule="auto"/>
        <w:ind w:left="709"/>
        <w:jc w:val="both"/>
        <w:outlineLvl w:val="1"/>
        <w:rPr>
          <w:rFonts w:ascii="Times New Roman" w:eastAsia="SimSun" w:hAnsi="Times New Roman" w:cs="Times New Roman"/>
          <w:szCs w:val="20"/>
          <w:lang w:eastAsia="hu-HU"/>
        </w:rPr>
      </w:pPr>
      <w:r w:rsidRPr="00E71F9D">
        <w:rPr>
          <w:rFonts w:ascii="Times New Roman" w:eastAsia="SimSun" w:hAnsi="Times New Roman" w:cs="Times New Roman"/>
          <w:szCs w:val="20"/>
          <w:lang w:eastAsia="hu-HU"/>
        </w:rPr>
        <w:t>A Vállalkozó</w:t>
      </w:r>
    </w:p>
    <w:p w:rsidR="00E71F9D" w:rsidRPr="00E71F9D" w:rsidRDefault="00E71F9D" w:rsidP="00E71F9D">
      <w:pPr>
        <w:spacing w:before="240" w:after="0" w:line="260" w:lineRule="atLeast"/>
        <w:ind w:left="1276" w:hanging="567"/>
        <w:jc w:val="both"/>
        <w:rPr>
          <w:rFonts w:ascii="Times New Roman" w:eastAsia="SimSun" w:hAnsi="Times New Roman" w:cs="Times New Roman"/>
          <w:szCs w:val="20"/>
          <w:lang w:eastAsia="hu-HU"/>
        </w:rPr>
      </w:pPr>
      <w:r w:rsidRPr="00E71F9D">
        <w:rPr>
          <w:rFonts w:ascii="Times New Roman" w:eastAsia="SimSun" w:hAnsi="Times New Roman" w:cs="Times New Roman"/>
          <w:szCs w:val="20"/>
          <w:lang w:eastAsia="hu-HU"/>
        </w:rPr>
        <w:t xml:space="preserve">a) </w:t>
      </w:r>
      <w:r w:rsidRPr="00E71F9D">
        <w:rPr>
          <w:rFonts w:ascii="Times New Roman" w:eastAsia="SimSun" w:hAnsi="Times New Roman" w:cs="Times New Roman"/>
          <w:szCs w:val="20"/>
          <w:lang w:eastAsia="hu-HU"/>
        </w:rPr>
        <w:tab/>
        <w:t>nem fizethet, illetve nem számolhat el a Szerződés teljesítésével összefüggésben olyan költségeket, amelyek a Kbt. 62. § (1) bekezdés k) pont ka)-kb) alpontja szerinti feltételeknek nem megfelelő társaság tekintetében merülnek fel, és amelyek a Vállalkozó adóköteles jövedelmének csökkentésére alkalmasak;</w:t>
      </w:r>
    </w:p>
    <w:p w:rsidR="00E71F9D" w:rsidRPr="00E71F9D" w:rsidRDefault="00E71F9D" w:rsidP="00E71F9D">
      <w:pPr>
        <w:spacing w:before="240" w:after="0" w:line="260" w:lineRule="atLeast"/>
        <w:ind w:left="1276" w:hanging="567"/>
        <w:jc w:val="both"/>
        <w:rPr>
          <w:rFonts w:ascii="Times New Roman" w:eastAsia="SimSun" w:hAnsi="Times New Roman" w:cs="Times New Roman"/>
          <w:szCs w:val="20"/>
          <w:lang w:eastAsia="hu-HU"/>
        </w:rPr>
      </w:pPr>
      <w:r w:rsidRPr="00E71F9D">
        <w:rPr>
          <w:rFonts w:ascii="Times New Roman" w:eastAsia="SimSun" w:hAnsi="Times New Roman" w:cs="Times New Roman"/>
          <w:szCs w:val="20"/>
          <w:lang w:eastAsia="hu-HU"/>
        </w:rPr>
        <w:t xml:space="preserve">b) </w:t>
      </w:r>
      <w:r w:rsidRPr="00E71F9D">
        <w:rPr>
          <w:rFonts w:ascii="Times New Roman" w:eastAsia="SimSun" w:hAnsi="Times New Roman" w:cs="Times New Roman"/>
          <w:szCs w:val="20"/>
          <w:lang w:eastAsia="hu-HU"/>
        </w:rPr>
        <w:tab/>
        <w:t>köteles a Szerződés teljesítésének teljes időtartama alatt tulajdonosi szerkezetét a Megrendelő számára megismerhetővé tenni és a Kbt. 143. § (3) bekezdése szerinti ügyletekről a Megrendelőt haladéktalanul értesíteni.</w:t>
      </w:r>
    </w:p>
    <w:p w:rsidR="00E71F9D" w:rsidRPr="00E71F9D" w:rsidRDefault="00E71F9D" w:rsidP="00E71F9D">
      <w:pPr>
        <w:keepNext/>
        <w:numPr>
          <w:ilvl w:val="0"/>
          <w:numId w:val="19"/>
        </w:numPr>
        <w:tabs>
          <w:tab w:val="num" w:pos="720"/>
          <w:tab w:val="num" w:pos="2880"/>
        </w:tabs>
        <w:spacing w:before="240" w:after="0" w:line="240" w:lineRule="auto"/>
        <w:ind w:hanging="862"/>
        <w:jc w:val="both"/>
        <w:outlineLvl w:val="0"/>
        <w:rPr>
          <w:rFonts w:ascii="Times New Roman" w:eastAsia="SimSun" w:hAnsi="Times New Roman" w:cs="Times New Roman"/>
          <w:b/>
          <w:caps/>
          <w:kern w:val="28"/>
          <w:lang w:eastAsia="hu-HU"/>
        </w:rPr>
      </w:pPr>
      <w:bookmarkStart w:id="162" w:name="_Toc297711366"/>
      <w:bookmarkStart w:id="163" w:name="_Toc297712029"/>
      <w:bookmarkStart w:id="164" w:name="_Toc297712049"/>
      <w:bookmarkEnd w:id="159"/>
      <w:r w:rsidRPr="00E71F9D">
        <w:rPr>
          <w:rFonts w:ascii="Times New Roman" w:eastAsia="SimSun" w:hAnsi="Times New Roman" w:cs="Times New Roman"/>
          <w:b/>
          <w:caps/>
          <w:kern w:val="28"/>
          <w:lang w:eastAsia="hu-HU"/>
        </w:rPr>
        <w:t xml:space="preserve">AZ ÉPÍTÉSI TERÜLET </w:t>
      </w:r>
      <w:bookmarkEnd w:id="162"/>
      <w:bookmarkEnd w:id="163"/>
      <w:bookmarkEnd w:id="164"/>
    </w:p>
    <w:p w:rsidR="00E71F9D" w:rsidRPr="00E71F9D" w:rsidRDefault="00E71F9D" w:rsidP="00E71F9D">
      <w:pPr>
        <w:numPr>
          <w:ilvl w:val="1"/>
          <w:numId w:val="19"/>
        </w:numPr>
        <w:tabs>
          <w:tab w:val="num" w:pos="862"/>
        </w:tabs>
        <w:spacing w:before="240" w:after="0" w:line="240" w:lineRule="auto"/>
        <w:ind w:left="709"/>
        <w:jc w:val="both"/>
        <w:outlineLvl w:val="1"/>
        <w:rPr>
          <w:rFonts w:ascii="Times New Roman" w:eastAsia="SimSun" w:hAnsi="Times New Roman" w:cs="Times New Roman"/>
          <w:lang w:eastAsia="hu-HU"/>
        </w:rPr>
      </w:pPr>
      <w:bookmarkStart w:id="165" w:name="_Toc297711367"/>
      <w:r w:rsidRPr="00E71F9D">
        <w:rPr>
          <w:rFonts w:ascii="Times New Roman" w:eastAsia="SimSun" w:hAnsi="Times New Roman" w:cs="Times New Roman"/>
          <w:lang w:eastAsia="hu-HU"/>
        </w:rPr>
        <w:t xml:space="preserve">A Megrendelő az Építési Területet a jelen Szerződés hatályba </w:t>
      </w:r>
      <w:r w:rsidRPr="00913C29">
        <w:rPr>
          <w:rFonts w:ascii="Times New Roman" w:eastAsia="SimSun" w:hAnsi="Times New Roman" w:cs="Times New Roman"/>
          <w:lang w:eastAsia="hu-HU"/>
        </w:rPr>
        <w:t>lépésétől számított 15 napon belül adja át a Vállalkozó részére, melynek megtörténtéről a Felek jegyzőkönyvet vesznek</w:t>
      </w:r>
      <w:r w:rsidRPr="00E71F9D">
        <w:rPr>
          <w:rFonts w:ascii="Times New Roman" w:eastAsia="SimSun" w:hAnsi="Times New Roman" w:cs="Times New Roman"/>
          <w:lang w:eastAsia="hu-HU"/>
        </w:rPr>
        <w:t xml:space="preserve"> fel és amelyet az e-naplóban is rögzítenek. Az Építési Terület átvételének napja az e-naplóban rögzített dátum. Az Építési Terület átvételétől a Vállalkozó haladéktalanul köteles a Munkálatokat megkezdeni. A Vállalkozó az Építési Terület átvételétől kezdve szabad és folyamatos hozzáféréssel rendelkezik az Építési Területhez</w:t>
      </w:r>
      <w:bookmarkEnd w:id="165"/>
      <w:r w:rsidRPr="00E71F9D">
        <w:rPr>
          <w:rFonts w:ascii="Times New Roman" w:eastAsia="SimSun" w:hAnsi="Times New Roman" w:cs="Times New Roman"/>
          <w:lang w:eastAsia="hu-HU"/>
        </w:rPr>
        <w:t xml:space="preserve">, és viseli a kárveszélyt az Építési Területre, az Építési Területen tárolt eszközökre, az Építési Területen általa már elvégzett beruházásokra vonatkozóan. </w:t>
      </w:r>
    </w:p>
    <w:p w:rsidR="00E71F9D" w:rsidRPr="00E71F9D" w:rsidRDefault="00E71F9D" w:rsidP="00E71F9D">
      <w:pPr>
        <w:numPr>
          <w:ilvl w:val="1"/>
          <w:numId w:val="19"/>
        </w:numPr>
        <w:tabs>
          <w:tab w:val="num" w:pos="862"/>
        </w:tabs>
        <w:spacing w:before="240" w:after="0" w:line="240" w:lineRule="auto"/>
        <w:ind w:left="709"/>
        <w:jc w:val="both"/>
        <w:outlineLvl w:val="1"/>
        <w:rPr>
          <w:rFonts w:ascii="Times New Roman" w:eastAsia="SimSun" w:hAnsi="Times New Roman" w:cs="Times New Roman"/>
          <w:lang w:eastAsia="hu-HU"/>
        </w:rPr>
      </w:pPr>
      <w:bookmarkStart w:id="166" w:name="_Toc297711368"/>
      <w:r w:rsidRPr="00E71F9D">
        <w:rPr>
          <w:rFonts w:ascii="Times New Roman" w:eastAsia="SimSun" w:hAnsi="Times New Roman" w:cs="Times New Roman"/>
          <w:lang w:eastAsia="hu-HU"/>
        </w:rPr>
        <w:t xml:space="preserve">A Vállalkozó köteles a Megrendelő által meghatározott feltételek szerint az Építési Területet körülkeríteni és valamennyi jogszabály és hatósági előírás által meghatározott minden feltételt betartani. </w:t>
      </w:r>
      <w:bookmarkEnd w:id="166"/>
    </w:p>
    <w:p w:rsidR="00E71F9D" w:rsidRPr="00E71F9D" w:rsidRDefault="00E71F9D" w:rsidP="00E71F9D">
      <w:pPr>
        <w:numPr>
          <w:ilvl w:val="1"/>
          <w:numId w:val="19"/>
        </w:numPr>
        <w:tabs>
          <w:tab w:val="num" w:pos="862"/>
        </w:tabs>
        <w:spacing w:before="240" w:after="0" w:line="240" w:lineRule="auto"/>
        <w:ind w:left="709"/>
        <w:jc w:val="both"/>
        <w:outlineLvl w:val="1"/>
        <w:rPr>
          <w:rFonts w:ascii="Times New Roman" w:eastAsia="SimSun" w:hAnsi="Times New Roman" w:cs="Times New Roman"/>
          <w:lang w:eastAsia="hu-HU"/>
        </w:rPr>
      </w:pPr>
      <w:bookmarkStart w:id="167" w:name="_Toc297711375"/>
      <w:r w:rsidRPr="00E71F9D">
        <w:rPr>
          <w:rFonts w:ascii="Times New Roman" w:eastAsia="SimSun" w:hAnsi="Times New Roman" w:cs="Times New Roman"/>
          <w:lang w:eastAsia="hu-HU"/>
        </w:rPr>
        <w:t>A Vállalkozó meggyőződött arról, hogy az Építési Területhez vezető megközelítési útvonal megfelelő és rendelkezésre áll. A Vállalkozó felelős az építkezés megközelítési útvonalán a tevékenyégéből adódó szennyeződések eltávolításáért és károk elhárításáért. A Megrendelő nem felel olyan követelésekért, amelyek a Vállalkozónak az Építési Területen történő építkezés megközelítési útvonalának használatából erednek.</w:t>
      </w:r>
      <w:bookmarkEnd w:id="167"/>
    </w:p>
    <w:p w:rsidR="00E71F9D" w:rsidRPr="00E71F9D" w:rsidRDefault="00E71F9D" w:rsidP="00E71F9D">
      <w:pPr>
        <w:numPr>
          <w:ilvl w:val="1"/>
          <w:numId w:val="19"/>
        </w:numPr>
        <w:tabs>
          <w:tab w:val="num" w:pos="862"/>
        </w:tabs>
        <w:spacing w:before="240" w:after="0" w:line="240" w:lineRule="auto"/>
        <w:ind w:left="709"/>
        <w:jc w:val="both"/>
        <w:outlineLvl w:val="1"/>
        <w:rPr>
          <w:rFonts w:ascii="Times New Roman" w:eastAsia="SimSun" w:hAnsi="Times New Roman" w:cs="Times New Roman"/>
          <w:lang w:eastAsia="hu-HU"/>
        </w:rPr>
      </w:pPr>
      <w:bookmarkStart w:id="168" w:name="_Toc297711376"/>
      <w:r w:rsidRPr="00E71F9D">
        <w:rPr>
          <w:rFonts w:ascii="Times New Roman" w:eastAsia="SimSun" w:hAnsi="Times New Roman" w:cs="Times New Roman"/>
          <w:lang w:eastAsia="hu-HU"/>
        </w:rPr>
        <w:t>A Munkálatok végzése során a Vállalkozó az Építési Területet minden szükségtelen zavaró tényezőtől megóvja, és Vállalkozó gondoskodik a Munkálatokhoz szükséges felszerelésnek és anyagkészletének a tárolásáról, őrzéséről. A Vállalkozó az Építési Területről a Munkálatok elvégzéséhez már nem szükséges minden törmeléket, hulladékot folyamatosan eltakarít, és elszállít. A teljesítési Igazolás kiállítását megelőzően a Vállalkozó az Építési Területről eltakarít és elszállít minden felszerelést, többlet anyagot, törmeléket, hulladékot, veszélyes anyagot, amelyek a Munkálatok elvégzése során keletkeztek, vagy amelyeket aközben használtak. A Vállalkozó az Építési Területet a Megrendelő által elfogadott, rendezett és biztonságos állapotban hagyja. Amennyiben Vállalkozó a jelen pont szerint nem távolítja el a hátra maradt felszerelést, többlet anyagot, törmeléket, hulladékot, veszélyes anyagot, a Megrendelő azt a Vállalkozó költségére elszállíthatja vagy elszállíttathatja.</w:t>
      </w:r>
      <w:bookmarkEnd w:id="168"/>
    </w:p>
    <w:p w:rsidR="00E71F9D" w:rsidRPr="00E71F9D" w:rsidRDefault="00E71F9D" w:rsidP="00E71F9D">
      <w:pPr>
        <w:keepNext/>
        <w:numPr>
          <w:ilvl w:val="0"/>
          <w:numId w:val="19"/>
        </w:numPr>
        <w:spacing w:before="240" w:after="0" w:line="240" w:lineRule="auto"/>
        <w:ind w:left="709" w:hanging="709"/>
        <w:jc w:val="both"/>
        <w:outlineLvl w:val="0"/>
        <w:rPr>
          <w:rFonts w:ascii="Times New Roman" w:eastAsia="SimSun" w:hAnsi="Times New Roman" w:cs="Times New Roman"/>
          <w:b/>
          <w:caps/>
          <w:kern w:val="28"/>
          <w:lang w:val="en-US" w:eastAsia="hu-HU"/>
        </w:rPr>
      </w:pPr>
      <w:r w:rsidRPr="00E71F9D">
        <w:rPr>
          <w:rFonts w:ascii="Times New Roman" w:eastAsia="SimSun" w:hAnsi="Times New Roman" w:cs="Times New Roman"/>
          <w:b/>
          <w:caps/>
          <w:kern w:val="28"/>
          <w:lang w:val="en-US" w:eastAsia="hu-HU"/>
        </w:rPr>
        <w:lastRenderedPageBreak/>
        <w:t>TELJESÍTÉSI HATÁRIDŐK, TELJESÍTÉSI IGAZOLÁS, KÖTBÉR</w:t>
      </w:r>
    </w:p>
    <w:p w:rsidR="00E71F9D" w:rsidRPr="00E71F9D" w:rsidRDefault="00E71F9D" w:rsidP="00E71F9D">
      <w:pPr>
        <w:numPr>
          <w:ilvl w:val="1"/>
          <w:numId w:val="19"/>
        </w:numPr>
        <w:tabs>
          <w:tab w:val="num" w:pos="862"/>
        </w:tabs>
        <w:spacing w:before="240" w:after="0" w:line="240" w:lineRule="auto"/>
        <w:ind w:left="709"/>
        <w:jc w:val="both"/>
        <w:outlineLvl w:val="1"/>
        <w:rPr>
          <w:rFonts w:ascii="Times New Roman" w:eastAsia="SimSun" w:hAnsi="Times New Roman" w:cs="Times New Roman"/>
          <w:lang w:eastAsia="hu-HU"/>
        </w:rPr>
      </w:pPr>
      <w:bookmarkStart w:id="169" w:name="_Toc297711383"/>
      <w:r w:rsidRPr="00E71F9D">
        <w:rPr>
          <w:rFonts w:ascii="Times New Roman" w:eastAsia="SimSun" w:hAnsi="Times New Roman" w:cs="Times New Roman"/>
          <w:lang w:eastAsia="hu-HU"/>
        </w:rPr>
        <w:t>Teljesítési határidő</w:t>
      </w:r>
    </w:p>
    <w:p w:rsidR="00E71F9D" w:rsidRPr="00E71F9D" w:rsidRDefault="00E71F9D" w:rsidP="00E71F9D">
      <w:pPr>
        <w:spacing w:before="240" w:after="0" w:line="240" w:lineRule="auto"/>
        <w:ind w:left="709"/>
        <w:jc w:val="both"/>
        <w:outlineLvl w:val="1"/>
        <w:rPr>
          <w:rFonts w:ascii="Times New Roman" w:eastAsia="SimSun" w:hAnsi="Times New Roman" w:cs="Times New Roman"/>
          <w:u w:val="single"/>
          <w:lang w:eastAsia="hu-HU"/>
        </w:rPr>
      </w:pPr>
      <w:r w:rsidRPr="00E71F9D">
        <w:rPr>
          <w:rFonts w:ascii="Times New Roman" w:eastAsia="SimSun" w:hAnsi="Times New Roman" w:cs="Times New Roman"/>
          <w:lang w:eastAsia="hu-HU"/>
        </w:rPr>
        <w:t>Vállalkozó</w:t>
      </w:r>
      <w:r w:rsidRPr="00E71F9D">
        <w:rPr>
          <w:rFonts w:ascii="Times New Roman" w:eastAsia="SimSun" w:hAnsi="Times New Roman" w:cs="Times New Roman"/>
          <w:b/>
          <w:lang w:eastAsia="hu-HU"/>
        </w:rPr>
        <w:t xml:space="preserve"> valamennyi kivitelezési Munkálatot</w:t>
      </w:r>
      <w:r w:rsidRPr="00E71F9D">
        <w:rPr>
          <w:rFonts w:ascii="Times New Roman" w:eastAsia="SimSun" w:hAnsi="Times New Roman" w:cs="Times New Roman"/>
          <w:lang w:eastAsia="hu-HU"/>
        </w:rPr>
        <w:t xml:space="preserve"> (ideértve a Megrendelő által jelzett </w:t>
      </w:r>
      <w:r w:rsidRPr="00E71F9D">
        <w:rPr>
          <w:rFonts w:ascii="Times New Roman" w:eastAsia="SimSun" w:hAnsi="Times New Roman" w:cs="Times New Roman"/>
          <w:szCs w:val="20"/>
          <w:lang w:eastAsia="hu-HU"/>
        </w:rPr>
        <w:t xml:space="preserve">esetleges hibás teljesítés miatti javításokat, hiánypótlásokat is) </w:t>
      </w:r>
      <w:r w:rsidRPr="00E71F9D">
        <w:rPr>
          <w:rFonts w:ascii="Times New Roman" w:eastAsia="SimSun" w:hAnsi="Times New Roman" w:cs="Times New Roman"/>
          <w:b/>
          <w:lang w:eastAsia="hu-HU"/>
        </w:rPr>
        <w:t xml:space="preserve">a szerződés hatálybalépését </w:t>
      </w:r>
      <w:r w:rsidRPr="00EE156B">
        <w:rPr>
          <w:rFonts w:ascii="Times New Roman" w:eastAsia="SimSun" w:hAnsi="Times New Roman" w:cs="Times New Roman"/>
          <w:b/>
          <w:lang w:eastAsia="hu-HU"/>
        </w:rPr>
        <w:t xml:space="preserve">követő </w:t>
      </w:r>
      <w:r w:rsidR="00FE2825" w:rsidRPr="00EE156B">
        <w:rPr>
          <w:rFonts w:ascii="Times New Roman" w:eastAsia="SimSun" w:hAnsi="Times New Roman" w:cs="Times New Roman"/>
          <w:b/>
          <w:lang w:eastAsia="hu-HU"/>
        </w:rPr>
        <w:t xml:space="preserve">7 </w:t>
      </w:r>
      <w:r w:rsidRPr="00EE156B">
        <w:rPr>
          <w:rFonts w:ascii="Times New Roman" w:eastAsia="SimSun" w:hAnsi="Times New Roman" w:cs="Times New Roman"/>
          <w:b/>
          <w:lang w:eastAsia="hu-HU"/>
        </w:rPr>
        <w:t>hónapon belül köteles elvégezni.</w:t>
      </w:r>
      <w:r w:rsidRPr="00E71F9D">
        <w:rPr>
          <w:rFonts w:ascii="Times New Roman" w:eastAsia="SimSun" w:hAnsi="Times New Roman" w:cs="Times New Roman"/>
          <w:lang w:eastAsia="hu-HU"/>
        </w:rPr>
        <w:t xml:space="preserve"> </w:t>
      </w:r>
    </w:p>
    <w:p w:rsidR="00E71F9D" w:rsidRPr="00E71F9D" w:rsidRDefault="00E71F9D" w:rsidP="00E71F9D">
      <w:pPr>
        <w:spacing w:before="240" w:after="0" w:line="240" w:lineRule="auto"/>
        <w:ind w:left="708"/>
        <w:jc w:val="both"/>
        <w:outlineLvl w:val="1"/>
        <w:rPr>
          <w:rFonts w:ascii="Times New Roman" w:eastAsia="SimSun" w:hAnsi="Times New Roman" w:cs="Times New Roman"/>
          <w:u w:val="single"/>
          <w:lang w:eastAsia="hu-HU"/>
        </w:rPr>
      </w:pPr>
      <w:r w:rsidRPr="00E71F9D">
        <w:rPr>
          <w:rFonts w:ascii="Times New Roman" w:eastAsia="SimSun" w:hAnsi="Times New Roman" w:cs="Times New Roman"/>
          <w:lang w:eastAsia="hu-HU"/>
        </w:rPr>
        <w:t>4.2. pont szerinti számlázás érdekében a Felek a 4.2 pontban foglalt készültségi fokok elérését minden egyes alkalommal jegyzőkönyvben rögzítik (ez lesz a vonatkozó számlák melléklete), amely azonban nem minősül a munkák Megrendelő általi átvételének műszaki és minőségi szempontból. A 6.2. d) pont szerződésszerű teljesítése esetén folytatják le a Felek a műszaki átadás-átvételt és arról jegyzőkönyvet készítenek. A műszaki átadás-átvételi jegyzőkönyv nem minősül teljesítési igazolásnak.</w:t>
      </w:r>
    </w:p>
    <w:p w:rsidR="00E71F9D" w:rsidRPr="00E71F9D" w:rsidRDefault="00E71F9D" w:rsidP="00E71F9D">
      <w:pPr>
        <w:numPr>
          <w:ilvl w:val="1"/>
          <w:numId w:val="19"/>
        </w:numPr>
        <w:tabs>
          <w:tab w:val="num" w:pos="862"/>
        </w:tabs>
        <w:spacing w:before="240" w:after="0" w:line="240" w:lineRule="auto"/>
        <w:ind w:left="709"/>
        <w:jc w:val="both"/>
        <w:outlineLvl w:val="1"/>
        <w:rPr>
          <w:rFonts w:ascii="Times New Roman" w:eastAsia="SimSun" w:hAnsi="Times New Roman" w:cs="Times New Roman"/>
          <w:lang w:eastAsia="hu-HU"/>
        </w:rPr>
      </w:pPr>
      <w:bookmarkStart w:id="170" w:name="_Toc297711354"/>
      <w:bookmarkEnd w:id="169"/>
      <w:r w:rsidRPr="00E71F9D">
        <w:rPr>
          <w:rFonts w:ascii="Times New Roman" w:eastAsia="SimSun" w:hAnsi="Times New Roman" w:cs="Times New Roman"/>
          <w:lang w:eastAsia="hu-HU"/>
        </w:rPr>
        <w:t>Megrendelő a végszámla esetében a teljesítésigazolás kiállítására akkor köteles, ha az alábbiak mindegyike teljesült:</w:t>
      </w:r>
    </w:p>
    <w:p w:rsidR="00E71F9D" w:rsidRPr="00E71F9D" w:rsidRDefault="00E71F9D" w:rsidP="00E71F9D">
      <w:pPr>
        <w:numPr>
          <w:ilvl w:val="2"/>
          <w:numId w:val="31"/>
        </w:numPr>
        <w:spacing w:before="240" w:after="0" w:line="240" w:lineRule="auto"/>
        <w:ind w:left="1418" w:hanging="709"/>
        <w:jc w:val="both"/>
        <w:outlineLvl w:val="2"/>
        <w:rPr>
          <w:rFonts w:ascii="Times New Roman" w:eastAsia="SimSun" w:hAnsi="Times New Roman" w:cs="Times New Roman"/>
          <w:lang w:eastAsia="hu-HU"/>
        </w:rPr>
      </w:pPr>
      <w:bookmarkStart w:id="171" w:name="_Toc297711421"/>
      <w:r w:rsidRPr="00E71F9D">
        <w:rPr>
          <w:rFonts w:ascii="Times New Roman" w:eastAsia="SimSun" w:hAnsi="Times New Roman" w:cs="Times New Roman"/>
          <w:lang w:eastAsia="hu-HU"/>
        </w:rPr>
        <w:t>a jelen Szerződés szerinti kivitelezésével kapcsolatos, jelen Szerződésből fakadó kötelezettségeit a Vállalkozó hiánytalanul teljesítette (azaz a vonatkozó műszaki átadás-átvételi jegyzőkönyv aláírásra került és a Vállalkozó a hibajegyzék szerinti hibákat kijavította).</w:t>
      </w:r>
    </w:p>
    <w:p w:rsidR="00E71F9D" w:rsidRPr="00E71F9D" w:rsidRDefault="00E71F9D" w:rsidP="00E71F9D">
      <w:pPr>
        <w:numPr>
          <w:ilvl w:val="2"/>
          <w:numId w:val="31"/>
        </w:numPr>
        <w:spacing w:before="240" w:after="0" w:line="240" w:lineRule="auto"/>
        <w:ind w:left="1418" w:hanging="709"/>
        <w:jc w:val="both"/>
        <w:outlineLvl w:val="2"/>
        <w:rPr>
          <w:rFonts w:ascii="Times New Roman" w:eastAsia="SimSun" w:hAnsi="Times New Roman" w:cs="Times New Roman"/>
          <w:lang w:eastAsia="hu-HU"/>
        </w:rPr>
      </w:pPr>
      <w:r w:rsidRPr="00E71F9D">
        <w:rPr>
          <w:rFonts w:ascii="Times New Roman" w:eastAsia="SimSun" w:hAnsi="Times New Roman" w:cs="Times New Roman"/>
          <w:lang w:eastAsia="hu-HU"/>
        </w:rPr>
        <w:t>a Vállalkozó az Építési Területet átadás-átvételi jegyzőkönyvek aláírásával átadta a Megrendelőnek a 191/2009. (IX.15.) Korm. rendelet 33. §-ában foglaltak teljesítése mellett;</w:t>
      </w:r>
      <w:bookmarkEnd w:id="171"/>
    </w:p>
    <w:p w:rsidR="00E71F9D" w:rsidRPr="00E71F9D" w:rsidRDefault="00E71F9D" w:rsidP="00E71F9D">
      <w:pPr>
        <w:numPr>
          <w:ilvl w:val="2"/>
          <w:numId w:val="0"/>
        </w:numPr>
        <w:tabs>
          <w:tab w:val="num" w:pos="1440"/>
        </w:tabs>
        <w:spacing w:before="240" w:after="0" w:line="240" w:lineRule="auto"/>
        <w:ind w:left="1440" w:hanging="720"/>
        <w:jc w:val="both"/>
        <w:outlineLvl w:val="2"/>
        <w:rPr>
          <w:rFonts w:ascii="Times New Roman" w:eastAsia="SimSun" w:hAnsi="Times New Roman" w:cs="Times New Roman"/>
          <w:lang w:eastAsia="hu-HU"/>
        </w:rPr>
      </w:pPr>
      <w:bookmarkStart w:id="172" w:name="_Toc297711422"/>
      <w:r w:rsidRPr="00E71F9D">
        <w:rPr>
          <w:rFonts w:ascii="Times New Roman" w:eastAsia="SimSun" w:hAnsi="Times New Roman" w:cs="Times New Roman"/>
          <w:lang w:eastAsia="hu-HU"/>
        </w:rPr>
        <w:t>a 191/2009. (IX.15.) Korm. rendelet 33. §-ában meghatározott dokumentáción túl a Vállalkozó átadta a Megrendelőnek a teljes megvalósulási dokumentációt;</w:t>
      </w:r>
      <w:bookmarkEnd w:id="172"/>
    </w:p>
    <w:p w:rsidR="00E71F9D" w:rsidRPr="00E71F9D" w:rsidRDefault="00E71F9D" w:rsidP="00E71F9D">
      <w:pPr>
        <w:numPr>
          <w:ilvl w:val="2"/>
          <w:numId w:val="0"/>
        </w:numPr>
        <w:tabs>
          <w:tab w:val="num" w:pos="1440"/>
        </w:tabs>
        <w:spacing w:before="240" w:after="0" w:line="240" w:lineRule="auto"/>
        <w:ind w:left="1440" w:hanging="720"/>
        <w:jc w:val="both"/>
        <w:outlineLvl w:val="2"/>
        <w:rPr>
          <w:rFonts w:ascii="Times New Roman" w:eastAsia="SimSun" w:hAnsi="Times New Roman" w:cs="Times New Roman"/>
          <w:lang w:eastAsia="hu-HU"/>
        </w:rPr>
      </w:pPr>
      <w:bookmarkStart w:id="173" w:name="_Toc297711425"/>
      <w:r w:rsidRPr="00E71F9D">
        <w:rPr>
          <w:rFonts w:ascii="Times New Roman" w:eastAsia="SimSun" w:hAnsi="Times New Roman" w:cs="Times New Roman"/>
          <w:lang w:eastAsia="hu-HU"/>
        </w:rPr>
        <w:t>a Vállalkozó írásban megerősítette a Megrendelő felé, hogy a Létesítmény vagy annak bármely része tekintetében egyetlen alvállalkozó sem támaszt semmilyen követelést</w:t>
      </w:r>
      <w:bookmarkEnd w:id="173"/>
      <w:r w:rsidRPr="00E71F9D">
        <w:rPr>
          <w:rFonts w:ascii="Times New Roman" w:eastAsia="SimSun" w:hAnsi="Times New Roman" w:cs="Times New Roman"/>
          <w:lang w:eastAsia="hu-HU"/>
        </w:rPr>
        <w:t>, továbbá átadta az alvállalkozói naplók igazolt lezárását tanúsító dokumentumot a Megrendelőnek;</w:t>
      </w:r>
    </w:p>
    <w:p w:rsidR="00E71F9D" w:rsidRPr="00E71F9D" w:rsidRDefault="00E71F9D" w:rsidP="00E71F9D">
      <w:pPr>
        <w:spacing w:before="240" w:after="0" w:line="260" w:lineRule="atLeast"/>
        <w:ind w:left="1418" w:hanging="709"/>
        <w:jc w:val="both"/>
        <w:rPr>
          <w:rFonts w:ascii="Times New Roman" w:eastAsia="SimSun" w:hAnsi="Times New Roman" w:cs="Times New Roman"/>
          <w:lang w:eastAsia="hu-HU"/>
        </w:rPr>
      </w:pPr>
      <w:r w:rsidRPr="00E71F9D">
        <w:rPr>
          <w:rFonts w:ascii="Times New Roman" w:eastAsia="SimSun" w:hAnsi="Times New Roman" w:cs="Times New Roman"/>
          <w:lang w:eastAsia="hu-HU"/>
        </w:rPr>
        <w:t xml:space="preserve"> (c)</w:t>
      </w:r>
      <w:r w:rsidRPr="00E71F9D">
        <w:rPr>
          <w:rFonts w:ascii="Times New Roman" w:eastAsia="SimSun" w:hAnsi="Times New Roman" w:cs="Times New Roman"/>
          <w:lang w:eastAsia="hu-HU"/>
        </w:rPr>
        <w:tab/>
        <w:t>a Vállalkozó a 8. pontban foglalt valamennyi kötelezettségének eleget tett.</w:t>
      </w:r>
    </w:p>
    <w:p w:rsidR="00E71F9D" w:rsidRPr="00E71F9D" w:rsidRDefault="00E71F9D" w:rsidP="00E71F9D">
      <w:pPr>
        <w:spacing w:before="240" w:after="0" w:line="240" w:lineRule="auto"/>
        <w:ind w:left="709"/>
        <w:jc w:val="both"/>
        <w:outlineLvl w:val="1"/>
        <w:rPr>
          <w:rFonts w:ascii="Times New Roman" w:eastAsia="SimSun" w:hAnsi="Times New Roman" w:cs="Times New Roman"/>
          <w:lang w:eastAsia="hu-HU"/>
        </w:rPr>
      </w:pPr>
      <w:r w:rsidRPr="00E71F9D">
        <w:rPr>
          <w:rFonts w:ascii="Times New Roman" w:eastAsia="SimSun" w:hAnsi="Times New Roman" w:cs="Times New Roman"/>
          <w:lang w:eastAsia="hu-HU"/>
        </w:rPr>
        <w:t>A teljesítési igazolás kiállításának feltétele a Megrendelő által kijelölt műszaki ellenőr által kibocsátott műszaki igazolás.</w:t>
      </w:r>
      <w:r w:rsidRPr="00E71F9D">
        <w:rPr>
          <w:rFonts w:ascii="Trebuchet MS" w:eastAsia="SimSun" w:hAnsi="Trebuchet MS" w:cs="Times New Roman"/>
          <w:i/>
          <w:sz w:val="18"/>
          <w:szCs w:val="20"/>
          <w:lang w:eastAsia="hu-HU"/>
        </w:rPr>
        <w:t xml:space="preserve"> </w:t>
      </w:r>
      <w:r w:rsidRPr="00E71F9D">
        <w:rPr>
          <w:rFonts w:ascii="Times New Roman" w:eastAsia="SimSun" w:hAnsi="Times New Roman" w:cs="Times New Roman"/>
          <w:lang w:eastAsia="hu-HU"/>
        </w:rPr>
        <w:t>Amennyiben a teljesítés nem szerződésszerű, a Megrendelő a teljesítési igazolás kiállítását megtagadhatja és a Vállalkozó a többletköltségek viselése mellett köteles továbbra is szabályszerűen teljesíteni.</w:t>
      </w:r>
    </w:p>
    <w:p w:rsidR="00E71F9D" w:rsidRPr="00E71F9D" w:rsidRDefault="00E71F9D" w:rsidP="00E71F9D">
      <w:pPr>
        <w:spacing w:before="240" w:after="0" w:line="240" w:lineRule="auto"/>
        <w:ind w:left="709"/>
        <w:jc w:val="both"/>
        <w:outlineLvl w:val="1"/>
        <w:rPr>
          <w:rFonts w:ascii="Times New Roman" w:eastAsia="SimSun" w:hAnsi="Times New Roman" w:cs="Times New Roman"/>
          <w:lang w:eastAsia="hu-HU"/>
        </w:rPr>
      </w:pPr>
      <w:r w:rsidRPr="00E71F9D">
        <w:rPr>
          <w:rFonts w:ascii="Times New Roman" w:eastAsia="SimSun" w:hAnsi="Times New Roman" w:cs="Times New Roman"/>
          <w:lang w:eastAsia="hu-HU"/>
        </w:rPr>
        <w:t xml:space="preserve">A teljesítési igazolás aláírására jogosult személy a Megrendelő részéről: </w:t>
      </w:r>
      <w:r w:rsidR="00913C29" w:rsidRPr="00913C29">
        <w:rPr>
          <w:rFonts w:ascii="Times New Roman" w:eastAsia="SimSun" w:hAnsi="Times New Roman" w:cs="Times New Roman"/>
          <w:lang w:eastAsia="hu-HU"/>
        </w:rPr>
        <w:t xml:space="preserve">Ádám László </w:t>
      </w:r>
      <w:r w:rsidRPr="00913C29">
        <w:rPr>
          <w:rFonts w:ascii="Times New Roman" w:eastAsia="SimSun" w:hAnsi="Times New Roman" w:cs="Times New Roman"/>
          <w:lang w:eastAsia="hu-HU"/>
        </w:rPr>
        <w:t>.műszaki ellenőr (tel:.</w:t>
      </w:r>
      <w:r w:rsidR="00913C29" w:rsidRPr="00913C29">
        <w:rPr>
          <w:rFonts w:ascii="Times New Roman" w:eastAsia="SimSun" w:hAnsi="Times New Roman" w:cs="Times New Roman"/>
          <w:lang w:eastAsia="hu-HU"/>
        </w:rPr>
        <w:t>+36-30-989-5794</w:t>
      </w:r>
      <w:r w:rsidRPr="00913C29">
        <w:rPr>
          <w:rFonts w:ascii="Times New Roman" w:eastAsia="SimSun" w:hAnsi="Times New Roman" w:cs="Times New Roman"/>
          <w:lang w:eastAsia="hu-HU"/>
        </w:rPr>
        <w:t xml:space="preserve">; e-mail: </w:t>
      </w:r>
      <w:r w:rsidR="00913C29" w:rsidRPr="00913C29">
        <w:rPr>
          <w:rFonts w:ascii="Times New Roman" w:eastAsia="SimSun" w:hAnsi="Times New Roman" w:cs="Times New Roman"/>
          <w:lang w:eastAsia="hu-HU"/>
        </w:rPr>
        <w:t>konstruktivmernokiirodakft@gmail.com</w:t>
      </w:r>
      <w:r w:rsidRPr="00913C29">
        <w:rPr>
          <w:rFonts w:ascii="Times New Roman" w:eastAsia="SimSun" w:hAnsi="Times New Roman" w:cs="Times New Roman"/>
          <w:lang w:eastAsia="hu-HU"/>
        </w:rPr>
        <w:t xml:space="preserve">), </w:t>
      </w:r>
      <w:r w:rsidRPr="00913C29">
        <w:rPr>
          <w:rFonts w:ascii="Times New Roman" w:eastAsia="SimSun" w:hAnsi="Times New Roman" w:cs="Times New Roman"/>
          <w:highlight w:val="yellow"/>
          <w:lang w:eastAsia="hu-HU"/>
        </w:rPr>
        <w:t>míg a Vállalkozó részéről: [●] (tel: [●]; e-mail: [●]</w:t>
      </w:r>
      <w:r w:rsidRPr="00913C29">
        <w:rPr>
          <w:rFonts w:ascii="Times New Roman" w:eastAsia="SimSun" w:hAnsi="Times New Roman" w:cs="Times New Roman"/>
          <w:lang w:eastAsia="hu-HU"/>
        </w:rPr>
        <w:t>).</w:t>
      </w:r>
    </w:p>
    <w:p w:rsidR="00E71F9D" w:rsidRPr="00E71F9D" w:rsidRDefault="00E71F9D" w:rsidP="00E71F9D">
      <w:pPr>
        <w:numPr>
          <w:ilvl w:val="1"/>
          <w:numId w:val="19"/>
        </w:numPr>
        <w:tabs>
          <w:tab w:val="num" w:pos="862"/>
        </w:tabs>
        <w:spacing w:before="240" w:after="0" w:line="240" w:lineRule="auto"/>
        <w:ind w:left="709"/>
        <w:jc w:val="both"/>
        <w:outlineLvl w:val="1"/>
        <w:rPr>
          <w:rFonts w:ascii="Times New Roman" w:eastAsia="SimSun" w:hAnsi="Times New Roman" w:cs="Times New Roman"/>
          <w:u w:val="single"/>
          <w:lang w:eastAsia="hu-HU"/>
        </w:rPr>
      </w:pPr>
      <w:r w:rsidRPr="00E71F9D">
        <w:rPr>
          <w:rFonts w:ascii="Times New Roman" w:eastAsia="SimSun" w:hAnsi="Times New Roman" w:cs="Times New Roman"/>
          <w:lang w:eastAsia="hu-HU"/>
        </w:rPr>
        <w:t>A Vállalkozó a késedelem alól nem mentesülhet időjárási körülményekre, valamint erőforrás-, kapacitáshiányra hivatkozással.</w:t>
      </w:r>
    </w:p>
    <w:p w:rsidR="00E71F9D" w:rsidRPr="00E71F9D" w:rsidRDefault="00E71F9D" w:rsidP="00E71F9D">
      <w:pPr>
        <w:numPr>
          <w:ilvl w:val="1"/>
          <w:numId w:val="19"/>
        </w:numPr>
        <w:tabs>
          <w:tab w:val="num" w:pos="862"/>
        </w:tabs>
        <w:spacing w:before="240" w:after="0" w:line="240" w:lineRule="auto"/>
        <w:ind w:left="709"/>
        <w:jc w:val="both"/>
        <w:outlineLvl w:val="1"/>
        <w:rPr>
          <w:rFonts w:ascii="Times New Roman" w:eastAsia="SimSun" w:hAnsi="Times New Roman" w:cs="Times New Roman"/>
          <w:lang w:eastAsia="hu-HU"/>
        </w:rPr>
      </w:pPr>
      <w:bookmarkStart w:id="174" w:name="_Toc297711384"/>
      <w:bookmarkEnd w:id="170"/>
      <w:r w:rsidRPr="00E71F9D">
        <w:rPr>
          <w:rFonts w:ascii="Times New Roman" w:eastAsia="SimSun" w:hAnsi="Times New Roman" w:cs="Times New Roman"/>
          <w:lang w:eastAsia="hu-HU"/>
        </w:rPr>
        <w:t xml:space="preserve">Megrendelő előteljesítést azzal fogad el, hogy ilyen esetben a Vállalkozó a Vállalkozói Díjon felül nem jogosult további ellentételezést követelni. </w:t>
      </w:r>
      <w:bookmarkEnd w:id="174"/>
    </w:p>
    <w:p w:rsidR="00FE2825" w:rsidRDefault="00E71F9D" w:rsidP="00FE2825">
      <w:pPr>
        <w:numPr>
          <w:ilvl w:val="1"/>
          <w:numId w:val="19"/>
        </w:numPr>
        <w:tabs>
          <w:tab w:val="num" w:pos="862"/>
        </w:tabs>
        <w:spacing w:before="240" w:after="0" w:line="240" w:lineRule="auto"/>
        <w:ind w:left="709"/>
        <w:jc w:val="both"/>
        <w:outlineLvl w:val="1"/>
        <w:rPr>
          <w:rFonts w:ascii="Times New Roman" w:eastAsia="SimSun" w:hAnsi="Times New Roman" w:cs="Times New Roman"/>
          <w:lang w:eastAsia="hu-HU"/>
        </w:rPr>
      </w:pPr>
      <w:bookmarkStart w:id="175" w:name="_Toc297711385"/>
      <w:r w:rsidRPr="00E71F9D">
        <w:rPr>
          <w:rFonts w:ascii="Times New Roman" w:eastAsia="SimSun" w:hAnsi="Times New Roman" w:cs="Times New Roman"/>
          <w:lang w:eastAsia="hu-HU"/>
        </w:rPr>
        <w:t>Felek megállapodnak, hogy jelen Szerződés szerinti teljesítést illető esetleges vitáik nem késleltetik a jelen Szerződésben vállalt kötelezettségek teljesítését.</w:t>
      </w:r>
      <w:bookmarkEnd w:id="175"/>
    </w:p>
    <w:p w:rsidR="00FE2825" w:rsidRPr="00FE2825" w:rsidRDefault="00FE2825" w:rsidP="00FE2825">
      <w:pPr>
        <w:pStyle w:val="AOHead1"/>
        <w:numPr>
          <w:ilvl w:val="0"/>
          <w:numId w:val="0"/>
        </w:numPr>
      </w:pPr>
    </w:p>
    <w:p w:rsidR="00E71F9D" w:rsidRPr="00E71F9D" w:rsidRDefault="00E71F9D" w:rsidP="00E71F9D">
      <w:pPr>
        <w:numPr>
          <w:ilvl w:val="1"/>
          <w:numId w:val="19"/>
        </w:numPr>
        <w:tabs>
          <w:tab w:val="num" w:pos="862"/>
        </w:tabs>
        <w:spacing w:before="240" w:after="0" w:line="240" w:lineRule="auto"/>
        <w:ind w:left="709"/>
        <w:jc w:val="both"/>
        <w:outlineLvl w:val="1"/>
        <w:rPr>
          <w:rFonts w:ascii="Times New Roman" w:eastAsia="SimSun" w:hAnsi="Times New Roman" w:cs="Times New Roman"/>
          <w:lang w:eastAsia="hu-HU"/>
        </w:rPr>
      </w:pPr>
      <w:r w:rsidRPr="00E71F9D">
        <w:rPr>
          <w:rFonts w:ascii="Times New Roman" w:eastAsia="SimSun" w:hAnsi="Times New Roman" w:cs="Times New Roman"/>
          <w:szCs w:val="20"/>
          <w:lang w:eastAsia="hu-HU"/>
        </w:rPr>
        <w:t xml:space="preserve">A Felek megállapodnak abban, hogy ha a Vállalkozó bármely okból – kivéve a Vis maior esemény következtében fellépő késedelem esetét – a 6.1. pont szerinti határidőhöz vagy az engedélyezési kötelezettségek tekintetében a 8. pontban meghatározott bármely határidőhöz képest késedelembe esik, úgy kötbért köteles fizetni a Megrendelő részére (a továbbiakban: </w:t>
      </w:r>
      <w:r w:rsidRPr="00E71F9D">
        <w:rPr>
          <w:rFonts w:ascii="Times New Roman" w:eastAsia="SimSun" w:hAnsi="Times New Roman" w:cs="Times New Roman"/>
          <w:b/>
          <w:szCs w:val="20"/>
          <w:lang w:eastAsia="hu-HU"/>
        </w:rPr>
        <w:t>Késedelmi Kötbér</w:t>
      </w:r>
      <w:r w:rsidRPr="00E71F9D">
        <w:rPr>
          <w:rFonts w:ascii="Times New Roman" w:eastAsia="SimSun" w:hAnsi="Times New Roman" w:cs="Times New Roman"/>
          <w:szCs w:val="20"/>
          <w:lang w:eastAsia="hu-HU"/>
        </w:rPr>
        <w:t xml:space="preserve">). </w:t>
      </w:r>
      <w:r w:rsidR="0064678B" w:rsidRPr="0064678B">
        <w:rPr>
          <w:rFonts w:ascii="Times New Roman" w:eastAsia="SimSun" w:hAnsi="Times New Roman" w:cs="Times New Roman"/>
          <w:szCs w:val="20"/>
          <w:lang w:eastAsia="hu-HU"/>
        </w:rPr>
        <w:t>A Késedelmi Kötbér mértéke a késedelem minden megkezdett napjára von</w:t>
      </w:r>
      <w:r w:rsidR="00FE2825">
        <w:rPr>
          <w:rFonts w:ascii="Times New Roman" w:eastAsia="SimSun" w:hAnsi="Times New Roman" w:cs="Times New Roman"/>
          <w:szCs w:val="20"/>
          <w:lang w:eastAsia="hu-HU"/>
        </w:rPr>
        <w:t xml:space="preserve">atkozóan nettó 50.000,-Ft/nap, </w:t>
      </w:r>
      <w:r w:rsidR="0064678B" w:rsidRPr="0064678B">
        <w:rPr>
          <w:rFonts w:ascii="Times New Roman" w:eastAsia="SimSun" w:hAnsi="Times New Roman" w:cs="Times New Roman"/>
          <w:szCs w:val="20"/>
          <w:lang w:eastAsia="hu-HU"/>
        </w:rPr>
        <w:t>de legfeljebb a teljes nettó vállalkozói díj 10%-a</w:t>
      </w:r>
      <w:r w:rsidR="00FE2825">
        <w:rPr>
          <w:rFonts w:ascii="Times New Roman" w:eastAsia="SimSun" w:hAnsi="Times New Roman" w:cs="Times New Roman"/>
          <w:szCs w:val="20"/>
          <w:lang w:eastAsia="hu-HU"/>
        </w:rPr>
        <w:t>.</w:t>
      </w:r>
      <w:r w:rsidR="0064678B" w:rsidRPr="0064678B">
        <w:rPr>
          <w:rFonts w:ascii="Times New Roman" w:eastAsia="SimSun" w:hAnsi="Times New Roman" w:cs="Times New Roman"/>
          <w:szCs w:val="20"/>
          <w:lang w:eastAsia="hu-HU"/>
        </w:rPr>
        <w:t xml:space="preserve"> </w:t>
      </w:r>
      <w:r w:rsidRPr="00E71F9D">
        <w:rPr>
          <w:rFonts w:ascii="Times New Roman" w:eastAsia="SimSun" w:hAnsi="Times New Roman" w:cs="Times New Roman"/>
          <w:szCs w:val="20"/>
          <w:lang w:eastAsia="hu-HU"/>
        </w:rPr>
        <w:t xml:space="preserve">Amennyiben a Vállalkozó késedelme következtében a Késedelmi Kötbér eléri a jelen pont szerinti maximális értéket, úgy a Megrendelő jogosult felmondani a szerződést, és meghiúsulási kötbért követelni a Vállalkozótól. Felmondás esetén Megrendelő és Vállalkozó kötelesek a felmondás közlésének napján fennálló állapot szerint elszámolni egymással. </w:t>
      </w:r>
    </w:p>
    <w:p w:rsidR="00E71F9D" w:rsidRPr="00E71F9D" w:rsidRDefault="00E71F9D" w:rsidP="00E71F9D">
      <w:pPr>
        <w:numPr>
          <w:ilvl w:val="1"/>
          <w:numId w:val="19"/>
        </w:numPr>
        <w:tabs>
          <w:tab w:val="num" w:pos="862"/>
        </w:tabs>
        <w:spacing w:before="240" w:after="0" w:line="240" w:lineRule="auto"/>
        <w:ind w:left="709"/>
        <w:jc w:val="both"/>
        <w:outlineLvl w:val="1"/>
        <w:rPr>
          <w:rFonts w:ascii="Times New Roman" w:eastAsia="SimSun" w:hAnsi="Times New Roman" w:cs="Times New Roman"/>
          <w:lang w:eastAsia="hu-HU"/>
        </w:rPr>
      </w:pPr>
      <w:r w:rsidRPr="00E71F9D">
        <w:rPr>
          <w:rFonts w:ascii="Times New Roman" w:eastAsia="SimSun" w:hAnsi="Times New Roman" w:cs="Times New Roman"/>
          <w:szCs w:val="20"/>
          <w:lang w:eastAsia="hu-HU"/>
        </w:rPr>
        <w:t xml:space="preserve">Amennyiben a teljesítés a Vállalkozó felróható magatartása, a teljesítés megtagadása vagy lehetetlenülése, a fenti 6.6 pont szerinti jelentős késedelme vagy hibás teljesítése miatt meghiúsul, a Vállalkozó a teljes nettó vállalkozói díj </w:t>
      </w:r>
      <w:r w:rsidR="0064678B">
        <w:rPr>
          <w:rFonts w:ascii="Times New Roman" w:eastAsia="SimSun" w:hAnsi="Times New Roman" w:cs="Times New Roman"/>
          <w:szCs w:val="20"/>
          <w:lang w:eastAsia="hu-HU"/>
        </w:rPr>
        <w:t>20</w:t>
      </w:r>
      <w:r w:rsidRPr="00E71F9D">
        <w:rPr>
          <w:rFonts w:ascii="Times New Roman" w:eastAsia="SimSun" w:hAnsi="Times New Roman" w:cs="Times New Roman"/>
          <w:szCs w:val="20"/>
          <w:lang w:eastAsia="hu-HU"/>
        </w:rPr>
        <w:t xml:space="preserve">%-ának, azaz </w:t>
      </w:r>
      <w:r w:rsidR="0064678B">
        <w:rPr>
          <w:rFonts w:ascii="Times New Roman" w:eastAsia="SimSun" w:hAnsi="Times New Roman" w:cs="Times New Roman"/>
          <w:szCs w:val="20"/>
          <w:lang w:eastAsia="hu-HU"/>
        </w:rPr>
        <w:t xml:space="preserve">húsz </w:t>
      </w:r>
      <w:r w:rsidRPr="00E71F9D">
        <w:rPr>
          <w:rFonts w:ascii="Times New Roman" w:eastAsia="SimSun" w:hAnsi="Times New Roman" w:cs="Times New Roman"/>
          <w:szCs w:val="20"/>
          <w:lang w:eastAsia="hu-HU"/>
        </w:rPr>
        <w:t xml:space="preserve">százalékának megfelelő meghiúsulási kötbért (a továbbiakban: </w:t>
      </w:r>
      <w:r w:rsidRPr="00E71F9D">
        <w:rPr>
          <w:rFonts w:ascii="Times New Roman" w:eastAsia="SimSun" w:hAnsi="Times New Roman" w:cs="Times New Roman"/>
          <w:b/>
          <w:szCs w:val="20"/>
          <w:lang w:eastAsia="hu-HU"/>
        </w:rPr>
        <w:t>Meghiúsulási Kötbér</w:t>
      </w:r>
      <w:r w:rsidRPr="00E71F9D">
        <w:rPr>
          <w:rFonts w:ascii="Times New Roman" w:eastAsia="SimSun" w:hAnsi="Times New Roman" w:cs="Times New Roman"/>
          <w:szCs w:val="20"/>
          <w:lang w:eastAsia="hu-HU"/>
        </w:rPr>
        <w:t>) köteles megfizetni és köteles a Megrendelő ezt meghaladó esetleges kárát, ideértve a Ptk. 6:141.§ szerinti kárát is megtéríteni, a polgári jog általános szabályai szerint. A Késedelmi Kötbér mértéke a Meghiúsulási Kötbérbe beszámítandó.</w:t>
      </w:r>
    </w:p>
    <w:p w:rsidR="00E71F9D" w:rsidRPr="00E71F9D" w:rsidRDefault="00E71F9D" w:rsidP="00E71F9D">
      <w:pPr>
        <w:numPr>
          <w:ilvl w:val="1"/>
          <w:numId w:val="19"/>
        </w:numPr>
        <w:tabs>
          <w:tab w:val="num" w:pos="862"/>
        </w:tabs>
        <w:spacing w:before="240" w:after="0" w:line="240" w:lineRule="auto"/>
        <w:ind w:left="709"/>
        <w:jc w:val="both"/>
        <w:outlineLvl w:val="1"/>
        <w:rPr>
          <w:rFonts w:ascii="Times New Roman" w:eastAsia="SimSun" w:hAnsi="Times New Roman" w:cs="Times New Roman"/>
          <w:lang w:eastAsia="hu-HU"/>
        </w:rPr>
      </w:pPr>
      <w:r w:rsidRPr="00E71F9D">
        <w:rPr>
          <w:rFonts w:ascii="Times New Roman" w:eastAsia="SimSun" w:hAnsi="Times New Roman" w:cs="Times New Roman"/>
          <w:szCs w:val="20"/>
          <w:lang w:eastAsia="hu-HU"/>
        </w:rPr>
        <w:t>Megrendelő fenti 6.6 – 6.7 pontokban biztosított jogai nem értelmezhetőek a Megrendelő egyéb jogszabály alapján a Vállalkozó szerződésszegése esetén fennálló jogainak korlátozásaként (ideértve többek között a kártérítés követelését). A teljesítés elfogadása nem jelenti azt, hogy Megrendelő késedelmi kötbérigényéről lemondott volna.</w:t>
      </w:r>
    </w:p>
    <w:p w:rsidR="00E71F9D" w:rsidRPr="00E71F9D" w:rsidRDefault="00E71F9D" w:rsidP="00E71F9D">
      <w:pPr>
        <w:spacing w:before="240" w:after="0" w:line="260" w:lineRule="atLeast"/>
        <w:ind w:left="709" w:hanging="709"/>
        <w:jc w:val="both"/>
        <w:rPr>
          <w:rFonts w:ascii="Times New Roman" w:eastAsia="SimSun" w:hAnsi="Times New Roman" w:cs="Times New Roman"/>
          <w:b/>
          <w:szCs w:val="20"/>
          <w:lang w:eastAsia="hu-HU"/>
        </w:rPr>
      </w:pPr>
      <w:r w:rsidRPr="00E71F9D">
        <w:rPr>
          <w:rFonts w:ascii="Times New Roman" w:eastAsia="SimSun" w:hAnsi="Times New Roman" w:cs="Times New Roman"/>
          <w:b/>
          <w:szCs w:val="20"/>
          <w:lang w:eastAsia="hu-HU"/>
        </w:rPr>
        <w:t xml:space="preserve">7.  </w:t>
      </w:r>
      <w:r w:rsidRPr="00E71F9D">
        <w:rPr>
          <w:rFonts w:ascii="Times New Roman" w:eastAsia="SimSun" w:hAnsi="Times New Roman" w:cs="Times New Roman"/>
          <w:b/>
          <w:szCs w:val="20"/>
          <w:lang w:eastAsia="hu-HU"/>
        </w:rPr>
        <w:tab/>
        <w:t>ÉPÍTÉSI MŰSZAKI ELLENŐR ÉS FELELŐS MŰSZAKI VEZETŐ</w:t>
      </w:r>
    </w:p>
    <w:p w:rsidR="00FE2825" w:rsidRPr="00FE2825" w:rsidRDefault="00FE2825" w:rsidP="00FE2825">
      <w:pPr>
        <w:pStyle w:val="Listaszerbekezds"/>
        <w:numPr>
          <w:ilvl w:val="0"/>
          <w:numId w:val="30"/>
        </w:numPr>
        <w:spacing w:after="0" w:line="240" w:lineRule="auto"/>
        <w:ind w:left="357" w:hanging="357"/>
        <w:contextualSpacing w:val="0"/>
        <w:jc w:val="both"/>
        <w:rPr>
          <w:rFonts w:ascii="Times New Roman" w:eastAsia="SimSun" w:hAnsi="Times New Roman"/>
          <w:vanish/>
          <w:color w:val="FFFFFF" w:themeColor="background1"/>
          <w:sz w:val="2"/>
          <w:szCs w:val="2"/>
          <w:lang w:eastAsia="hu-HU"/>
        </w:rPr>
      </w:pPr>
    </w:p>
    <w:p w:rsidR="00FE2825" w:rsidRPr="00FE2825" w:rsidRDefault="00FE2825" w:rsidP="00FE2825">
      <w:pPr>
        <w:pStyle w:val="Listaszerbekezds"/>
        <w:numPr>
          <w:ilvl w:val="0"/>
          <w:numId w:val="30"/>
        </w:numPr>
        <w:spacing w:after="0" w:line="240" w:lineRule="auto"/>
        <w:ind w:left="357" w:hanging="357"/>
        <w:contextualSpacing w:val="0"/>
        <w:jc w:val="both"/>
        <w:rPr>
          <w:rFonts w:ascii="Times New Roman" w:eastAsia="SimSun" w:hAnsi="Times New Roman"/>
          <w:vanish/>
          <w:color w:val="FFFFFF" w:themeColor="background1"/>
          <w:sz w:val="2"/>
          <w:szCs w:val="2"/>
          <w:lang w:eastAsia="hu-HU"/>
        </w:rPr>
      </w:pPr>
    </w:p>
    <w:p w:rsidR="00FE2825" w:rsidRPr="00FE2825" w:rsidRDefault="00FE2825" w:rsidP="00FE2825">
      <w:pPr>
        <w:pStyle w:val="Listaszerbekezds"/>
        <w:numPr>
          <w:ilvl w:val="0"/>
          <w:numId w:val="30"/>
        </w:numPr>
        <w:spacing w:after="0" w:line="240" w:lineRule="auto"/>
        <w:ind w:left="357" w:hanging="357"/>
        <w:contextualSpacing w:val="0"/>
        <w:jc w:val="both"/>
        <w:rPr>
          <w:rFonts w:ascii="Times New Roman" w:eastAsia="SimSun" w:hAnsi="Times New Roman"/>
          <w:vanish/>
          <w:color w:val="FFFFFF" w:themeColor="background1"/>
          <w:sz w:val="2"/>
          <w:szCs w:val="2"/>
          <w:lang w:eastAsia="hu-HU"/>
        </w:rPr>
      </w:pPr>
    </w:p>
    <w:p w:rsidR="00FE2825" w:rsidRPr="00FE2825" w:rsidRDefault="00FE2825" w:rsidP="00FE2825">
      <w:pPr>
        <w:pStyle w:val="Listaszerbekezds"/>
        <w:numPr>
          <w:ilvl w:val="0"/>
          <w:numId w:val="30"/>
        </w:numPr>
        <w:spacing w:after="0" w:line="240" w:lineRule="auto"/>
        <w:ind w:left="357" w:hanging="357"/>
        <w:contextualSpacing w:val="0"/>
        <w:jc w:val="both"/>
        <w:rPr>
          <w:rFonts w:ascii="Times New Roman" w:eastAsia="SimSun" w:hAnsi="Times New Roman"/>
          <w:vanish/>
          <w:color w:val="FFFFFF" w:themeColor="background1"/>
          <w:sz w:val="2"/>
          <w:szCs w:val="2"/>
          <w:lang w:eastAsia="hu-HU"/>
        </w:rPr>
      </w:pPr>
    </w:p>
    <w:p w:rsidR="00FE2825" w:rsidRPr="00FE2825" w:rsidRDefault="00FE2825" w:rsidP="00FE2825">
      <w:pPr>
        <w:pStyle w:val="Listaszerbekezds"/>
        <w:numPr>
          <w:ilvl w:val="0"/>
          <w:numId w:val="30"/>
        </w:numPr>
        <w:spacing w:after="0" w:line="240" w:lineRule="auto"/>
        <w:ind w:left="357" w:hanging="357"/>
        <w:contextualSpacing w:val="0"/>
        <w:jc w:val="both"/>
        <w:rPr>
          <w:rFonts w:ascii="Times New Roman" w:eastAsia="SimSun" w:hAnsi="Times New Roman"/>
          <w:vanish/>
          <w:color w:val="FFFFFF" w:themeColor="background1"/>
          <w:sz w:val="2"/>
          <w:szCs w:val="2"/>
          <w:lang w:eastAsia="hu-HU"/>
        </w:rPr>
      </w:pPr>
    </w:p>
    <w:p w:rsidR="00FE2825" w:rsidRPr="00FE2825" w:rsidRDefault="00FE2825" w:rsidP="00FE2825">
      <w:pPr>
        <w:pStyle w:val="Listaszerbekezds"/>
        <w:numPr>
          <w:ilvl w:val="0"/>
          <w:numId w:val="30"/>
        </w:numPr>
        <w:spacing w:after="0" w:line="240" w:lineRule="auto"/>
        <w:ind w:left="357" w:hanging="357"/>
        <w:contextualSpacing w:val="0"/>
        <w:jc w:val="both"/>
        <w:rPr>
          <w:rFonts w:ascii="Times New Roman" w:eastAsia="SimSun" w:hAnsi="Times New Roman"/>
          <w:vanish/>
          <w:color w:val="FFFFFF" w:themeColor="background1"/>
          <w:sz w:val="2"/>
          <w:szCs w:val="2"/>
          <w:lang w:eastAsia="hu-HU"/>
        </w:rPr>
      </w:pPr>
    </w:p>
    <w:p w:rsidR="00FE2825" w:rsidRPr="00FE2825" w:rsidRDefault="00FE2825" w:rsidP="00FE2825">
      <w:pPr>
        <w:pStyle w:val="Listaszerbekezds"/>
        <w:numPr>
          <w:ilvl w:val="0"/>
          <w:numId w:val="30"/>
        </w:numPr>
        <w:spacing w:after="0" w:line="240" w:lineRule="auto"/>
        <w:ind w:left="357" w:hanging="357"/>
        <w:contextualSpacing w:val="0"/>
        <w:jc w:val="both"/>
        <w:rPr>
          <w:rFonts w:ascii="Times New Roman" w:eastAsia="SimSun" w:hAnsi="Times New Roman"/>
          <w:vanish/>
          <w:color w:val="FFFFFF" w:themeColor="background1"/>
          <w:sz w:val="2"/>
          <w:szCs w:val="2"/>
          <w:lang w:eastAsia="hu-HU"/>
        </w:rPr>
      </w:pPr>
    </w:p>
    <w:p w:rsidR="00E71F9D" w:rsidRPr="00E71F9D" w:rsidRDefault="00E71F9D" w:rsidP="00FE2825">
      <w:pPr>
        <w:numPr>
          <w:ilvl w:val="1"/>
          <w:numId w:val="30"/>
        </w:numPr>
        <w:spacing w:before="240" w:after="0" w:line="260" w:lineRule="atLeast"/>
        <w:ind w:left="851" w:hanging="851"/>
        <w:jc w:val="both"/>
        <w:rPr>
          <w:rFonts w:ascii="Times New Roman" w:eastAsia="SimSun" w:hAnsi="Times New Roman" w:cs="Times New Roman"/>
          <w:szCs w:val="20"/>
          <w:lang w:eastAsia="hu-HU"/>
        </w:rPr>
      </w:pPr>
      <w:r w:rsidRPr="00E71F9D">
        <w:rPr>
          <w:rFonts w:ascii="Times New Roman" w:eastAsia="SimSun" w:hAnsi="Times New Roman" w:cs="Times New Roman"/>
          <w:szCs w:val="20"/>
          <w:lang w:eastAsia="hu-HU"/>
        </w:rPr>
        <w:t>A Megrendelő a saját költségén a kivitelezési időtartam tekintetében az őt megillető, jelen Szerződésben meghatározott felügyeleti jogokat ellátó és kötelezettségeket végrehajtó személyt, mint építési műszaki ellenőrt köteles kijelölni. Az építési műszaki ellenőr a Megrendelőnek a Vállalkozóval a kivitelezési időtartam során a Vállalkozás koordinációjára irányulóan folytatandó kommunikáció céljából kijelölt kapcsolattartója, továbbá a 191/2009. (IX.15.) Korm. rendeletben foglalt feladatok elvégzője. A Megrendelő mindenképpen kijelöl egy általános építmények műszaki ellenőrzésére jogosultsággal rendelkező műszaki ellenőrt, egy építménygépészeti és egy építményvillamossági jogosultsággal rendelkező szakági műszaki ellenőrt. A koordinációval összefüggő ügyekben a műszaki ellenőr nyilatkozatai ennek megfelelően egyenértékűek a Megrendelő nyilatkozataival.</w:t>
      </w:r>
      <w:r w:rsidRPr="00E71F9D">
        <w:rPr>
          <w:rFonts w:ascii="Times New Roman" w:eastAsia="SimSun" w:hAnsi="Times New Roman" w:cs="Times New Roman"/>
          <w:szCs w:val="20"/>
          <w:lang w:val="en-GB" w:eastAsia="hu-HU"/>
        </w:rPr>
        <w:t xml:space="preserve"> </w:t>
      </w:r>
    </w:p>
    <w:p w:rsidR="00E71F9D" w:rsidRPr="00E71F9D" w:rsidRDefault="00E71F9D" w:rsidP="00E71F9D">
      <w:pPr>
        <w:numPr>
          <w:ilvl w:val="1"/>
          <w:numId w:val="30"/>
        </w:numPr>
        <w:spacing w:before="240" w:after="0" w:line="260" w:lineRule="atLeast"/>
        <w:ind w:hanging="792"/>
        <w:jc w:val="both"/>
        <w:rPr>
          <w:rFonts w:ascii="Times New Roman" w:eastAsia="SimSun" w:hAnsi="Times New Roman" w:cs="Times New Roman"/>
          <w:szCs w:val="20"/>
          <w:lang w:eastAsia="hu-HU"/>
        </w:rPr>
      </w:pPr>
      <w:r w:rsidRPr="00E71F9D">
        <w:rPr>
          <w:rFonts w:ascii="Times New Roman" w:eastAsia="SimSun" w:hAnsi="Times New Roman" w:cs="Times New Roman"/>
          <w:szCs w:val="20"/>
          <w:lang w:eastAsia="hu-HU"/>
        </w:rPr>
        <w:t xml:space="preserve">A 191/2009. (IX.15.) Korm. rendelet 13.§-ában foglaltaknak megfelelően a Munkálatok kivitelezésének felügyeletére a Vállalkozó köteles MV-É, MV-ÉG és MV-ÉV jogosultsággal rendelkező felelős műszaki vezetőket megbízni. Kivitelezési munka végzése esetén a felelős műszaki vezetőknek (vagy építésvezetőknek, mint helyettesnek) mindig, folyamatosan az Építési Területen kell tartózkodnia és felügyelnie a Munkálatokat. </w:t>
      </w:r>
    </w:p>
    <w:p w:rsidR="00E71F9D" w:rsidRPr="00E71F9D" w:rsidRDefault="00E71F9D" w:rsidP="00E71F9D">
      <w:pPr>
        <w:spacing w:before="240" w:after="0" w:line="260" w:lineRule="atLeast"/>
        <w:ind w:left="709" w:hanging="709"/>
        <w:jc w:val="both"/>
        <w:rPr>
          <w:rFonts w:ascii="Times New Roman" w:eastAsia="SimSun" w:hAnsi="Times New Roman" w:cs="Times New Roman"/>
          <w:szCs w:val="20"/>
          <w:lang w:eastAsia="hu-HU"/>
        </w:rPr>
      </w:pPr>
      <w:r w:rsidRPr="00E71F9D">
        <w:rPr>
          <w:rFonts w:ascii="Times New Roman" w:eastAsia="SimSun" w:hAnsi="Times New Roman" w:cs="Times New Roman"/>
          <w:b/>
          <w:szCs w:val="20"/>
          <w:lang w:eastAsia="hu-HU"/>
        </w:rPr>
        <w:t xml:space="preserve">8. </w:t>
      </w:r>
      <w:r w:rsidRPr="00E71F9D">
        <w:rPr>
          <w:rFonts w:ascii="Times New Roman" w:eastAsia="SimSun" w:hAnsi="Times New Roman" w:cs="Times New Roman"/>
          <w:b/>
          <w:szCs w:val="20"/>
          <w:lang w:eastAsia="hu-HU"/>
        </w:rPr>
        <w:tab/>
        <w:t>VÁLLALKOZÓ TOVÁBBI KÖTELEZETTSÉGEI, FELELŐSSÉGE</w:t>
      </w:r>
    </w:p>
    <w:p w:rsidR="00E71F9D" w:rsidRPr="00035618" w:rsidRDefault="00E71F9D" w:rsidP="00035618">
      <w:pPr>
        <w:numPr>
          <w:ilvl w:val="0"/>
          <w:numId w:val="30"/>
        </w:numPr>
        <w:spacing w:after="0" w:line="240" w:lineRule="auto"/>
        <w:ind w:left="357" w:hanging="357"/>
        <w:jc w:val="both"/>
        <w:outlineLvl w:val="1"/>
        <w:rPr>
          <w:rFonts w:ascii="Times New Roman" w:eastAsia="SimSun" w:hAnsi="Times New Roman" w:cs="Times New Roman"/>
          <w:vanish/>
          <w:color w:val="FFFFFF" w:themeColor="background1"/>
          <w:lang w:eastAsia="hu-HU"/>
        </w:rPr>
      </w:pPr>
      <w:bookmarkStart w:id="176" w:name="_Toc297711390"/>
    </w:p>
    <w:p w:rsidR="00E71F9D" w:rsidRPr="00913C29" w:rsidRDefault="00E71F9D" w:rsidP="00035618">
      <w:pPr>
        <w:numPr>
          <w:ilvl w:val="1"/>
          <w:numId w:val="30"/>
        </w:numPr>
        <w:spacing w:after="0" w:line="240" w:lineRule="auto"/>
        <w:jc w:val="both"/>
        <w:rPr>
          <w:rFonts w:ascii="Times New Roman" w:eastAsia="Times New Roman" w:hAnsi="Times New Roman" w:cs="Times New Roman"/>
          <w:lang w:eastAsia="hu-HU"/>
        </w:rPr>
      </w:pPr>
      <w:r w:rsidRPr="00E71F9D">
        <w:rPr>
          <w:rFonts w:ascii="Times New Roman" w:eastAsia="SimSun" w:hAnsi="Times New Roman" w:cs="Times New Roman"/>
          <w:lang w:eastAsia="hu-HU"/>
        </w:rPr>
        <w:t xml:space="preserve">A Vállalkozó a Szerződés teljesítése során betartja és teljesíti a hazai jogszabályok, illetve az európai uniós előírások kötelezően alkalmazandó rendelkezéseit, ideértve az érvényes tűzvédelmi, biztonsági és munkavédelmi előírásokat, illetve a jogszabályokban vagy az európai uniós előírásokban előírt értesítéseket megküldi, illetve kiszabott díjakat megfizeti. A Vállalkozó vállalja, hogy a Létesítmény minősége megfelel mind a felhasznált építőanyagok, mind a szerkezet és mindezek kivitele szempontjából a Szerződésnek, a vonatkozó engedély(ek)nek, továbbá, hogy a Vállalkozó a vonatkozó magyar szabványok és előírások szerint végzi a kivitelezést. A Vállalkozó az általa elvégzendő Munkálatok bármely részére vonatkozó minden egyes engedélyt (ideértve a Létesítmény vagy annak bármely része </w:t>
      </w:r>
      <w:r w:rsidRPr="00E71F9D">
        <w:rPr>
          <w:rFonts w:ascii="Times New Roman" w:eastAsia="SimSun" w:hAnsi="Times New Roman" w:cs="Times New Roman"/>
          <w:lang w:eastAsia="hu-HU"/>
        </w:rPr>
        <w:lastRenderedPageBreak/>
        <w:t xml:space="preserve">kivitelezéséhez és későbbi használatához a 8.2 - 8.5 pontban foglaltakon túl esetlegesen szükséges minden további hatósági engedélyt is), jogosítványt vagy jóváhagyást ésszerű időn belül megszerez, figyelembe véve a berendezések és építőanyagok szállítási idejét, illetve a Munkálatok befejezéséhez szükséges időt. </w:t>
      </w:r>
      <w:r w:rsidRPr="00E71F9D">
        <w:rPr>
          <w:rFonts w:ascii="Times New Roman" w:eastAsia="Times New Roman" w:hAnsi="Times New Roman" w:cs="Times New Roman"/>
          <w:lang w:eastAsia="hu-HU"/>
        </w:rPr>
        <w:t>A Vállalkozó a Munkálatokat a jelen Szerződés rendelkezései szerint és a hasonló létesítmények fejlesztésével foglalkozó szakmai vállalkozóktól elvárható legjobb gyakorlatoknak megfelelően teljesíti.</w:t>
      </w:r>
      <w:r w:rsidR="00035618">
        <w:rPr>
          <w:rFonts w:ascii="Times New Roman" w:eastAsia="Times New Roman" w:hAnsi="Times New Roman" w:cs="Times New Roman"/>
          <w:lang w:eastAsia="hu-HU"/>
        </w:rPr>
        <w:t xml:space="preserve"> </w:t>
      </w:r>
      <w:r w:rsidR="00035618" w:rsidRPr="00913C29">
        <w:rPr>
          <w:rFonts w:ascii="Times New Roman" w:eastAsia="Times New Roman" w:hAnsi="Times New Roman" w:cs="Times New Roman"/>
          <w:lang w:eastAsia="hu-HU"/>
        </w:rPr>
        <w:t>A Felek kifejezetten rögzítik, hogy a Munkálatokhoz szükséges építési engedély a Megrendelő rendelkezésére áll. A használatbavételi engedély megszerzése is a Megrendelő kötelezettsége és felelőssége azzal a feltétellel, hogy a Vállalkozó a használatbavételi engedély kérelem összeállításához szükséges dokumentumokat a megvalósulási dokumentáció keretében szolgáltatja.</w:t>
      </w:r>
    </w:p>
    <w:p w:rsidR="00E71F9D" w:rsidRPr="00E71F9D" w:rsidRDefault="00E71F9D" w:rsidP="00E71F9D">
      <w:pPr>
        <w:spacing w:after="0" w:line="260" w:lineRule="atLeast"/>
        <w:rPr>
          <w:rFonts w:ascii="Times New Roman" w:eastAsia="SimSun" w:hAnsi="Times New Roman" w:cs="Times New Roman"/>
          <w:szCs w:val="20"/>
          <w:lang w:eastAsia="hu-HU"/>
        </w:rPr>
      </w:pPr>
    </w:p>
    <w:p w:rsidR="00E71F9D" w:rsidRPr="00E71F9D" w:rsidRDefault="00E71F9D" w:rsidP="00E71F9D">
      <w:pPr>
        <w:numPr>
          <w:ilvl w:val="1"/>
          <w:numId w:val="30"/>
        </w:numPr>
        <w:spacing w:after="0" w:line="240" w:lineRule="auto"/>
        <w:ind w:left="709" w:hanging="709"/>
        <w:jc w:val="both"/>
        <w:rPr>
          <w:rFonts w:ascii="Times New Roman" w:eastAsia="Times New Roman" w:hAnsi="Times New Roman" w:cs="Times New Roman"/>
          <w:szCs w:val="20"/>
          <w:lang w:eastAsia="hu-HU"/>
        </w:rPr>
      </w:pPr>
      <w:r w:rsidRPr="00E71F9D">
        <w:rPr>
          <w:rFonts w:ascii="Times New Roman" w:eastAsia="Times New Roman" w:hAnsi="Times New Roman" w:cs="Times New Roman"/>
          <w:szCs w:val="20"/>
          <w:lang w:eastAsia="hu-HU"/>
        </w:rPr>
        <w:t>A bontási és építési hulladékokról a Vállalkozónak nyilvántartást kell vezetnie, a munkálatok befejezését követően a bontási és az építési hulladék nyilvántartó lapot, valamint a hulladék kezelők átvételi igazolásait át kell adni a Megrendelő részére. Ez a teljesítési igazolás kiadásának előfeltétele. Ezek környezetvédelmi hatóság felé történő benyújtása a Megrendelő feladata.</w:t>
      </w:r>
    </w:p>
    <w:p w:rsidR="00E71F9D" w:rsidRPr="00E71F9D" w:rsidRDefault="00E71F9D" w:rsidP="00E71F9D">
      <w:pPr>
        <w:numPr>
          <w:ilvl w:val="1"/>
          <w:numId w:val="30"/>
        </w:numPr>
        <w:spacing w:before="240" w:after="0" w:line="240" w:lineRule="auto"/>
        <w:ind w:left="709" w:hanging="709"/>
        <w:jc w:val="both"/>
        <w:outlineLvl w:val="1"/>
        <w:rPr>
          <w:rFonts w:ascii="Times New Roman" w:eastAsia="SimSun" w:hAnsi="Times New Roman" w:cs="Times New Roman"/>
          <w:lang w:eastAsia="hu-HU"/>
        </w:rPr>
      </w:pPr>
      <w:bookmarkStart w:id="177" w:name="_Toc297711350"/>
      <w:r w:rsidRPr="00E71F9D">
        <w:rPr>
          <w:rFonts w:ascii="Times New Roman" w:eastAsia="SimSun" w:hAnsi="Times New Roman" w:cs="Times New Roman"/>
          <w:lang w:eastAsia="hu-HU"/>
        </w:rPr>
        <w:t>Vállalkozó vállalja, hogy a Szerződésben meghatározott feladatokat teljes körűen végrehajtja, ideértve minden olyan munkát, munkarészt (függetlenül attól, hogy az a terven jelölésre került, vagy leírása megtörtént-e), mely a Szerződésben szereplő feladatok szakszerű és Megrendelő jelen Szerződésben rögzített igényeinek megfelelő elvégzéséhez, valamint az eredménynek a mindenkori hatályos jogszabályoknak, magyar szabványoknak, előírásoknak, irányelveknek és a Szerződésben foglalt elvárásoknak megfelelő rendeltetésszerű használatához, üzemeltetéséhez szükséges.</w:t>
      </w:r>
    </w:p>
    <w:p w:rsidR="00E71F9D" w:rsidRPr="00E71F9D" w:rsidRDefault="00E71F9D" w:rsidP="00E71F9D">
      <w:pPr>
        <w:numPr>
          <w:ilvl w:val="1"/>
          <w:numId w:val="30"/>
        </w:numPr>
        <w:spacing w:before="240" w:after="0" w:line="240" w:lineRule="auto"/>
        <w:ind w:left="709" w:hanging="709"/>
        <w:jc w:val="both"/>
        <w:outlineLvl w:val="1"/>
        <w:rPr>
          <w:rFonts w:ascii="Times New Roman" w:eastAsia="SimSun" w:hAnsi="Times New Roman" w:cs="Times New Roman"/>
          <w:lang w:eastAsia="hu-HU"/>
        </w:rPr>
      </w:pPr>
      <w:r w:rsidRPr="00E71F9D">
        <w:rPr>
          <w:rFonts w:ascii="Times New Roman" w:eastAsia="SimSun" w:hAnsi="Times New Roman" w:cs="Times New Roman"/>
          <w:lang w:eastAsia="hu-HU"/>
        </w:rPr>
        <w:t>Jelen Szerződés egyetlen rendelkezése sem mentesíti a Vállalkozót a 191/2009. (IX.15.) Korm. rendelet alapján fennálló kötelezettségei alól.</w:t>
      </w:r>
      <w:bookmarkEnd w:id="177"/>
    </w:p>
    <w:p w:rsidR="00E71F9D" w:rsidRPr="00E71F9D" w:rsidRDefault="00E71F9D" w:rsidP="00E71F9D">
      <w:pPr>
        <w:numPr>
          <w:ilvl w:val="1"/>
          <w:numId w:val="30"/>
        </w:numPr>
        <w:spacing w:before="240" w:after="0" w:line="240" w:lineRule="auto"/>
        <w:ind w:left="709" w:hanging="709"/>
        <w:jc w:val="both"/>
        <w:outlineLvl w:val="1"/>
        <w:rPr>
          <w:rFonts w:ascii="Times New Roman" w:eastAsia="SimSun" w:hAnsi="Times New Roman" w:cs="Times New Roman"/>
          <w:lang w:eastAsia="hu-HU"/>
        </w:rPr>
      </w:pPr>
      <w:bookmarkStart w:id="178" w:name="_Toc297711391"/>
      <w:bookmarkEnd w:id="176"/>
      <w:r w:rsidRPr="00E71F9D">
        <w:rPr>
          <w:rFonts w:ascii="Times New Roman" w:eastAsia="SimSun" w:hAnsi="Times New Roman" w:cs="Times New Roman"/>
          <w:lang w:eastAsia="hu-HU"/>
        </w:rPr>
        <w:t xml:space="preserve">A Vállalkozó kijelenti, hogy a kivitelezési tevékenység végzéséhez szükséges valamennyi jogszabályi feltételnek megfelel, jogosultsággal rendelkezik és a jelen Szerződés időtartama alatt is eleget tesz ezen követelményeknek. </w:t>
      </w:r>
    </w:p>
    <w:p w:rsidR="00E71F9D" w:rsidRPr="00913C29" w:rsidRDefault="00E71F9D" w:rsidP="00E71F9D">
      <w:pPr>
        <w:numPr>
          <w:ilvl w:val="1"/>
          <w:numId w:val="30"/>
        </w:numPr>
        <w:spacing w:before="240" w:after="0" w:line="240" w:lineRule="auto"/>
        <w:ind w:left="709" w:hanging="709"/>
        <w:jc w:val="both"/>
        <w:outlineLvl w:val="1"/>
        <w:rPr>
          <w:rFonts w:ascii="Times New Roman" w:eastAsia="SimSun" w:hAnsi="Times New Roman" w:cs="Times New Roman"/>
          <w:lang w:eastAsia="hu-HU"/>
        </w:rPr>
      </w:pPr>
      <w:bookmarkStart w:id="179" w:name="_Toc297711392"/>
      <w:bookmarkEnd w:id="178"/>
      <w:r w:rsidRPr="00913C29">
        <w:rPr>
          <w:rFonts w:ascii="Times New Roman" w:eastAsia="SimSun" w:hAnsi="Times New Roman" w:cs="Times New Roman"/>
          <w:lang w:eastAsia="hu-HU"/>
        </w:rPr>
        <w:t>A Vállalkozó a Munkálatok tervszerű összehangolására vonatkozóan organizációs tervet köteles készíteni. A Vállalkozó az egyes munkaszakaszok elkezdését megelőzően bejelenti a Megrendelőnek a tervezett Munkálatot és folyamatosan egyeztet vele a Munkálatok előrehaladásáról. Felek rögzítik, hogy előre egyeztetett időszakokban építési koordinációs egyeztetést tartanak az elvégzett és elvégzendő munkálatokkal kapcsolatban.</w:t>
      </w:r>
    </w:p>
    <w:p w:rsidR="00E71F9D" w:rsidRPr="00E71F9D" w:rsidRDefault="00E71F9D" w:rsidP="00E71F9D">
      <w:pPr>
        <w:spacing w:before="240" w:after="0" w:line="240" w:lineRule="auto"/>
        <w:ind w:left="709"/>
        <w:jc w:val="both"/>
        <w:outlineLvl w:val="1"/>
        <w:rPr>
          <w:rFonts w:ascii="Times New Roman" w:eastAsia="SimSun" w:hAnsi="Times New Roman" w:cs="Times New Roman"/>
          <w:lang w:eastAsia="hu-HU"/>
        </w:rPr>
      </w:pPr>
      <w:r w:rsidRPr="00E71F9D">
        <w:rPr>
          <w:rFonts w:ascii="Times New Roman" w:eastAsia="SimSun" w:hAnsi="Times New Roman" w:cs="Times New Roman"/>
          <w:lang w:eastAsia="hu-HU"/>
        </w:rPr>
        <w:t>A Munkálatokhoz szükséges szerszámokat, berendezéseket, segédanyagokat, gépeket a Vállalkozó biztosítja saját felelősségére és saját költségén, a sikeres teljesítéshez szükséges mértékben. Vállalkozó köteles gondoskodni arról, hogy a felhasznált anyagok, gépek, berendezések minősége megfeleljen a gyártó országokban alkalmazott szabványok előírásainak úgy, hogy maradéktalanul kielégítse az élet-, vagyon-, egészség- és munkavédelmi előírásokat. A Vállalkozó minden, az Építési Területre szállított felszerelése kizárólag a Munkálatok elvégzésének és teljesítésének célját szolgálhatja.</w:t>
      </w:r>
      <w:bookmarkStart w:id="180" w:name="_Toc297711395"/>
      <w:bookmarkEnd w:id="179"/>
      <w:r w:rsidRPr="00E71F9D">
        <w:rPr>
          <w:rFonts w:ascii="Times New Roman" w:eastAsia="SimSun" w:hAnsi="Times New Roman" w:cs="Times New Roman"/>
          <w:lang w:eastAsia="hu-HU"/>
        </w:rPr>
        <w:t xml:space="preserve"> A Vállalkozó megfelelő óvintézkedéseket tesz személyzete és a munkaerő egészségének és biztonságának védelme érdekében. </w:t>
      </w:r>
    </w:p>
    <w:p w:rsidR="00E71F9D" w:rsidRPr="00E71F9D" w:rsidRDefault="00E71F9D" w:rsidP="00E71F9D">
      <w:pPr>
        <w:numPr>
          <w:ilvl w:val="1"/>
          <w:numId w:val="30"/>
        </w:numPr>
        <w:spacing w:before="240" w:after="0" w:line="240" w:lineRule="auto"/>
        <w:ind w:left="709" w:hanging="709"/>
        <w:jc w:val="both"/>
        <w:outlineLvl w:val="1"/>
        <w:rPr>
          <w:rFonts w:ascii="Times New Roman" w:eastAsia="SimSun" w:hAnsi="Times New Roman" w:cs="Times New Roman"/>
          <w:szCs w:val="20"/>
          <w:lang w:eastAsia="hu-HU"/>
        </w:rPr>
      </w:pPr>
      <w:r w:rsidRPr="00E71F9D">
        <w:rPr>
          <w:rFonts w:ascii="Times New Roman" w:eastAsia="SimSun" w:hAnsi="Times New Roman" w:cs="Times New Roman"/>
          <w:lang w:eastAsia="hu-HU"/>
        </w:rPr>
        <w:t xml:space="preserve">A Vállalkozó alvállalkozó(k) igénybevételére kizárólag a Kbt. 138. § rendelkezéseivel összhangban jogosult és a Munkálatok teljesítésébe csak olyan személyeket von be, akik megfelelő képzettséggel, gyakorlattal, tapasztalattal rendelkeznek és megfelelnek a jogszabályi követelményeknek. </w:t>
      </w:r>
      <w:r w:rsidRPr="00E71F9D">
        <w:rPr>
          <w:rFonts w:ascii="Times New Roman" w:eastAsia="SimSun" w:hAnsi="Times New Roman" w:cs="Times New Roman"/>
          <w:szCs w:val="20"/>
          <w:lang w:eastAsia="hu-HU"/>
        </w:rPr>
        <w:t>A Vállalkozó által a teljesítésbe bevonni alvállalkozókat, továbbá a Vállalkozó kifejezett nyilatkozatát a Kbt. 138. § (3) bekezdése alapján, hogy a bevonni kívánt alvállalkozók nem állnak kizáró okok hatálya alatt a 2. számú melléklet tartalmazza.  A Vállalkozó köteles a Szerződés teljesítése alatt minden további, a teljesítésbe bevonni kívánt alvállalkozót előzetesen bejelenteni, és a bejelentéssel egyidejűleg nyilatkozni arról is, hogy az általa igénybe venni kívánt alvállalkozó nem áll kizáró okok hatálya alatt.</w:t>
      </w:r>
    </w:p>
    <w:p w:rsidR="00E71F9D" w:rsidRPr="00E71F9D" w:rsidRDefault="00E71F9D" w:rsidP="00E71F9D">
      <w:pPr>
        <w:spacing w:before="240" w:after="0" w:line="260" w:lineRule="atLeast"/>
        <w:ind w:left="709" w:hanging="1"/>
        <w:jc w:val="both"/>
        <w:rPr>
          <w:rFonts w:ascii="Times New Roman" w:eastAsia="SimSun" w:hAnsi="Times New Roman" w:cs="Times New Roman"/>
          <w:szCs w:val="20"/>
          <w:lang w:eastAsia="hu-HU"/>
        </w:rPr>
      </w:pPr>
      <w:r w:rsidRPr="00E71F9D">
        <w:rPr>
          <w:rFonts w:ascii="Times New Roman" w:eastAsia="SimSun" w:hAnsi="Times New Roman" w:cs="Times New Roman"/>
          <w:szCs w:val="20"/>
          <w:lang w:eastAsia="hu-HU"/>
        </w:rPr>
        <w:t xml:space="preserve">A Vállalkozó vállalja, hogy az alvállalkozó(i)val kötött szerződésben megköveteli, hogy az alvállalkozó(k) nem vehet(nek) igénybe saját teljesítésének 65%-át meghaladó mértékben további közreműködőt. A Vállalkozó az alvállalkozóval kötött szerződésben az alvállalkozó teljesítésének elmaradásával vagy hibás teljesítésével kapcsolatos igényeinek biztosítékaként legfeljebb a szerződés szerinti, áfa nélkül számított ellenszolgáltatás 10-10%-át elérő biztosítékot köthet ki.  </w:t>
      </w:r>
    </w:p>
    <w:p w:rsidR="00E71F9D" w:rsidRPr="00E71F9D" w:rsidRDefault="00E71F9D" w:rsidP="00E71F9D">
      <w:pPr>
        <w:spacing w:before="240" w:after="0" w:line="260" w:lineRule="atLeast"/>
        <w:ind w:left="709" w:hanging="1"/>
        <w:jc w:val="both"/>
        <w:rPr>
          <w:rFonts w:ascii="Times New Roman" w:eastAsia="SimSun" w:hAnsi="Times New Roman" w:cs="Times New Roman"/>
          <w:szCs w:val="20"/>
          <w:lang w:eastAsia="hu-HU"/>
        </w:rPr>
      </w:pPr>
      <w:r w:rsidRPr="00E71F9D">
        <w:rPr>
          <w:rFonts w:ascii="Times New Roman" w:eastAsia="SimSun" w:hAnsi="Times New Roman" w:cs="Times New Roman"/>
          <w:szCs w:val="20"/>
          <w:lang w:eastAsia="hu-HU"/>
        </w:rPr>
        <w:t>A Vállalkozó vállalja, hogy az alkalmassága igazolása körébe bevont és bemutatott, valamint a nyertes ajánlata értékelése körébe bevont erőforrásait, képességeit, szakmai kvalifikációt, tagságát, regisztrációját és egyéb jellemzőit, a Szerződés teljes hatálya alatt változatlan tartalommal fenntartja, ill. nyertes ajánlatának megfelelően Megrendelő rendelkezésére tartja.</w:t>
      </w:r>
    </w:p>
    <w:p w:rsidR="00E71F9D" w:rsidRPr="00E71F9D" w:rsidRDefault="00E71F9D" w:rsidP="00E71F9D">
      <w:pPr>
        <w:numPr>
          <w:ilvl w:val="1"/>
          <w:numId w:val="30"/>
        </w:numPr>
        <w:spacing w:before="240" w:after="0" w:line="240" w:lineRule="auto"/>
        <w:ind w:left="709" w:hanging="709"/>
        <w:jc w:val="both"/>
        <w:outlineLvl w:val="1"/>
        <w:rPr>
          <w:rFonts w:ascii="Times New Roman" w:eastAsia="SimSun" w:hAnsi="Times New Roman" w:cs="Times New Roman"/>
          <w:lang w:eastAsia="hu-HU"/>
        </w:rPr>
      </w:pPr>
      <w:bookmarkStart w:id="181" w:name="_Toc297711402"/>
      <w:bookmarkEnd w:id="180"/>
      <w:r w:rsidRPr="00E71F9D">
        <w:rPr>
          <w:rFonts w:ascii="Times New Roman" w:eastAsia="SimSun" w:hAnsi="Times New Roman" w:cs="Times New Roman"/>
          <w:lang w:eastAsia="hu-HU"/>
        </w:rPr>
        <w:t xml:space="preserve">A Vállalkozó felelős a berendezések, építőanyagok, a vállalkozói felszerelés és egyéb, a Munkálatok elvégzéséhez és a jelen Szerződés teljesítéséhez szükséges dolgok beszerzéséért, szállításáért, átvételéért, kirakodásáért és biztonságos tárolásáért. </w:t>
      </w:r>
      <w:bookmarkStart w:id="182" w:name="_Toc297711406"/>
      <w:bookmarkEnd w:id="181"/>
    </w:p>
    <w:p w:rsidR="00E71F9D" w:rsidRPr="00E71F9D" w:rsidRDefault="00E71F9D" w:rsidP="00E71F9D">
      <w:pPr>
        <w:numPr>
          <w:ilvl w:val="1"/>
          <w:numId w:val="30"/>
        </w:numPr>
        <w:spacing w:before="240" w:after="0" w:line="240" w:lineRule="auto"/>
        <w:ind w:left="709" w:hanging="709"/>
        <w:jc w:val="both"/>
        <w:outlineLvl w:val="1"/>
        <w:rPr>
          <w:rFonts w:ascii="Times New Roman" w:eastAsia="SimSun" w:hAnsi="Times New Roman" w:cs="Times New Roman"/>
          <w:lang w:eastAsia="hu-HU"/>
        </w:rPr>
      </w:pPr>
      <w:r w:rsidRPr="00E71F9D">
        <w:rPr>
          <w:rFonts w:ascii="Times New Roman" w:eastAsia="SimSun" w:hAnsi="Times New Roman" w:cs="Times New Roman"/>
          <w:lang w:eastAsia="hu-HU"/>
        </w:rPr>
        <w:t xml:space="preserve">A Vállalkozó kötelezettségét képezi az Építési Területen a Vállalkozó vagy bármely alvállalkozó igényei szerint szükséges víz, villamos áram és csatornaszolgáltatás rendelkezésre állásának biztosítása, a kivitelezéshez szükséges energiavételezési helyek, közművek kialakítása, az illetékes hatóságok által hitelesített mérőórák felszerelése. A Felek rögzítik, hogy az Építési Terület átvételétől annak visszaszolgáltatásáig elhasznált közmű díjak a Vállalkozót terhelik. </w:t>
      </w:r>
      <w:bookmarkStart w:id="183" w:name="_Toc297711407"/>
      <w:bookmarkEnd w:id="182"/>
    </w:p>
    <w:p w:rsidR="00E71F9D" w:rsidRPr="00E71F9D" w:rsidRDefault="00E71F9D" w:rsidP="00E71F9D">
      <w:pPr>
        <w:numPr>
          <w:ilvl w:val="1"/>
          <w:numId w:val="30"/>
        </w:numPr>
        <w:spacing w:before="240" w:after="0" w:line="260" w:lineRule="atLeast"/>
        <w:ind w:left="709" w:hanging="709"/>
        <w:jc w:val="both"/>
        <w:outlineLvl w:val="1"/>
        <w:rPr>
          <w:rFonts w:ascii="Times New Roman" w:eastAsia="SimSun" w:hAnsi="Times New Roman" w:cs="Times New Roman"/>
          <w:lang w:eastAsia="hu-HU"/>
        </w:rPr>
      </w:pPr>
      <w:r w:rsidRPr="00E71F9D">
        <w:rPr>
          <w:rFonts w:ascii="Times New Roman" w:eastAsia="SimSun" w:hAnsi="Times New Roman" w:cs="Times New Roman"/>
          <w:lang w:eastAsia="hu-HU"/>
        </w:rPr>
        <w:t>Vállalkozó köteles a kivitelezés alatt elektronikus –</w:t>
      </w:r>
      <w:r w:rsidR="00035618">
        <w:rPr>
          <w:rFonts w:ascii="Times New Roman" w:eastAsia="SimSun" w:hAnsi="Times New Roman" w:cs="Times New Roman"/>
          <w:lang w:eastAsia="hu-HU"/>
        </w:rPr>
        <w:t xml:space="preserve"> </w:t>
      </w:r>
      <w:r w:rsidRPr="00E71F9D">
        <w:rPr>
          <w:rFonts w:ascii="Times New Roman" w:eastAsia="SimSun" w:hAnsi="Times New Roman" w:cs="Times New Roman"/>
          <w:lang w:eastAsia="hu-HU"/>
        </w:rPr>
        <w:t>általános építmények - építési naplót vezetni a 191/2009. (IX.15.) Korm. rendelet szerint. Véleménykülönbség esetén a naplóból mindkét fél álláspontjának egyértelműen ki kell tűnnie. A helyszíni képviselők nincsenek feljogosítva a Szerződés módosítására, sem olyan egyezség megkötésére, amely a Szerződés rendelkezéseire befolyással van.</w:t>
      </w:r>
    </w:p>
    <w:p w:rsidR="00E71F9D" w:rsidRPr="00E71F9D" w:rsidRDefault="00E71F9D" w:rsidP="00E71F9D">
      <w:pPr>
        <w:spacing w:before="240" w:after="0" w:line="260" w:lineRule="atLeast"/>
        <w:ind w:left="709"/>
        <w:jc w:val="both"/>
        <w:outlineLvl w:val="1"/>
        <w:rPr>
          <w:rFonts w:ascii="Times New Roman" w:eastAsia="SimSun" w:hAnsi="Times New Roman" w:cs="Times New Roman"/>
          <w:lang w:eastAsia="hu-HU"/>
        </w:rPr>
      </w:pPr>
      <w:r w:rsidRPr="00E71F9D">
        <w:rPr>
          <w:rFonts w:ascii="Times New Roman" w:eastAsia="SimSun" w:hAnsi="Times New Roman" w:cs="Times New Roman"/>
          <w:lang w:eastAsia="hu-HU"/>
        </w:rPr>
        <w:t>Abban az esetben, ha a naplóbejegyzés a Szerződés esetleges módosítását (pénzügyi, határidő, stb.) vonná maga után, akkor haladéktalanul, de legkésőbb 5 (öt) munkanapon belül a Vállalkozónak egyeztetést kell kezdeményeznie. A Szerződéstől eltérő teljesítésre kizárólag az egyeztetés eredményeként aláírt szerződésmódosítás jogosítja fel a Vállalkozót. Szerződésmódosítás hiányában pénzügyi- vagy határidő-módosítás nem hajtható végre.</w:t>
      </w:r>
    </w:p>
    <w:p w:rsidR="00E71F9D" w:rsidRPr="00E71F9D" w:rsidRDefault="00E71F9D" w:rsidP="00E71F9D">
      <w:pPr>
        <w:numPr>
          <w:ilvl w:val="1"/>
          <w:numId w:val="30"/>
        </w:numPr>
        <w:spacing w:before="240" w:after="0" w:line="240" w:lineRule="auto"/>
        <w:ind w:left="709" w:hanging="709"/>
        <w:jc w:val="both"/>
        <w:outlineLvl w:val="1"/>
        <w:rPr>
          <w:rFonts w:ascii="Times New Roman" w:eastAsia="SimSun" w:hAnsi="Times New Roman" w:cs="Times New Roman"/>
          <w:lang w:eastAsia="hu-HU"/>
        </w:rPr>
      </w:pPr>
      <w:r w:rsidRPr="00E71F9D">
        <w:rPr>
          <w:rFonts w:ascii="Times New Roman" w:eastAsia="SimSun" w:hAnsi="Times New Roman" w:cs="Times New Roman"/>
          <w:lang w:eastAsia="hu-HU"/>
        </w:rPr>
        <w:t>A Vállalkozó tudomásul veszi, hogy amennyiben nem teljesíti valamely, a Munkálatokkal kapcsolatos kötelezettségét, a Megrendelő jogosult a kérdéses Munkálatot elvégezni, illetve harmadik személlyel elvégeztetni és az ezzel kapcsolatosan felmerülő igazolt költségeket a Vállalkozótól behajtani. Ez a rendelkezés a Szerződésben vagy jogszabályban előírt más jogkövetkezmények mellett is alkalmazandó. A Vállalkozó helyett jelen pont szerint elvégzett Munkálat teljesítése nem befolyásolja a határidőket, jótállást vagy szavatosságot, melyeket Vállalkozó jelen Szerződés vagy jogszabály alapján vállalt.</w:t>
      </w:r>
      <w:bookmarkStart w:id="184" w:name="_Toc297711408"/>
      <w:bookmarkEnd w:id="183"/>
    </w:p>
    <w:p w:rsidR="00E71F9D" w:rsidRPr="00E71F9D" w:rsidRDefault="00E71F9D" w:rsidP="00E71F9D">
      <w:pPr>
        <w:numPr>
          <w:ilvl w:val="1"/>
          <w:numId w:val="30"/>
        </w:numPr>
        <w:spacing w:before="240" w:after="0" w:line="240" w:lineRule="auto"/>
        <w:ind w:left="709" w:hanging="709"/>
        <w:jc w:val="both"/>
        <w:outlineLvl w:val="1"/>
        <w:rPr>
          <w:rFonts w:ascii="Times New Roman" w:eastAsia="SimSun" w:hAnsi="Times New Roman" w:cs="Times New Roman"/>
          <w:lang w:eastAsia="hu-HU"/>
        </w:rPr>
      </w:pPr>
      <w:r w:rsidRPr="00E71F9D">
        <w:rPr>
          <w:rFonts w:ascii="Times New Roman" w:eastAsia="SimSun" w:hAnsi="Times New Roman" w:cs="Times New Roman"/>
          <w:lang w:eastAsia="hu-HU"/>
        </w:rPr>
        <w:t>A Vállalkozó a Többletmunkák elvégzésére is köteles és a Többletmunkák elvégzése után a Vállalkozói Díjon felül külön díjazásra nem jogosult.</w:t>
      </w:r>
      <w:r w:rsidRPr="00E71F9D">
        <w:rPr>
          <w:rFonts w:ascii="Times New Roman" w:eastAsia="SimSun" w:hAnsi="Times New Roman" w:cs="Times New Roman"/>
          <w:b/>
          <w:lang w:eastAsia="hu-HU"/>
        </w:rPr>
        <w:t xml:space="preserve"> </w:t>
      </w:r>
      <w:r w:rsidRPr="00E71F9D">
        <w:rPr>
          <w:rFonts w:ascii="Times New Roman" w:eastAsia="SimSun" w:hAnsi="Times New Roman" w:cs="Times New Roman"/>
          <w:lang w:eastAsia="hu-HU"/>
        </w:rPr>
        <w:t>Felek megállapodnak abban, hogy a Megrendelő nem téríti meg a Vállalkozónak a Többletmunkával kapcsolatban felmerült olyan költségét sem, amely a jelen Szerződés megkötésének időpontjában nem volt előrelátható.</w:t>
      </w:r>
    </w:p>
    <w:p w:rsidR="00E71F9D" w:rsidRPr="00E71F9D" w:rsidRDefault="00E71F9D" w:rsidP="00E71F9D">
      <w:pPr>
        <w:numPr>
          <w:ilvl w:val="1"/>
          <w:numId w:val="30"/>
        </w:numPr>
        <w:spacing w:before="240" w:after="0" w:line="240" w:lineRule="auto"/>
        <w:ind w:left="709" w:hanging="709"/>
        <w:jc w:val="both"/>
        <w:outlineLvl w:val="1"/>
        <w:rPr>
          <w:rFonts w:ascii="Times New Roman" w:eastAsia="SimSun" w:hAnsi="Times New Roman" w:cs="Times New Roman"/>
          <w:lang w:eastAsia="hu-HU"/>
        </w:rPr>
      </w:pPr>
      <w:r w:rsidRPr="00E71F9D">
        <w:rPr>
          <w:rFonts w:ascii="Times New Roman" w:eastAsia="SimSun" w:hAnsi="Times New Roman" w:cs="Times New Roman"/>
          <w:lang w:eastAsia="hu-HU"/>
        </w:rPr>
        <w:t xml:space="preserve">A Megrendelő a Munkálatok megvalósítása során a Munkálatok előrehaladását jogosult a helyszínen ellenőrizni. A Megrendelő a teljesítést a Műszaki Dokumentáció és a jelen Szerződés rendelkezései alapján vizsgálja meg és értékeli. </w:t>
      </w:r>
      <w:bookmarkEnd w:id="184"/>
    </w:p>
    <w:p w:rsidR="00E71F9D" w:rsidRPr="00E71F9D" w:rsidRDefault="00E71F9D" w:rsidP="00E71F9D">
      <w:pPr>
        <w:numPr>
          <w:ilvl w:val="1"/>
          <w:numId w:val="30"/>
        </w:numPr>
        <w:spacing w:before="240" w:after="0" w:line="240" w:lineRule="auto"/>
        <w:ind w:left="709" w:hanging="709"/>
        <w:jc w:val="both"/>
        <w:outlineLvl w:val="1"/>
        <w:rPr>
          <w:rFonts w:ascii="Times New Roman" w:eastAsia="SimSun" w:hAnsi="Times New Roman" w:cs="Times New Roman"/>
          <w:szCs w:val="20"/>
          <w:lang w:eastAsia="hu-HU"/>
        </w:rPr>
      </w:pPr>
      <w:r w:rsidRPr="00E71F9D">
        <w:rPr>
          <w:rFonts w:ascii="Times New Roman" w:eastAsia="SimSun" w:hAnsi="Times New Roman" w:cs="Times New Roman"/>
          <w:szCs w:val="20"/>
          <w:lang w:eastAsia="hu-HU"/>
        </w:rPr>
        <w:t xml:space="preserve">A Vállalkozót terheli a kivitelezéssel kapcsolatos minden felelősség és kárveszély az Építési Terület Megrendelő részére történő visszaadásáig.  </w:t>
      </w:r>
    </w:p>
    <w:p w:rsidR="00E71F9D" w:rsidRPr="00E71F9D" w:rsidRDefault="00E71F9D" w:rsidP="00E71F9D">
      <w:pPr>
        <w:numPr>
          <w:ilvl w:val="1"/>
          <w:numId w:val="30"/>
        </w:numPr>
        <w:spacing w:before="240" w:after="0" w:line="240" w:lineRule="auto"/>
        <w:ind w:left="709" w:hanging="709"/>
        <w:jc w:val="both"/>
        <w:outlineLvl w:val="1"/>
        <w:rPr>
          <w:rFonts w:ascii="Times New Roman" w:eastAsia="SimSun" w:hAnsi="Times New Roman" w:cs="Times New Roman"/>
          <w:szCs w:val="20"/>
          <w:lang w:eastAsia="hu-HU"/>
        </w:rPr>
      </w:pPr>
      <w:r w:rsidRPr="00E71F9D">
        <w:rPr>
          <w:rFonts w:ascii="Times New Roman" w:eastAsia="SimSun" w:hAnsi="Times New Roman" w:cs="Times New Roman"/>
          <w:lang w:eastAsia="hu-HU"/>
        </w:rPr>
        <w:t xml:space="preserve">A Vállalkozó köteles a Vállalkozó által bevont alvállalkozók munkáját összehangolni. </w:t>
      </w:r>
    </w:p>
    <w:p w:rsidR="00E71F9D" w:rsidRPr="00E71F9D" w:rsidRDefault="00E71F9D" w:rsidP="00E71F9D">
      <w:pPr>
        <w:numPr>
          <w:ilvl w:val="1"/>
          <w:numId w:val="30"/>
        </w:numPr>
        <w:spacing w:before="240" w:after="0" w:line="240" w:lineRule="auto"/>
        <w:ind w:left="709" w:hanging="709"/>
        <w:jc w:val="both"/>
        <w:outlineLvl w:val="1"/>
        <w:rPr>
          <w:rFonts w:ascii="Times New Roman" w:eastAsia="SimSun" w:hAnsi="Times New Roman" w:cs="Times New Roman"/>
          <w:szCs w:val="20"/>
          <w:lang w:eastAsia="hu-HU"/>
        </w:rPr>
      </w:pPr>
      <w:r w:rsidRPr="00E71F9D">
        <w:rPr>
          <w:rFonts w:ascii="Times New Roman" w:eastAsia="SimSun" w:hAnsi="Times New Roman" w:cs="Times New Roman"/>
          <w:szCs w:val="20"/>
          <w:lang w:eastAsia="hu-HU"/>
        </w:rPr>
        <w:t>A Vállalkozó teljes felelősséggel tartozik minden olyan bírságért, amelyet annak következtében rónak ki, hogy Vállalkozó jelen Szerződés teljesítése során nem tett eleget jelen Szerződés szerinti vagy jogszabályi kötelezettségeinek. A vonatkozó engedélyek (amennyiben felmerül) előírásainak megsértéséből származó minden költségért vagy kárért is a Vállalkozó felel.</w:t>
      </w:r>
    </w:p>
    <w:p w:rsidR="00E71F9D" w:rsidRPr="00E71F9D" w:rsidRDefault="00E71F9D" w:rsidP="00E71F9D">
      <w:pPr>
        <w:numPr>
          <w:ilvl w:val="1"/>
          <w:numId w:val="30"/>
        </w:numPr>
        <w:spacing w:before="240" w:after="0" w:line="240" w:lineRule="auto"/>
        <w:ind w:left="709" w:hanging="709"/>
        <w:jc w:val="both"/>
        <w:outlineLvl w:val="1"/>
        <w:rPr>
          <w:rFonts w:ascii="Times New Roman" w:eastAsia="SimSun" w:hAnsi="Times New Roman" w:cs="Times New Roman"/>
          <w:lang w:eastAsia="hu-HU"/>
        </w:rPr>
      </w:pPr>
      <w:r w:rsidRPr="00E71F9D">
        <w:rPr>
          <w:rFonts w:ascii="Times New Roman" w:eastAsia="SimSun" w:hAnsi="Times New Roman" w:cs="Times New Roman"/>
          <w:lang w:eastAsia="hu-HU"/>
        </w:rPr>
        <w:t>A Vállalkozó a jelen Szerződés aláírásával kizárólagos és korlátlan felhasználási engedélyt biztosít a Megrendelőnek az általa – vagy alvállalkozója, munkavállalója, közreműködője által – a jelen Szerződés alapján készített szellemi alkotásnak minősülő tervekre, Munkálatokra (</w:t>
      </w:r>
      <w:r w:rsidRPr="00E71F9D">
        <w:rPr>
          <w:rFonts w:ascii="Times New Roman" w:eastAsia="SimSun" w:hAnsi="Times New Roman" w:cs="Times New Roman"/>
          <w:b/>
          <w:lang w:eastAsia="hu-HU"/>
        </w:rPr>
        <w:t>Kizárólagos Felhasználási Engedély</w:t>
      </w:r>
      <w:r w:rsidRPr="00E71F9D">
        <w:rPr>
          <w:rFonts w:ascii="Times New Roman" w:eastAsia="SimSun" w:hAnsi="Times New Roman" w:cs="Times New Roman"/>
          <w:lang w:eastAsia="hu-HU"/>
        </w:rPr>
        <w:t>). A Kizárólagos Felhasználási Engedély kiterjed a jelen Szerződés alapján elkészített dokumentumok, egyéb szellemi alkotások (a Dokumentumok) átdolgozására, akár fizikai formában, akár elektronikus úton történő többszörözésére, kép formájában való rögzítésére, illetve a Dokumentumok számítógéppel vagy más eszközzel elektronikus adathordozóra történő másolására. A Kizárólagos Felhasználási Engedély alapján mind a Megrendelő, mind az általa kijelölt harmadik személy felhasználhatja, átdolgozhatja a Dokumentumokat. A Vállalkozó további felhasználási engedélyt senkinek nem adhat a jelen Szerződés keretében létrejött Dokumentumokra vonatkozóan. A Vállalkozó a jelen Szerződés teljesítését követően nem jogosult a Dokumentumok felhasználására. A Vállalkozó köteles gondoskodni arról, hogy a Dokumentumokkal kapcsolatban sem a Vállalkozónak, sem harmadik személynek nincs és — időbeli, területi és egyéb korlátozás nélkül — a jövőben sem lesz olyan szerzői vagy egyéb, a szellemi alkotások körébe tartozó joga, amely a Megrendelőt bármilyen módon vagy mértékben akadályozná a szellemi alkotások kizárólagos felhasználásában. A jelen pontban foglalt rendelkezés nem vonatkozik azokra a szerzői jogokra, amelyek átruházása, illetve átszállása jogszabály erejénél fogva kizárt. A jelen pontban meghatározott kötelezettség teljesítésének, illetve a Kizárólagos Felhasználási Engedély megadásának ellenértékét a Vállalkozói Díj magában foglalja.</w:t>
      </w:r>
    </w:p>
    <w:p w:rsidR="00E71F9D" w:rsidRDefault="00E71F9D" w:rsidP="00E71F9D">
      <w:pPr>
        <w:spacing w:before="240" w:after="0" w:line="260" w:lineRule="atLeast"/>
        <w:ind w:left="709" w:hanging="709"/>
        <w:jc w:val="both"/>
        <w:rPr>
          <w:rFonts w:ascii="Times New Roman" w:eastAsia="SimSun" w:hAnsi="Times New Roman" w:cs="Times New Roman"/>
          <w:szCs w:val="20"/>
          <w:lang w:eastAsia="hu-HU"/>
        </w:rPr>
      </w:pPr>
      <w:r w:rsidRPr="00E71F9D">
        <w:rPr>
          <w:rFonts w:ascii="Times New Roman" w:eastAsia="SimSun" w:hAnsi="Times New Roman" w:cs="Times New Roman"/>
          <w:szCs w:val="20"/>
          <w:lang w:eastAsia="hu-HU"/>
        </w:rPr>
        <w:t>8.22</w:t>
      </w:r>
      <w:r w:rsidRPr="00E71F9D">
        <w:rPr>
          <w:rFonts w:ascii="Times New Roman" w:eastAsia="SimSun" w:hAnsi="Times New Roman" w:cs="Times New Roman"/>
          <w:szCs w:val="20"/>
          <w:lang w:eastAsia="hu-HU"/>
        </w:rPr>
        <w:tab/>
        <w:t>A Felek rögzítik, hogy amennyiben a jelen Szerződés tárgyára, teljesítésére az elektronikus közúti áruforgalom ellenőrző rendszer (EKÁER) előírásai irányadóak, úgy minden ebből eredő kötelezettség a Vállalkozót terheli tekintettel arra, hogy ő lesz a termékek beszerzője, címzettje és a fuvarozás megszervezője, lebonyolítója. Megrendelő nem jogosult és nem köteles a jelen Szerződéssel kapcsolatosan a Repülőtérre érkező bármely termék, anyag vagy áru átvételére.</w:t>
      </w:r>
    </w:p>
    <w:p w:rsidR="00821FA3" w:rsidRPr="00E71F9D" w:rsidRDefault="00821FA3" w:rsidP="00E71F9D">
      <w:pPr>
        <w:spacing w:before="240" w:after="0" w:line="260" w:lineRule="atLeast"/>
        <w:ind w:left="709" w:hanging="709"/>
        <w:jc w:val="both"/>
        <w:rPr>
          <w:rFonts w:ascii="Times New Roman" w:eastAsia="SimSun" w:hAnsi="Times New Roman" w:cs="Times New Roman"/>
          <w:szCs w:val="20"/>
          <w:lang w:eastAsia="hu-HU"/>
        </w:rPr>
      </w:pPr>
      <w:r w:rsidRPr="00913C29">
        <w:rPr>
          <w:rFonts w:ascii="Times New Roman" w:eastAsia="SimSun" w:hAnsi="Times New Roman" w:cs="Times New Roman"/>
          <w:szCs w:val="20"/>
          <w:lang w:eastAsia="hu-HU"/>
        </w:rPr>
        <w:t>8.23.</w:t>
      </w:r>
      <w:r w:rsidRPr="00913C29">
        <w:rPr>
          <w:rFonts w:ascii="Times New Roman" w:eastAsia="SimSun" w:hAnsi="Times New Roman" w:cs="Times New Roman"/>
          <w:szCs w:val="20"/>
          <w:lang w:eastAsia="hu-HU"/>
        </w:rPr>
        <w:tab/>
        <w:t>A Megrendelő az irányító hatósággal kötött Támogatási Szerződésben meghatározottak szerint köteles a Munkaterületen a jelen kivitelezés uniós támogatásból történő finanszírozásáról szóló tábla kihelyezésére. A Felek megállapodnak abban, hogy az arculati elemet a Megrendelő gyártatja le saját költségén, de azt a Vállalkozó helyezi ki a Munkaterületen és annak jól láthatóságát biztosítja a teljesítési igazolás kiállításáig</w:t>
      </w:r>
    </w:p>
    <w:p w:rsidR="00E71F9D" w:rsidRDefault="00E71F9D" w:rsidP="00E71F9D">
      <w:pPr>
        <w:spacing w:after="0" w:line="260" w:lineRule="atLeast"/>
        <w:jc w:val="both"/>
        <w:rPr>
          <w:rFonts w:ascii="Times New Roman" w:eastAsia="SimSun" w:hAnsi="Times New Roman" w:cs="Times New Roman"/>
          <w:szCs w:val="20"/>
          <w:lang w:eastAsia="hu-HU"/>
        </w:rPr>
      </w:pPr>
    </w:p>
    <w:p w:rsidR="00821FA3" w:rsidRDefault="00821FA3" w:rsidP="00E71F9D">
      <w:pPr>
        <w:spacing w:after="0" w:line="260" w:lineRule="atLeast"/>
        <w:jc w:val="both"/>
        <w:rPr>
          <w:rFonts w:ascii="Times New Roman" w:eastAsia="SimSun" w:hAnsi="Times New Roman" w:cs="Times New Roman"/>
          <w:szCs w:val="20"/>
          <w:lang w:eastAsia="hu-HU"/>
        </w:rPr>
      </w:pPr>
    </w:p>
    <w:p w:rsidR="00821FA3" w:rsidRDefault="00821FA3" w:rsidP="00E71F9D">
      <w:pPr>
        <w:spacing w:after="0" w:line="260" w:lineRule="atLeast"/>
        <w:jc w:val="both"/>
        <w:rPr>
          <w:rFonts w:ascii="Times New Roman" w:eastAsia="SimSun" w:hAnsi="Times New Roman" w:cs="Times New Roman"/>
          <w:szCs w:val="20"/>
          <w:lang w:eastAsia="hu-HU"/>
        </w:rPr>
      </w:pPr>
    </w:p>
    <w:p w:rsidR="00821FA3" w:rsidRDefault="00821FA3" w:rsidP="00E71F9D">
      <w:pPr>
        <w:spacing w:after="0" w:line="260" w:lineRule="atLeast"/>
        <w:jc w:val="both"/>
        <w:rPr>
          <w:rFonts w:ascii="Times New Roman" w:eastAsia="SimSun" w:hAnsi="Times New Roman" w:cs="Times New Roman"/>
          <w:szCs w:val="20"/>
          <w:lang w:eastAsia="hu-HU"/>
        </w:rPr>
      </w:pPr>
    </w:p>
    <w:p w:rsidR="00821FA3" w:rsidRDefault="00821FA3" w:rsidP="00E71F9D">
      <w:pPr>
        <w:spacing w:after="0" w:line="260" w:lineRule="atLeast"/>
        <w:jc w:val="both"/>
        <w:rPr>
          <w:rFonts w:ascii="Times New Roman" w:eastAsia="SimSun" w:hAnsi="Times New Roman" w:cs="Times New Roman"/>
          <w:szCs w:val="20"/>
          <w:lang w:eastAsia="hu-HU"/>
        </w:rPr>
      </w:pPr>
    </w:p>
    <w:p w:rsidR="00913C29" w:rsidRDefault="00913C29" w:rsidP="00E71F9D">
      <w:pPr>
        <w:spacing w:after="0" w:line="260" w:lineRule="atLeast"/>
        <w:jc w:val="both"/>
        <w:rPr>
          <w:rFonts w:ascii="Times New Roman" w:eastAsia="SimSun" w:hAnsi="Times New Roman" w:cs="Times New Roman"/>
          <w:szCs w:val="20"/>
          <w:lang w:eastAsia="hu-HU"/>
        </w:rPr>
      </w:pPr>
    </w:p>
    <w:p w:rsidR="00913C29" w:rsidRDefault="00913C29" w:rsidP="00E71F9D">
      <w:pPr>
        <w:spacing w:after="0" w:line="260" w:lineRule="atLeast"/>
        <w:jc w:val="both"/>
        <w:rPr>
          <w:rFonts w:ascii="Times New Roman" w:eastAsia="SimSun" w:hAnsi="Times New Roman" w:cs="Times New Roman"/>
          <w:szCs w:val="20"/>
          <w:lang w:eastAsia="hu-HU"/>
        </w:rPr>
      </w:pPr>
    </w:p>
    <w:p w:rsidR="00913C29" w:rsidRDefault="00913C29" w:rsidP="00E71F9D">
      <w:pPr>
        <w:spacing w:after="0" w:line="260" w:lineRule="atLeast"/>
        <w:jc w:val="both"/>
        <w:rPr>
          <w:rFonts w:ascii="Times New Roman" w:eastAsia="SimSun" w:hAnsi="Times New Roman" w:cs="Times New Roman"/>
          <w:szCs w:val="20"/>
          <w:lang w:eastAsia="hu-HU"/>
        </w:rPr>
      </w:pPr>
    </w:p>
    <w:p w:rsidR="00913C29" w:rsidRDefault="00913C29" w:rsidP="00E71F9D">
      <w:pPr>
        <w:spacing w:after="0" w:line="260" w:lineRule="atLeast"/>
        <w:jc w:val="both"/>
        <w:rPr>
          <w:rFonts w:ascii="Times New Roman" w:eastAsia="SimSun" w:hAnsi="Times New Roman" w:cs="Times New Roman"/>
          <w:szCs w:val="20"/>
          <w:lang w:eastAsia="hu-HU"/>
        </w:rPr>
      </w:pPr>
    </w:p>
    <w:p w:rsidR="00821FA3" w:rsidRDefault="00821FA3" w:rsidP="00E71F9D">
      <w:pPr>
        <w:spacing w:after="0" w:line="260" w:lineRule="atLeast"/>
        <w:jc w:val="both"/>
        <w:rPr>
          <w:rFonts w:ascii="Times New Roman" w:eastAsia="SimSun" w:hAnsi="Times New Roman" w:cs="Times New Roman"/>
          <w:szCs w:val="20"/>
          <w:lang w:eastAsia="hu-HU"/>
        </w:rPr>
      </w:pPr>
    </w:p>
    <w:p w:rsidR="00821FA3" w:rsidRDefault="00821FA3" w:rsidP="00E71F9D">
      <w:pPr>
        <w:spacing w:after="0" w:line="260" w:lineRule="atLeast"/>
        <w:jc w:val="both"/>
        <w:rPr>
          <w:rFonts w:ascii="Times New Roman" w:eastAsia="SimSun" w:hAnsi="Times New Roman" w:cs="Times New Roman"/>
          <w:szCs w:val="20"/>
          <w:lang w:eastAsia="hu-HU"/>
        </w:rPr>
      </w:pPr>
    </w:p>
    <w:p w:rsidR="00821FA3" w:rsidRDefault="00821FA3" w:rsidP="00E71F9D">
      <w:pPr>
        <w:spacing w:after="0" w:line="260" w:lineRule="atLeast"/>
        <w:jc w:val="both"/>
        <w:rPr>
          <w:rFonts w:ascii="Times New Roman" w:eastAsia="SimSun" w:hAnsi="Times New Roman" w:cs="Times New Roman"/>
          <w:szCs w:val="20"/>
          <w:lang w:eastAsia="hu-HU"/>
        </w:rPr>
      </w:pPr>
    </w:p>
    <w:p w:rsidR="00821FA3" w:rsidRPr="00E71F9D" w:rsidRDefault="00821FA3" w:rsidP="00E71F9D">
      <w:pPr>
        <w:spacing w:after="0" w:line="260" w:lineRule="atLeast"/>
        <w:jc w:val="both"/>
        <w:rPr>
          <w:rFonts w:ascii="Times New Roman" w:eastAsia="SimSun" w:hAnsi="Times New Roman" w:cs="Times New Roman"/>
          <w:szCs w:val="20"/>
          <w:lang w:eastAsia="hu-HU"/>
        </w:rPr>
      </w:pPr>
    </w:p>
    <w:p w:rsidR="00E71F9D" w:rsidRPr="00E71F9D" w:rsidRDefault="00E71F9D" w:rsidP="00821FA3">
      <w:pPr>
        <w:tabs>
          <w:tab w:val="num" w:pos="2880"/>
        </w:tabs>
        <w:spacing w:after="120" w:line="240" w:lineRule="auto"/>
        <w:ind w:left="709" w:hanging="709"/>
        <w:jc w:val="both"/>
        <w:outlineLvl w:val="0"/>
        <w:rPr>
          <w:rFonts w:ascii="Times New Roman" w:eastAsia="SimSun" w:hAnsi="Times New Roman" w:cs="Times New Roman"/>
          <w:b/>
          <w:caps/>
          <w:kern w:val="28"/>
          <w:lang w:val="en-US" w:eastAsia="hu-HU"/>
        </w:rPr>
      </w:pPr>
      <w:bookmarkStart w:id="185" w:name="_Toc297711428"/>
      <w:bookmarkStart w:id="186" w:name="_Toc297712033"/>
      <w:bookmarkStart w:id="187" w:name="_Toc297712053"/>
      <w:r w:rsidRPr="00E71F9D">
        <w:rPr>
          <w:rFonts w:ascii="Times New Roman" w:eastAsia="SimSun" w:hAnsi="Times New Roman" w:cs="Times New Roman"/>
          <w:b/>
          <w:caps/>
          <w:kern w:val="28"/>
          <w:lang w:val="en-US" w:eastAsia="hu-HU"/>
        </w:rPr>
        <w:t xml:space="preserve">9. </w:t>
      </w:r>
      <w:r w:rsidRPr="00E71F9D">
        <w:rPr>
          <w:rFonts w:ascii="Times New Roman" w:eastAsia="SimSun" w:hAnsi="Times New Roman" w:cs="Times New Roman"/>
          <w:b/>
          <w:caps/>
          <w:kern w:val="28"/>
          <w:lang w:val="en-US" w:eastAsia="hu-HU"/>
        </w:rPr>
        <w:tab/>
        <w:t>JÓTÁLLÁS</w:t>
      </w:r>
      <w:bookmarkStart w:id="188" w:name="_Toc297711429"/>
      <w:bookmarkEnd w:id="185"/>
      <w:bookmarkEnd w:id="186"/>
      <w:bookmarkEnd w:id="187"/>
      <w:r w:rsidRPr="00E71F9D">
        <w:rPr>
          <w:rFonts w:ascii="Times New Roman" w:eastAsia="SimSun" w:hAnsi="Times New Roman" w:cs="Times New Roman"/>
          <w:b/>
          <w:caps/>
          <w:kern w:val="28"/>
          <w:lang w:val="en-US" w:eastAsia="hu-HU"/>
        </w:rPr>
        <w:t>, szavatosság</w:t>
      </w:r>
    </w:p>
    <w:p w:rsidR="00E71F9D" w:rsidRPr="00035618" w:rsidRDefault="00E71F9D" w:rsidP="00035618">
      <w:pPr>
        <w:numPr>
          <w:ilvl w:val="0"/>
          <w:numId w:val="33"/>
        </w:numPr>
        <w:spacing w:after="0" w:line="240" w:lineRule="auto"/>
        <w:ind w:left="357" w:hanging="357"/>
        <w:jc w:val="both"/>
        <w:outlineLvl w:val="1"/>
        <w:rPr>
          <w:rFonts w:ascii="Times New Roman" w:eastAsia="SimSun" w:hAnsi="Times New Roman" w:cs="Times New Roman"/>
          <w:vanish/>
          <w:sz w:val="2"/>
          <w:szCs w:val="2"/>
          <w:lang w:eastAsia="hu-HU"/>
        </w:rPr>
      </w:pPr>
    </w:p>
    <w:p w:rsidR="00E71F9D" w:rsidRPr="00035618" w:rsidRDefault="00E71F9D" w:rsidP="00035618">
      <w:pPr>
        <w:numPr>
          <w:ilvl w:val="0"/>
          <w:numId w:val="33"/>
        </w:numPr>
        <w:spacing w:after="0" w:line="240" w:lineRule="auto"/>
        <w:ind w:left="357" w:hanging="357"/>
        <w:jc w:val="both"/>
        <w:outlineLvl w:val="1"/>
        <w:rPr>
          <w:rFonts w:ascii="Times New Roman" w:eastAsia="SimSun" w:hAnsi="Times New Roman" w:cs="Times New Roman"/>
          <w:vanish/>
          <w:sz w:val="2"/>
          <w:szCs w:val="2"/>
          <w:lang w:eastAsia="hu-HU"/>
        </w:rPr>
      </w:pPr>
    </w:p>
    <w:p w:rsidR="00E71F9D" w:rsidRPr="00035618" w:rsidRDefault="00E71F9D" w:rsidP="00035618">
      <w:pPr>
        <w:numPr>
          <w:ilvl w:val="0"/>
          <w:numId w:val="33"/>
        </w:numPr>
        <w:spacing w:after="0" w:line="240" w:lineRule="auto"/>
        <w:ind w:left="357" w:hanging="357"/>
        <w:jc w:val="both"/>
        <w:outlineLvl w:val="1"/>
        <w:rPr>
          <w:rFonts w:ascii="Times New Roman" w:eastAsia="SimSun" w:hAnsi="Times New Roman" w:cs="Times New Roman"/>
          <w:vanish/>
          <w:sz w:val="2"/>
          <w:szCs w:val="2"/>
          <w:lang w:eastAsia="hu-HU"/>
        </w:rPr>
      </w:pPr>
    </w:p>
    <w:p w:rsidR="00E71F9D" w:rsidRPr="00035618" w:rsidRDefault="00E71F9D" w:rsidP="00035618">
      <w:pPr>
        <w:numPr>
          <w:ilvl w:val="0"/>
          <w:numId w:val="33"/>
        </w:numPr>
        <w:spacing w:after="0" w:line="240" w:lineRule="auto"/>
        <w:ind w:left="357" w:hanging="357"/>
        <w:jc w:val="both"/>
        <w:outlineLvl w:val="1"/>
        <w:rPr>
          <w:rFonts w:ascii="Times New Roman" w:eastAsia="SimSun" w:hAnsi="Times New Roman" w:cs="Times New Roman"/>
          <w:vanish/>
          <w:sz w:val="2"/>
          <w:szCs w:val="2"/>
          <w:lang w:eastAsia="hu-HU"/>
        </w:rPr>
      </w:pPr>
    </w:p>
    <w:p w:rsidR="00E71F9D" w:rsidRPr="00035618" w:rsidRDefault="00E71F9D" w:rsidP="00035618">
      <w:pPr>
        <w:numPr>
          <w:ilvl w:val="0"/>
          <w:numId w:val="33"/>
        </w:numPr>
        <w:spacing w:after="0" w:line="240" w:lineRule="auto"/>
        <w:ind w:left="357" w:hanging="357"/>
        <w:jc w:val="both"/>
        <w:outlineLvl w:val="1"/>
        <w:rPr>
          <w:rFonts w:ascii="Times New Roman" w:eastAsia="SimSun" w:hAnsi="Times New Roman" w:cs="Times New Roman"/>
          <w:vanish/>
          <w:sz w:val="2"/>
          <w:szCs w:val="2"/>
          <w:lang w:eastAsia="hu-HU"/>
        </w:rPr>
      </w:pPr>
    </w:p>
    <w:p w:rsidR="00E71F9D" w:rsidRPr="00035618" w:rsidRDefault="00E71F9D" w:rsidP="00035618">
      <w:pPr>
        <w:numPr>
          <w:ilvl w:val="0"/>
          <w:numId w:val="33"/>
        </w:numPr>
        <w:spacing w:after="0" w:line="240" w:lineRule="auto"/>
        <w:ind w:left="357" w:hanging="357"/>
        <w:jc w:val="both"/>
        <w:outlineLvl w:val="1"/>
        <w:rPr>
          <w:rFonts w:ascii="Times New Roman" w:eastAsia="SimSun" w:hAnsi="Times New Roman" w:cs="Times New Roman"/>
          <w:vanish/>
          <w:sz w:val="2"/>
          <w:szCs w:val="2"/>
          <w:lang w:eastAsia="hu-HU"/>
        </w:rPr>
      </w:pPr>
    </w:p>
    <w:p w:rsidR="00E71F9D" w:rsidRPr="00035618" w:rsidRDefault="00E71F9D" w:rsidP="00035618">
      <w:pPr>
        <w:numPr>
          <w:ilvl w:val="0"/>
          <w:numId w:val="33"/>
        </w:numPr>
        <w:spacing w:after="0" w:line="240" w:lineRule="auto"/>
        <w:ind w:left="357" w:hanging="357"/>
        <w:jc w:val="both"/>
        <w:outlineLvl w:val="1"/>
        <w:rPr>
          <w:rFonts w:ascii="Times New Roman" w:eastAsia="SimSun" w:hAnsi="Times New Roman" w:cs="Times New Roman"/>
          <w:vanish/>
          <w:sz w:val="2"/>
          <w:szCs w:val="2"/>
          <w:lang w:eastAsia="hu-HU"/>
        </w:rPr>
      </w:pPr>
    </w:p>
    <w:p w:rsidR="00E71F9D" w:rsidRPr="00035618" w:rsidRDefault="00E71F9D" w:rsidP="00035618">
      <w:pPr>
        <w:numPr>
          <w:ilvl w:val="0"/>
          <w:numId w:val="33"/>
        </w:numPr>
        <w:spacing w:after="0" w:line="240" w:lineRule="auto"/>
        <w:ind w:left="357" w:hanging="357"/>
        <w:jc w:val="both"/>
        <w:outlineLvl w:val="1"/>
        <w:rPr>
          <w:rFonts w:ascii="Times New Roman" w:eastAsia="SimSun" w:hAnsi="Times New Roman" w:cs="Times New Roman"/>
          <w:vanish/>
          <w:sz w:val="2"/>
          <w:szCs w:val="2"/>
          <w:lang w:eastAsia="hu-HU"/>
        </w:rPr>
      </w:pPr>
    </w:p>
    <w:p w:rsidR="00E71F9D" w:rsidRPr="00035618" w:rsidRDefault="00E71F9D" w:rsidP="00035618">
      <w:pPr>
        <w:numPr>
          <w:ilvl w:val="0"/>
          <w:numId w:val="33"/>
        </w:numPr>
        <w:spacing w:after="0" w:line="240" w:lineRule="auto"/>
        <w:ind w:left="357" w:hanging="357"/>
        <w:jc w:val="both"/>
        <w:outlineLvl w:val="1"/>
        <w:rPr>
          <w:rFonts w:ascii="Times New Roman" w:eastAsia="SimSun" w:hAnsi="Times New Roman" w:cs="Times New Roman"/>
          <w:vanish/>
          <w:sz w:val="2"/>
          <w:szCs w:val="2"/>
          <w:lang w:eastAsia="hu-HU"/>
        </w:rPr>
      </w:pPr>
    </w:p>
    <w:p w:rsidR="00E71F9D" w:rsidRPr="00E71F9D" w:rsidRDefault="00E71F9D" w:rsidP="00E71F9D">
      <w:pPr>
        <w:numPr>
          <w:ilvl w:val="1"/>
          <w:numId w:val="33"/>
        </w:numPr>
        <w:spacing w:before="240" w:after="0" w:line="240" w:lineRule="auto"/>
        <w:ind w:left="709" w:hanging="709"/>
        <w:jc w:val="both"/>
        <w:outlineLvl w:val="1"/>
        <w:rPr>
          <w:rFonts w:ascii="Times New Roman" w:eastAsia="SimSun" w:hAnsi="Times New Roman" w:cs="Times New Roman"/>
          <w:lang w:eastAsia="hu-HU"/>
        </w:rPr>
      </w:pPr>
      <w:r w:rsidRPr="00E71F9D">
        <w:rPr>
          <w:rFonts w:ascii="Times New Roman" w:eastAsia="SimSun" w:hAnsi="Times New Roman" w:cs="Times New Roman"/>
          <w:lang w:eastAsia="hu-HU"/>
        </w:rPr>
        <w:t xml:space="preserve">A Vállalkozó a jelen Szerződés alapján elvégzett Munkálatokra vonatkozóan a végteljesítési igazolás kiállításának napjától számított </w:t>
      </w:r>
      <w:r w:rsidRPr="00E71F9D">
        <w:rPr>
          <w:rFonts w:ascii="Times New Roman" w:eastAsia="SimSun" w:hAnsi="Times New Roman" w:cs="Times New Roman"/>
          <w:highlight w:val="yellow"/>
          <w:lang w:eastAsia="hu-HU"/>
        </w:rPr>
        <w:t>……</w:t>
      </w:r>
      <w:r w:rsidRPr="00E71F9D">
        <w:rPr>
          <w:rFonts w:ascii="Times New Roman" w:eastAsia="SimSun" w:hAnsi="Times New Roman" w:cs="Times New Roman"/>
          <w:b/>
          <w:lang w:eastAsia="hu-HU"/>
        </w:rPr>
        <w:t xml:space="preserve"> hónap</w:t>
      </w:r>
      <w:r w:rsidRPr="00E71F9D">
        <w:rPr>
          <w:rFonts w:ascii="Times New Roman" w:eastAsia="SimSun" w:hAnsi="Times New Roman" w:cs="Times New Roman"/>
          <w:lang w:eastAsia="hu-HU"/>
        </w:rPr>
        <w:t xml:space="preserve"> időtartamra (</w:t>
      </w:r>
      <w:r w:rsidRPr="00E71F9D">
        <w:rPr>
          <w:rFonts w:ascii="Times New Roman" w:eastAsia="SimSun" w:hAnsi="Times New Roman" w:cs="Times New Roman"/>
          <w:b/>
          <w:lang w:eastAsia="hu-HU"/>
        </w:rPr>
        <w:t>Jótállási Időszak</w:t>
      </w:r>
      <w:r w:rsidRPr="00E71F9D">
        <w:rPr>
          <w:rFonts w:ascii="Times New Roman" w:eastAsia="SimSun" w:hAnsi="Times New Roman" w:cs="Times New Roman"/>
          <w:lang w:eastAsia="hu-HU"/>
        </w:rPr>
        <w:t>) teljeskörű jótállást vállal azzal, hogy ez nem lehet rövidebb, mint a jogszabályokban kötelezően előírt jótállási idő. A Vállalkozót a fenti jótállási kötelezettségen túl a jogszabályban rögzített szavatossági kötelezettségek is terhelik.</w:t>
      </w:r>
    </w:p>
    <w:p w:rsidR="00E71F9D" w:rsidRPr="00E71F9D" w:rsidRDefault="00E71F9D" w:rsidP="00E71F9D">
      <w:pPr>
        <w:numPr>
          <w:ilvl w:val="1"/>
          <w:numId w:val="33"/>
        </w:numPr>
        <w:spacing w:before="240" w:after="0" w:line="260" w:lineRule="atLeast"/>
        <w:ind w:left="709" w:hanging="709"/>
        <w:jc w:val="both"/>
        <w:outlineLvl w:val="1"/>
        <w:rPr>
          <w:rFonts w:ascii="Times New Roman" w:eastAsia="SimSun" w:hAnsi="Times New Roman" w:cs="Times New Roman"/>
          <w:lang w:eastAsia="hu-HU"/>
        </w:rPr>
      </w:pPr>
      <w:bookmarkStart w:id="189" w:name="_Toc297711433"/>
      <w:bookmarkStart w:id="190" w:name="_Toc297711435"/>
      <w:bookmarkEnd w:id="188"/>
      <w:r w:rsidRPr="00E71F9D">
        <w:rPr>
          <w:rFonts w:ascii="Times New Roman" w:eastAsia="SimSun" w:hAnsi="Times New Roman" w:cs="Times New Roman"/>
          <w:lang w:eastAsia="hu-HU"/>
        </w:rPr>
        <w:t>Ha a Vállalkozó nem javítja ki, vagy nem kezdi el kijavítani a hibákat vagy károkat a műszakilag indokolt lehető legrövidebb időn belül, a Megrendelő – a jótállási garancia lehívására vonatkozó jogát nem korlátozva – a Vállalkozó költségére és kockázatára maga végezheti el a munkát, vagy azt más vállalkozóval végeztetheti el, ami nem befolyásolja a Vállalkozó által vállalt jótállást.</w:t>
      </w:r>
      <w:bookmarkEnd w:id="189"/>
      <w:r w:rsidRPr="00E71F9D">
        <w:rPr>
          <w:rFonts w:ascii="Times New Roman" w:eastAsia="SimSun" w:hAnsi="Times New Roman" w:cs="Times New Roman"/>
          <w:lang w:eastAsia="hu-HU"/>
        </w:rPr>
        <w:t xml:space="preserve"> </w:t>
      </w:r>
    </w:p>
    <w:p w:rsidR="00E71F9D" w:rsidRDefault="00E71F9D" w:rsidP="00E71F9D">
      <w:pPr>
        <w:keepNext/>
        <w:numPr>
          <w:ilvl w:val="1"/>
          <w:numId w:val="33"/>
        </w:numPr>
        <w:spacing w:before="240" w:after="0" w:line="260" w:lineRule="atLeast"/>
        <w:ind w:left="709" w:hanging="709"/>
        <w:jc w:val="both"/>
        <w:outlineLvl w:val="1"/>
        <w:rPr>
          <w:rFonts w:ascii="Times New Roman" w:eastAsia="SimSun" w:hAnsi="Times New Roman" w:cs="Times New Roman"/>
          <w:lang w:eastAsia="hu-HU"/>
        </w:rPr>
      </w:pPr>
      <w:bookmarkStart w:id="191" w:name="_Toc297711434"/>
      <w:r w:rsidRPr="00E71F9D">
        <w:rPr>
          <w:rFonts w:ascii="Times New Roman" w:eastAsia="SimSun" w:hAnsi="Times New Roman" w:cs="Times New Roman"/>
          <w:lang w:eastAsia="hu-HU"/>
        </w:rPr>
        <w:t>Tekintettel arra, hogy a jelen Szerződés tárgya épület építésére irányul, úgy a teljesítési igazolás kiállításának napjától számított 12 hónapos időszakon belül a Létesítmény kivitelezését ismételten felül kell vizsgálni, utófelülvizsgálati eljárás keretében. Megrendelő készíti elő ezt az eljárást, melyre a Vállalkozót meg kell hívnia, 30 nappal annak megkezdése előtt, a hibajegyzék egyidejű csatolásával. A Felek ezen eljárásról jegyzőkönyvet tartoznak felvenni. A jegyzőkönyvnek tartalmaznia kell a résztvevőknek a szemlén tett nyilatkozatait, továbbá a Vállalkozó által elismert hibák kiküszöbölésének határidejét.</w:t>
      </w:r>
      <w:bookmarkEnd w:id="191"/>
    </w:p>
    <w:p w:rsidR="00821FA3" w:rsidRPr="001813B2" w:rsidRDefault="00821FA3" w:rsidP="00821FA3">
      <w:pPr>
        <w:pStyle w:val="AOHead1"/>
        <w:keepNext w:val="0"/>
        <w:numPr>
          <w:ilvl w:val="0"/>
          <w:numId w:val="33"/>
        </w:numPr>
        <w:spacing w:line="240" w:lineRule="auto"/>
        <w:rPr>
          <w:szCs w:val="22"/>
          <w:lang w:val="en-US"/>
        </w:rPr>
      </w:pPr>
      <w:r w:rsidRPr="001813B2">
        <w:rPr>
          <w:szCs w:val="22"/>
          <w:lang w:val="en-US"/>
        </w:rPr>
        <w:t>BIZT</w:t>
      </w:r>
      <w:r>
        <w:rPr>
          <w:szCs w:val="22"/>
          <w:lang w:val="en-US"/>
        </w:rPr>
        <w:t>OSÍTÉK</w:t>
      </w:r>
    </w:p>
    <w:p w:rsidR="00821FA3" w:rsidRPr="00913C29" w:rsidRDefault="00821FA3" w:rsidP="00821FA3">
      <w:pPr>
        <w:keepNext/>
        <w:numPr>
          <w:ilvl w:val="1"/>
          <w:numId w:val="33"/>
        </w:numPr>
        <w:spacing w:before="240" w:after="0" w:line="260" w:lineRule="atLeast"/>
        <w:ind w:left="709" w:hanging="709"/>
        <w:jc w:val="both"/>
        <w:outlineLvl w:val="1"/>
        <w:rPr>
          <w:rFonts w:ascii="Times New Roman" w:eastAsia="SimSun" w:hAnsi="Times New Roman" w:cs="Times New Roman"/>
          <w:lang w:eastAsia="hu-HU"/>
        </w:rPr>
      </w:pPr>
      <w:r w:rsidRPr="00913C29">
        <w:rPr>
          <w:rFonts w:ascii="Times New Roman" w:eastAsia="SimSun" w:hAnsi="Times New Roman" w:cs="Times New Roman"/>
          <w:lang w:eastAsia="hu-HU"/>
        </w:rPr>
        <w:t>Vállalkozó a jelen Szerződés aláírásával egyidejűleg köteles feltétlen és visszavonhatatlan teljesítési biztosítékot a Megrendelő rendelkezésére bocsátani, valamint a műszaki átadás-átvétel lefolytatásával egyidejűleg, vagy azt követően legkésőbb a teljesítési igazolás aláírásáig jótállási biztosítékot adni. A biztosíték a Kbt. 134. § (6) bekezdés a) pontja szerinti formában nyújtható azzal, hogy a teljesítési biztosítéknak a szerződésszerű teljesítést igazoló átadás átvételig, a jótállási biztosítéknak a Jótállási Időszakban kell érvényesnek lennie. A biztosíték összege a nettó Vállalkozói Díj 5%-ának kell, hogy megfeleljen. Megrendelő – amennyiben Vállalkozó jelen Szerződésben foglalt kötelezettségeinek, ideértve a garanciális kötelezettségeket is nem tesz eleget – jogosult a biztosítékból kielégítést keresni.</w:t>
      </w:r>
    </w:p>
    <w:p w:rsidR="00821FA3" w:rsidRPr="00913C29" w:rsidRDefault="00821FA3" w:rsidP="00821FA3">
      <w:pPr>
        <w:keepNext/>
        <w:numPr>
          <w:ilvl w:val="1"/>
          <w:numId w:val="33"/>
        </w:numPr>
        <w:spacing w:before="240" w:after="0" w:line="260" w:lineRule="atLeast"/>
        <w:ind w:left="709" w:hanging="709"/>
        <w:jc w:val="both"/>
        <w:outlineLvl w:val="1"/>
        <w:rPr>
          <w:rFonts w:ascii="Times New Roman" w:eastAsia="SimSun" w:hAnsi="Times New Roman" w:cs="Times New Roman"/>
          <w:lang w:eastAsia="hu-HU"/>
        </w:rPr>
      </w:pPr>
      <w:r w:rsidRPr="00913C29">
        <w:rPr>
          <w:rFonts w:ascii="Times New Roman" w:eastAsia="SimSun" w:hAnsi="Times New Roman" w:cs="Times New Roman"/>
          <w:lang w:eastAsia="hu-HU"/>
        </w:rPr>
        <w:t>A 10.1. pont szerinti biztosíték célja a Megrendelő jelen Szerződésből fakadó, Vállalkozóval szembeni esetleges követeléseinek biztosítása. A Megrendelő jogosult követeléseit közvetlenül a biztosíték összegéből kielégíteni, ez azonban nem érinti a biztosíték összegén felüli követeléseit.</w:t>
      </w:r>
    </w:p>
    <w:p w:rsidR="00E71F9D" w:rsidRPr="00E71F9D" w:rsidRDefault="00E71F9D" w:rsidP="00E71F9D">
      <w:pPr>
        <w:keepNext/>
        <w:tabs>
          <w:tab w:val="num" w:pos="2880"/>
        </w:tabs>
        <w:spacing w:before="240" w:after="0" w:line="240" w:lineRule="auto"/>
        <w:ind w:left="709" w:hanging="709"/>
        <w:jc w:val="both"/>
        <w:outlineLvl w:val="0"/>
        <w:rPr>
          <w:rFonts w:ascii="Times New Roman" w:eastAsia="SimSun" w:hAnsi="Times New Roman" w:cs="Times New Roman"/>
          <w:lang w:eastAsia="hu-HU"/>
        </w:rPr>
      </w:pPr>
      <w:bookmarkStart w:id="192" w:name="_Toc297711436"/>
      <w:bookmarkStart w:id="193" w:name="_Toc297712034"/>
      <w:bookmarkStart w:id="194" w:name="_Toc297712054"/>
      <w:bookmarkEnd w:id="190"/>
      <w:r w:rsidRPr="00E71F9D">
        <w:rPr>
          <w:rFonts w:ascii="Times New Roman" w:eastAsia="SimSun" w:hAnsi="Times New Roman" w:cs="Times New Roman"/>
          <w:b/>
          <w:caps/>
          <w:kern w:val="28"/>
          <w:lang w:val="en-US" w:eastAsia="hu-HU"/>
        </w:rPr>
        <w:t>1</w:t>
      </w:r>
      <w:r w:rsidR="00821FA3">
        <w:rPr>
          <w:rFonts w:ascii="Times New Roman" w:eastAsia="SimSun" w:hAnsi="Times New Roman" w:cs="Times New Roman"/>
          <w:b/>
          <w:caps/>
          <w:kern w:val="28"/>
          <w:lang w:val="en-US" w:eastAsia="hu-HU"/>
        </w:rPr>
        <w:t>1</w:t>
      </w:r>
      <w:r w:rsidRPr="00E71F9D">
        <w:rPr>
          <w:rFonts w:ascii="Times New Roman" w:eastAsia="SimSun" w:hAnsi="Times New Roman" w:cs="Times New Roman"/>
          <w:b/>
          <w:caps/>
          <w:kern w:val="28"/>
          <w:lang w:val="en-US" w:eastAsia="hu-HU"/>
        </w:rPr>
        <w:t xml:space="preserve">. </w:t>
      </w:r>
      <w:r w:rsidRPr="00E71F9D">
        <w:rPr>
          <w:rFonts w:ascii="Times New Roman" w:eastAsia="SimSun" w:hAnsi="Times New Roman" w:cs="Times New Roman"/>
          <w:b/>
          <w:caps/>
          <w:kern w:val="28"/>
          <w:lang w:val="en-US" w:eastAsia="hu-HU"/>
        </w:rPr>
        <w:tab/>
        <w:t>BIZTOSÍTÁS</w:t>
      </w:r>
      <w:bookmarkEnd w:id="192"/>
      <w:bookmarkEnd w:id="193"/>
      <w:bookmarkEnd w:id="194"/>
      <w:r w:rsidRPr="00E71F9D">
        <w:rPr>
          <w:rFonts w:ascii="Times New Roman" w:eastAsia="SimSun" w:hAnsi="Times New Roman" w:cs="Times New Roman"/>
          <w:b/>
          <w:caps/>
          <w:kern w:val="28"/>
          <w:lang w:val="en-US" w:eastAsia="hu-HU"/>
        </w:rPr>
        <w:t xml:space="preserve"> </w:t>
      </w:r>
    </w:p>
    <w:p w:rsidR="00E71F9D" w:rsidRPr="00821FA3" w:rsidRDefault="00E71F9D" w:rsidP="00821FA3">
      <w:pPr>
        <w:keepNext/>
        <w:numPr>
          <w:ilvl w:val="0"/>
          <w:numId w:val="33"/>
        </w:numPr>
        <w:spacing w:after="0" w:line="240" w:lineRule="auto"/>
        <w:ind w:left="357" w:hanging="357"/>
        <w:jc w:val="both"/>
        <w:outlineLvl w:val="1"/>
        <w:rPr>
          <w:rFonts w:ascii="Times New Roman" w:eastAsia="SimSun" w:hAnsi="Times New Roman" w:cs="Times New Roman"/>
          <w:vanish/>
          <w:color w:val="FFFFFF" w:themeColor="background1"/>
          <w:lang w:eastAsia="hu-HU"/>
        </w:rPr>
      </w:pPr>
      <w:bookmarkStart w:id="195" w:name="_Toc297711438"/>
    </w:p>
    <w:p w:rsidR="00E71F9D" w:rsidRPr="00E71F9D" w:rsidRDefault="00E71F9D" w:rsidP="00E71F9D">
      <w:pPr>
        <w:numPr>
          <w:ilvl w:val="1"/>
          <w:numId w:val="33"/>
        </w:numPr>
        <w:spacing w:before="240" w:after="0" w:line="260" w:lineRule="atLeast"/>
        <w:ind w:left="709" w:hanging="709"/>
        <w:jc w:val="both"/>
        <w:outlineLvl w:val="1"/>
        <w:rPr>
          <w:rFonts w:ascii="Times New Roman" w:eastAsia="SimSun" w:hAnsi="Times New Roman" w:cs="Times New Roman"/>
          <w:lang w:eastAsia="hu-HU"/>
        </w:rPr>
      </w:pPr>
      <w:r w:rsidRPr="00E71F9D">
        <w:rPr>
          <w:rFonts w:ascii="Times New Roman" w:eastAsia="SimSun" w:hAnsi="Times New Roman" w:cs="Times New Roman"/>
          <w:lang w:eastAsia="hu-HU"/>
        </w:rPr>
        <w:t xml:space="preserve">Vállalkozó köteles a kivitelezés teljes időtartamára </w:t>
      </w:r>
      <w:r w:rsidRPr="00913C29">
        <w:rPr>
          <w:rFonts w:ascii="Times New Roman" w:eastAsia="SimSun" w:hAnsi="Times New Roman" w:cs="Times New Roman"/>
          <w:lang w:eastAsia="hu-HU"/>
        </w:rPr>
        <w:t>legalább 10.000.000,-Ft összegű káreseményenkénti kártérítési limitű, általános- és szolgáltatói, építés-szerelési felelősségbiztosítás megkötésére és fenntartására, amelynek fedezeti hatálya kiterjed</w:t>
      </w:r>
      <w:r w:rsidRPr="00E71F9D">
        <w:rPr>
          <w:rFonts w:ascii="Times New Roman" w:eastAsia="SimSun" w:hAnsi="Times New Roman" w:cs="Times New Roman"/>
          <w:lang w:eastAsia="hu-HU"/>
        </w:rPr>
        <w:t xml:space="preserve"> a Szerződés tárgyában okozott károkra és a következményi károkra egyaránt. A Vállalkozó köteles a szerződéskötést követő 30 (harminc) napon belül átadni a Megrendelő számára a biztosítási kötvényt és a feltételrendszert. A biztosítás Magyarországon bejegyzett vagy a határon átnyúló szolgáltatás keretében az MNB engedélyével rendelkező biztosítótársasággal kötendő.</w:t>
      </w:r>
    </w:p>
    <w:p w:rsidR="00E71F9D" w:rsidRPr="00E71F9D" w:rsidRDefault="00E71F9D" w:rsidP="00E71F9D">
      <w:pPr>
        <w:numPr>
          <w:ilvl w:val="1"/>
          <w:numId w:val="33"/>
        </w:numPr>
        <w:spacing w:before="240" w:after="0" w:line="260" w:lineRule="atLeast"/>
        <w:ind w:left="709" w:hanging="709"/>
        <w:jc w:val="both"/>
        <w:outlineLvl w:val="1"/>
        <w:rPr>
          <w:rFonts w:ascii="Times New Roman" w:eastAsia="SimSun" w:hAnsi="Times New Roman" w:cs="Times New Roman"/>
          <w:lang w:eastAsia="hu-HU"/>
        </w:rPr>
      </w:pPr>
      <w:r w:rsidRPr="00E71F9D">
        <w:rPr>
          <w:rFonts w:ascii="Times New Roman" w:eastAsia="SimSun" w:hAnsi="Times New Roman" w:cs="Times New Roman"/>
          <w:lang w:eastAsia="hu-HU"/>
        </w:rPr>
        <w:t>A Vállalkozó köteles biztosítani, hogy a teljesítésbe bevont alvállalkozói megkössék az alvállalkozói láncolat egészében a</w:t>
      </w:r>
      <w:r w:rsidRPr="00E71F9D">
        <w:rPr>
          <w:rFonts w:ascii="Times New Roman" w:eastAsia="SimSun" w:hAnsi="Times New Roman" w:cs="Times New Roman"/>
          <w:szCs w:val="20"/>
          <w:lang w:val="en-GB" w:eastAsia="hu-HU"/>
        </w:rPr>
        <w:t xml:space="preserve"> 11.1. </w:t>
      </w:r>
      <w:r w:rsidRPr="00E71F9D">
        <w:rPr>
          <w:rFonts w:ascii="Times New Roman" w:eastAsia="SimSun" w:hAnsi="Times New Roman" w:cs="Times New Roman"/>
          <w:szCs w:val="20"/>
          <w:lang w:eastAsia="hu-HU"/>
        </w:rPr>
        <w:t>pont szerinti és az alábbiakban foglalt</w:t>
      </w:r>
      <w:r w:rsidRPr="00E71F9D">
        <w:rPr>
          <w:rFonts w:ascii="Times New Roman" w:eastAsia="SimSun" w:hAnsi="Times New Roman" w:cs="Times New Roman"/>
          <w:szCs w:val="20"/>
          <w:lang w:val="en-GB" w:eastAsia="hu-HU"/>
        </w:rPr>
        <w:t xml:space="preserve"> </w:t>
      </w:r>
      <w:r w:rsidRPr="00E71F9D">
        <w:rPr>
          <w:rFonts w:ascii="Times New Roman" w:eastAsia="SimSun" w:hAnsi="Times New Roman" w:cs="Times New Roman"/>
          <w:lang w:eastAsia="hu-HU"/>
        </w:rPr>
        <w:t>biztosítási szerződéseket:</w:t>
      </w:r>
    </w:p>
    <w:p w:rsidR="00E71F9D" w:rsidRPr="00E71F9D" w:rsidRDefault="00E71F9D" w:rsidP="00E71F9D">
      <w:pPr>
        <w:numPr>
          <w:ilvl w:val="0"/>
          <w:numId w:val="32"/>
        </w:numPr>
        <w:spacing w:before="240" w:after="0" w:line="240" w:lineRule="auto"/>
        <w:jc w:val="both"/>
        <w:outlineLvl w:val="2"/>
        <w:rPr>
          <w:rFonts w:ascii="Times New Roman" w:eastAsia="SimSun" w:hAnsi="Times New Roman" w:cs="Times New Roman"/>
          <w:lang w:eastAsia="hu-HU"/>
        </w:rPr>
      </w:pPr>
      <w:bookmarkStart w:id="196" w:name="_Toc297711439"/>
      <w:bookmarkEnd w:id="195"/>
      <w:r w:rsidRPr="00E71F9D">
        <w:rPr>
          <w:rFonts w:ascii="Times New Roman" w:eastAsia="SimSun" w:hAnsi="Times New Roman" w:cs="Times New Roman"/>
          <w:lang w:eastAsia="hu-HU"/>
        </w:rPr>
        <w:t>a munkavállalókat ért balesetekre vonatkozó munkáltatói felelősségbiztosítást, minimálisan 10.000.000 Ft/kár és 30.000.000 Ft/év kártérítési limitre</w:t>
      </w:r>
      <w:bookmarkEnd w:id="196"/>
      <w:r w:rsidRPr="00E71F9D">
        <w:rPr>
          <w:rFonts w:ascii="Times New Roman" w:eastAsia="SimSun" w:hAnsi="Times New Roman" w:cs="Times New Roman"/>
          <w:lang w:eastAsia="hu-HU"/>
        </w:rPr>
        <w:t>;</w:t>
      </w:r>
    </w:p>
    <w:p w:rsidR="00E71F9D" w:rsidRPr="00E71F9D" w:rsidRDefault="00E71F9D" w:rsidP="00E71F9D">
      <w:pPr>
        <w:numPr>
          <w:ilvl w:val="0"/>
          <w:numId w:val="32"/>
        </w:numPr>
        <w:spacing w:after="0" w:line="240" w:lineRule="auto"/>
        <w:jc w:val="both"/>
        <w:outlineLvl w:val="2"/>
        <w:rPr>
          <w:rFonts w:ascii="Times New Roman" w:eastAsia="SimSun" w:hAnsi="Times New Roman" w:cs="Times New Roman"/>
          <w:lang w:eastAsia="hu-HU"/>
        </w:rPr>
      </w:pPr>
      <w:bookmarkStart w:id="197" w:name="_Toc297711441"/>
      <w:r w:rsidRPr="00E71F9D">
        <w:rPr>
          <w:rFonts w:ascii="Times New Roman" w:eastAsia="SimSun" w:hAnsi="Times New Roman" w:cs="Times New Roman"/>
          <w:lang w:eastAsia="hu-HU"/>
        </w:rPr>
        <w:t>üzemi és gépi berendezésekre, felszerelésekre vonatkozó vagyonbiztosítást a kivitelezés során használt berendezésekre, eszközökre és gépekre. A biztosítási összegnek ezen eszközök teljes pótlási értékének kell lennie.</w:t>
      </w:r>
      <w:bookmarkEnd w:id="197"/>
    </w:p>
    <w:p w:rsidR="00E71F9D" w:rsidRPr="00E71F9D" w:rsidRDefault="00E71F9D" w:rsidP="00E71F9D">
      <w:pPr>
        <w:keepNext/>
        <w:spacing w:before="240" w:after="0" w:line="240" w:lineRule="auto"/>
        <w:ind w:left="709" w:hanging="720"/>
        <w:jc w:val="both"/>
        <w:outlineLvl w:val="0"/>
        <w:rPr>
          <w:rFonts w:ascii="Times New Roman" w:eastAsia="SimSun" w:hAnsi="Times New Roman" w:cs="Times New Roman"/>
          <w:b/>
          <w:caps/>
          <w:kern w:val="28"/>
          <w:lang w:val="en-US" w:eastAsia="hu-HU"/>
        </w:rPr>
      </w:pPr>
      <w:bookmarkStart w:id="198" w:name="_Toc297711445"/>
      <w:bookmarkStart w:id="199" w:name="_Toc297712035"/>
      <w:bookmarkStart w:id="200" w:name="_Toc297712055"/>
      <w:r w:rsidRPr="00E71F9D">
        <w:rPr>
          <w:rFonts w:ascii="Times New Roman" w:eastAsia="SimSun" w:hAnsi="Times New Roman" w:cs="Times New Roman"/>
          <w:b/>
          <w:caps/>
          <w:kern w:val="28"/>
          <w:lang w:val="en-US" w:eastAsia="hu-HU"/>
        </w:rPr>
        <w:t>1</w:t>
      </w:r>
      <w:r w:rsidR="00821FA3">
        <w:rPr>
          <w:rFonts w:ascii="Times New Roman" w:eastAsia="SimSun" w:hAnsi="Times New Roman" w:cs="Times New Roman"/>
          <w:b/>
          <w:caps/>
          <w:kern w:val="28"/>
          <w:lang w:val="en-US" w:eastAsia="hu-HU"/>
        </w:rPr>
        <w:t>2</w:t>
      </w:r>
      <w:r w:rsidRPr="00E71F9D">
        <w:rPr>
          <w:rFonts w:ascii="Times New Roman" w:eastAsia="SimSun" w:hAnsi="Times New Roman" w:cs="Times New Roman"/>
          <w:b/>
          <w:caps/>
          <w:kern w:val="28"/>
          <w:lang w:val="en-US" w:eastAsia="hu-HU"/>
        </w:rPr>
        <w:t xml:space="preserve">. </w:t>
      </w:r>
      <w:r w:rsidRPr="00E71F9D">
        <w:rPr>
          <w:rFonts w:ascii="Times New Roman" w:eastAsia="SimSun" w:hAnsi="Times New Roman" w:cs="Times New Roman"/>
          <w:b/>
          <w:caps/>
          <w:kern w:val="28"/>
          <w:lang w:val="en-US" w:eastAsia="hu-HU"/>
        </w:rPr>
        <w:tab/>
      </w:r>
      <w:bookmarkStart w:id="201" w:name="_Toc297711351"/>
      <w:bookmarkStart w:id="202" w:name="_Toc297712026"/>
      <w:bookmarkStart w:id="203" w:name="_Toc297712046"/>
      <w:bookmarkEnd w:id="198"/>
      <w:bookmarkEnd w:id="199"/>
      <w:bookmarkEnd w:id="200"/>
      <w:r w:rsidRPr="00E71F9D">
        <w:rPr>
          <w:rFonts w:ascii="Times New Roman" w:eastAsia="SimSun" w:hAnsi="Times New Roman" w:cs="Times New Roman"/>
          <w:b/>
          <w:caps/>
          <w:kern w:val="28"/>
          <w:lang w:val="en-US" w:eastAsia="hu-HU"/>
        </w:rPr>
        <w:t>A SZERZŐDÉS IDŐTARTAMA</w:t>
      </w:r>
      <w:bookmarkEnd w:id="201"/>
      <w:bookmarkEnd w:id="202"/>
      <w:bookmarkEnd w:id="203"/>
      <w:r w:rsidRPr="00E71F9D">
        <w:rPr>
          <w:rFonts w:ascii="Times New Roman" w:eastAsia="SimSun" w:hAnsi="Times New Roman" w:cs="Times New Roman"/>
          <w:b/>
          <w:caps/>
          <w:kern w:val="28"/>
          <w:lang w:val="en-US" w:eastAsia="hu-HU"/>
        </w:rPr>
        <w:t xml:space="preserve"> és megszüntetése</w:t>
      </w:r>
    </w:p>
    <w:p w:rsidR="00E71F9D" w:rsidRPr="00821FA3" w:rsidRDefault="00E71F9D" w:rsidP="00821FA3">
      <w:pPr>
        <w:keepNext/>
        <w:numPr>
          <w:ilvl w:val="0"/>
          <w:numId w:val="34"/>
        </w:numPr>
        <w:spacing w:after="0" w:line="240" w:lineRule="auto"/>
        <w:ind w:left="357" w:hanging="357"/>
        <w:jc w:val="both"/>
        <w:outlineLvl w:val="1"/>
        <w:rPr>
          <w:rFonts w:ascii="Times New Roman" w:eastAsia="SimSun" w:hAnsi="Times New Roman" w:cs="Times New Roman"/>
          <w:vanish/>
          <w:color w:val="FFFFFF" w:themeColor="background1"/>
          <w:sz w:val="2"/>
          <w:szCs w:val="2"/>
          <w:lang w:eastAsia="hu-HU"/>
        </w:rPr>
      </w:pPr>
      <w:bookmarkStart w:id="204" w:name="_Toc297711352"/>
    </w:p>
    <w:p w:rsidR="00E71F9D" w:rsidRPr="00821FA3" w:rsidRDefault="00E71F9D" w:rsidP="00821FA3">
      <w:pPr>
        <w:keepNext/>
        <w:numPr>
          <w:ilvl w:val="0"/>
          <w:numId w:val="34"/>
        </w:numPr>
        <w:spacing w:after="0" w:line="240" w:lineRule="auto"/>
        <w:ind w:left="357" w:hanging="357"/>
        <w:jc w:val="both"/>
        <w:outlineLvl w:val="1"/>
        <w:rPr>
          <w:rFonts w:ascii="Times New Roman" w:eastAsia="SimSun" w:hAnsi="Times New Roman" w:cs="Times New Roman"/>
          <w:vanish/>
          <w:color w:val="FFFFFF" w:themeColor="background1"/>
          <w:sz w:val="2"/>
          <w:szCs w:val="2"/>
          <w:lang w:eastAsia="hu-HU"/>
        </w:rPr>
      </w:pPr>
    </w:p>
    <w:p w:rsidR="00E71F9D" w:rsidRPr="00821FA3" w:rsidRDefault="00E71F9D" w:rsidP="00821FA3">
      <w:pPr>
        <w:keepNext/>
        <w:numPr>
          <w:ilvl w:val="0"/>
          <w:numId w:val="34"/>
        </w:numPr>
        <w:spacing w:after="0" w:line="240" w:lineRule="auto"/>
        <w:ind w:left="357" w:hanging="357"/>
        <w:jc w:val="both"/>
        <w:outlineLvl w:val="1"/>
        <w:rPr>
          <w:rFonts w:ascii="Times New Roman" w:eastAsia="SimSun" w:hAnsi="Times New Roman" w:cs="Times New Roman"/>
          <w:vanish/>
          <w:color w:val="FFFFFF" w:themeColor="background1"/>
          <w:sz w:val="2"/>
          <w:szCs w:val="2"/>
          <w:lang w:eastAsia="hu-HU"/>
        </w:rPr>
      </w:pPr>
    </w:p>
    <w:p w:rsidR="00E71F9D" w:rsidRPr="00821FA3" w:rsidRDefault="00E71F9D" w:rsidP="00821FA3">
      <w:pPr>
        <w:keepNext/>
        <w:numPr>
          <w:ilvl w:val="0"/>
          <w:numId w:val="34"/>
        </w:numPr>
        <w:spacing w:after="0" w:line="240" w:lineRule="auto"/>
        <w:ind w:left="357" w:hanging="357"/>
        <w:jc w:val="both"/>
        <w:outlineLvl w:val="1"/>
        <w:rPr>
          <w:rFonts w:ascii="Times New Roman" w:eastAsia="SimSun" w:hAnsi="Times New Roman" w:cs="Times New Roman"/>
          <w:vanish/>
          <w:color w:val="FFFFFF" w:themeColor="background1"/>
          <w:sz w:val="2"/>
          <w:szCs w:val="2"/>
          <w:lang w:eastAsia="hu-HU"/>
        </w:rPr>
      </w:pPr>
    </w:p>
    <w:p w:rsidR="00E71F9D" w:rsidRPr="00821FA3" w:rsidRDefault="00E71F9D" w:rsidP="00821FA3">
      <w:pPr>
        <w:keepNext/>
        <w:numPr>
          <w:ilvl w:val="0"/>
          <w:numId w:val="34"/>
        </w:numPr>
        <w:spacing w:after="0" w:line="240" w:lineRule="auto"/>
        <w:ind w:left="357" w:hanging="357"/>
        <w:jc w:val="both"/>
        <w:outlineLvl w:val="1"/>
        <w:rPr>
          <w:rFonts w:ascii="Times New Roman" w:eastAsia="SimSun" w:hAnsi="Times New Roman" w:cs="Times New Roman"/>
          <w:vanish/>
          <w:color w:val="FFFFFF" w:themeColor="background1"/>
          <w:sz w:val="2"/>
          <w:szCs w:val="2"/>
          <w:lang w:eastAsia="hu-HU"/>
        </w:rPr>
      </w:pPr>
    </w:p>
    <w:p w:rsidR="00E71F9D" w:rsidRPr="00821FA3" w:rsidRDefault="00E71F9D" w:rsidP="00821FA3">
      <w:pPr>
        <w:keepNext/>
        <w:numPr>
          <w:ilvl w:val="0"/>
          <w:numId w:val="34"/>
        </w:numPr>
        <w:spacing w:after="0" w:line="240" w:lineRule="auto"/>
        <w:ind w:left="357" w:hanging="357"/>
        <w:jc w:val="both"/>
        <w:outlineLvl w:val="1"/>
        <w:rPr>
          <w:rFonts w:ascii="Times New Roman" w:eastAsia="SimSun" w:hAnsi="Times New Roman" w:cs="Times New Roman"/>
          <w:vanish/>
          <w:color w:val="FFFFFF" w:themeColor="background1"/>
          <w:sz w:val="2"/>
          <w:szCs w:val="2"/>
          <w:lang w:eastAsia="hu-HU"/>
        </w:rPr>
      </w:pPr>
    </w:p>
    <w:p w:rsidR="00E71F9D" w:rsidRPr="00821FA3" w:rsidRDefault="00E71F9D" w:rsidP="00821FA3">
      <w:pPr>
        <w:keepNext/>
        <w:numPr>
          <w:ilvl w:val="0"/>
          <w:numId w:val="34"/>
        </w:numPr>
        <w:spacing w:after="0" w:line="240" w:lineRule="auto"/>
        <w:ind w:left="357" w:hanging="357"/>
        <w:jc w:val="both"/>
        <w:outlineLvl w:val="1"/>
        <w:rPr>
          <w:rFonts w:ascii="Times New Roman" w:eastAsia="SimSun" w:hAnsi="Times New Roman" w:cs="Times New Roman"/>
          <w:vanish/>
          <w:color w:val="FFFFFF" w:themeColor="background1"/>
          <w:sz w:val="2"/>
          <w:szCs w:val="2"/>
          <w:lang w:eastAsia="hu-HU"/>
        </w:rPr>
      </w:pPr>
    </w:p>
    <w:p w:rsidR="00E71F9D" w:rsidRPr="00821FA3" w:rsidRDefault="00E71F9D" w:rsidP="00821FA3">
      <w:pPr>
        <w:keepNext/>
        <w:numPr>
          <w:ilvl w:val="0"/>
          <w:numId w:val="34"/>
        </w:numPr>
        <w:spacing w:after="0" w:line="240" w:lineRule="auto"/>
        <w:ind w:left="357" w:hanging="357"/>
        <w:jc w:val="both"/>
        <w:outlineLvl w:val="1"/>
        <w:rPr>
          <w:rFonts w:ascii="Times New Roman" w:eastAsia="SimSun" w:hAnsi="Times New Roman" w:cs="Times New Roman"/>
          <w:vanish/>
          <w:color w:val="FFFFFF" w:themeColor="background1"/>
          <w:sz w:val="2"/>
          <w:szCs w:val="2"/>
          <w:lang w:eastAsia="hu-HU"/>
        </w:rPr>
      </w:pPr>
    </w:p>
    <w:p w:rsidR="00E71F9D" w:rsidRPr="00821FA3" w:rsidRDefault="00E71F9D" w:rsidP="00821FA3">
      <w:pPr>
        <w:keepNext/>
        <w:numPr>
          <w:ilvl w:val="0"/>
          <w:numId w:val="34"/>
        </w:numPr>
        <w:spacing w:after="0" w:line="240" w:lineRule="auto"/>
        <w:ind w:left="357" w:hanging="357"/>
        <w:jc w:val="both"/>
        <w:outlineLvl w:val="1"/>
        <w:rPr>
          <w:rFonts w:ascii="Times New Roman" w:eastAsia="SimSun" w:hAnsi="Times New Roman" w:cs="Times New Roman"/>
          <w:vanish/>
          <w:color w:val="FFFFFF" w:themeColor="background1"/>
          <w:sz w:val="2"/>
          <w:szCs w:val="2"/>
          <w:lang w:eastAsia="hu-HU"/>
        </w:rPr>
      </w:pPr>
    </w:p>
    <w:p w:rsidR="00E71F9D" w:rsidRPr="00821FA3" w:rsidRDefault="00E71F9D" w:rsidP="00821FA3">
      <w:pPr>
        <w:keepNext/>
        <w:numPr>
          <w:ilvl w:val="0"/>
          <w:numId w:val="34"/>
        </w:numPr>
        <w:spacing w:after="0" w:line="240" w:lineRule="auto"/>
        <w:ind w:left="357" w:hanging="357"/>
        <w:jc w:val="both"/>
        <w:outlineLvl w:val="1"/>
        <w:rPr>
          <w:rFonts w:ascii="Times New Roman" w:eastAsia="SimSun" w:hAnsi="Times New Roman" w:cs="Times New Roman"/>
          <w:vanish/>
          <w:color w:val="FFFFFF" w:themeColor="background1"/>
          <w:sz w:val="2"/>
          <w:szCs w:val="2"/>
          <w:lang w:eastAsia="hu-HU"/>
        </w:rPr>
      </w:pPr>
    </w:p>
    <w:p w:rsidR="00E71F9D" w:rsidRPr="00821FA3" w:rsidRDefault="00E71F9D" w:rsidP="00821FA3">
      <w:pPr>
        <w:keepNext/>
        <w:numPr>
          <w:ilvl w:val="0"/>
          <w:numId w:val="34"/>
        </w:numPr>
        <w:spacing w:after="0" w:line="240" w:lineRule="auto"/>
        <w:ind w:left="357" w:hanging="357"/>
        <w:jc w:val="both"/>
        <w:outlineLvl w:val="1"/>
        <w:rPr>
          <w:rFonts w:ascii="Times New Roman" w:eastAsia="SimSun" w:hAnsi="Times New Roman" w:cs="Times New Roman"/>
          <w:vanish/>
          <w:color w:val="FFFFFF" w:themeColor="background1"/>
          <w:sz w:val="2"/>
          <w:szCs w:val="2"/>
          <w:lang w:eastAsia="hu-HU"/>
        </w:rPr>
      </w:pPr>
    </w:p>
    <w:p w:rsidR="00E71F9D" w:rsidRPr="00821FA3" w:rsidRDefault="00E71F9D" w:rsidP="00821FA3">
      <w:pPr>
        <w:keepNext/>
        <w:numPr>
          <w:ilvl w:val="0"/>
          <w:numId w:val="34"/>
        </w:numPr>
        <w:spacing w:after="0" w:line="240" w:lineRule="auto"/>
        <w:ind w:left="357" w:hanging="357"/>
        <w:jc w:val="both"/>
        <w:outlineLvl w:val="1"/>
        <w:rPr>
          <w:rFonts w:ascii="Times New Roman" w:eastAsia="SimSun" w:hAnsi="Times New Roman" w:cs="Times New Roman"/>
          <w:vanish/>
          <w:color w:val="FFFFFF" w:themeColor="background1"/>
          <w:sz w:val="2"/>
          <w:szCs w:val="2"/>
          <w:lang w:eastAsia="hu-HU"/>
        </w:rPr>
      </w:pPr>
    </w:p>
    <w:bookmarkEnd w:id="204"/>
    <w:p w:rsidR="00E71F9D" w:rsidRPr="00E71F9D" w:rsidRDefault="00E71F9D" w:rsidP="00E71F9D">
      <w:pPr>
        <w:numPr>
          <w:ilvl w:val="1"/>
          <w:numId w:val="34"/>
        </w:numPr>
        <w:spacing w:before="240" w:after="0" w:line="260" w:lineRule="atLeast"/>
        <w:ind w:left="708" w:hanging="709"/>
        <w:jc w:val="both"/>
        <w:outlineLvl w:val="1"/>
        <w:rPr>
          <w:rFonts w:ascii="Times New Roman" w:eastAsia="SimSun" w:hAnsi="Times New Roman" w:cs="Times New Roman"/>
          <w:b/>
          <w:szCs w:val="20"/>
          <w:lang w:eastAsia="hu-HU"/>
        </w:rPr>
      </w:pPr>
      <w:r w:rsidRPr="00E71F9D">
        <w:rPr>
          <w:rFonts w:ascii="Times New Roman" w:eastAsia="SimSun" w:hAnsi="Times New Roman" w:cs="Times New Roman"/>
          <w:lang w:eastAsia="hu-HU"/>
        </w:rPr>
        <w:t xml:space="preserve">A jelen Szerződés mindkét Fél általi aláírással lép hatályba. </w:t>
      </w:r>
      <w:r w:rsidRPr="00E71F9D">
        <w:rPr>
          <w:rFonts w:ascii="Times New Roman" w:eastAsia="SimSun" w:hAnsi="Times New Roman" w:cs="Times New Roman"/>
          <w:szCs w:val="20"/>
          <w:lang w:eastAsia="hu-HU"/>
        </w:rPr>
        <w:t>A Felek megállapodnak abban, hogy a Szerződés hatályba lépésének dátuma a Vállalkozói Díj összegét nem befolyásolja. Munkaterület átadásának napja a szerződés hatálybalépését követő 8 napon belül, vagy időjárástól függően a Felek jóhiszemű tárgyalásokat kezdenek az Építési Munkaterület átadásának napjáról és az ajánlat részeként benyújtott és szerződéskötés időpontjáig a szerződéskötés időpontjának ismeretében aktualizált megvalósítási ütemtervet aktualizálják tekintve, hogy az ütemtervnek megfelelő teljesítést befolyásolhatja a Szerződés hatályba lépésének dátuma. A Teljesítési és Számlázási Ütemtervet időjárás függvényében történő aktualizálása, amennyiben a véghatáridő nem változik, nem tekintendő szerződésmódosításnak. A Teljesítési és Számlázási Ütemtervet közös megegyezéssel, írásban történő módosítása hiányában a Vállalkozó a 6.1. pont szerinti határidőkben köteles teljesíteni.</w:t>
      </w:r>
    </w:p>
    <w:p w:rsidR="00E71F9D" w:rsidRPr="00E71F9D" w:rsidRDefault="00E71F9D" w:rsidP="00E71F9D">
      <w:pPr>
        <w:numPr>
          <w:ilvl w:val="1"/>
          <w:numId w:val="34"/>
        </w:numPr>
        <w:spacing w:before="240" w:after="0" w:line="260" w:lineRule="atLeast"/>
        <w:ind w:left="709" w:hanging="709"/>
        <w:jc w:val="both"/>
        <w:outlineLvl w:val="1"/>
        <w:rPr>
          <w:rFonts w:ascii="Times New Roman" w:eastAsia="SimSun" w:hAnsi="Times New Roman" w:cs="Times New Roman"/>
          <w:szCs w:val="20"/>
          <w:lang w:eastAsia="hu-HU"/>
        </w:rPr>
      </w:pPr>
      <w:r w:rsidRPr="00E71F9D">
        <w:rPr>
          <w:rFonts w:ascii="Times New Roman" w:eastAsia="SimSun" w:hAnsi="Times New Roman" w:cs="Times New Roman"/>
          <w:szCs w:val="20"/>
          <w:lang w:eastAsia="hu-HU"/>
        </w:rPr>
        <w:t>A jelen Szerződés</w:t>
      </w:r>
      <w:r w:rsidRPr="00E71F9D">
        <w:rPr>
          <w:rFonts w:ascii="Times New Roman" w:eastAsia="SimSun" w:hAnsi="Times New Roman" w:cs="Times New Roman"/>
          <w:lang w:eastAsia="hu-HU"/>
        </w:rPr>
        <w:t xml:space="preserve"> a Felek Szerződésből eredő kötelezettségeinek maradéktalan teljesítésével szűnik meg azzal, hogy a Szerződés 13. pontja határozatlan időre kerül megkötésre.  </w:t>
      </w:r>
    </w:p>
    <w:p w:rsidR="00E71F9D" w:rsidRPr="00E71F9D" w:rsidRDefault="00E71F9D" w:rsidP="00E71F9D">
      <w:pPr>
        <w:keepNext/>
        <w:numPr>
          <w:ilvl w:val="1"/>
          <w:numId w:val="34"/>
        </w:numPr>
        <w:spacing w:before="240" w:after="0" w:line="260" w:lineRule="atLeast"/>
        <w:ind w:left="709" w:hanging="709"/>
        <w:jc w:val="both"/>
        <w:outlineLvl w:val="1"/>
        <w:rPr>
          <w:rFonts w:ascii="Times New Roman" w:eastAsia="SimSun" w:hAnsi="Times New Roman" w:cs="Times New Roman"/>
          <w:szCs w:val="20"/>
          <w:lang w:eastAsia="hu-HU"/>
        </w:rPr>
      </w:pPr>
      <w:r w:rsidRPr="00E71F9D">
        <w:rPr>
          <w:rFonts w:ascii="Times New Roman" w:eastAsia="SimSun" w:hAnsi="Times New Roman" w:cs="Times New Roman"/>
          <w:lang w:eastAsia="hu-HU"/>
        </w:rPr>
        <w:t xml:space="preserve">A jelen Szerződést bármely Fél jogosult azonnali hatállyal megszüntetni írásban, amennyiben a másik Fél a jelen Szerződésből eredő bármely lényeges kötelezettségét súlyosan megszegi és írásos felszólításra sem orvosolja. </w:t>
      </w:r>
      <w:bookmarkStart w:id="205" w:name="_Toc297711500"/>
    </w:p>
    <w:p w:rsidR="00E71F9D" w:rsidRPr="00E71F9D" w:rsidRDefault="00E71F9D" w:rsidP="00E71F9D">
      <w:pPr>
        <w:numPr>
          <w:ilvl w:val="1"/>
          <w:numId w:val="34"/>
        </w:numPr>
        <w:spacing w:before="240" w:after="0" w:line="260" w:lineRule="atLeast"/>
        <w:ind w:left="709" w:hanging="709"/>
        <w:jc w:val="both"/>
        <w:outlineLvl w:val="1"/>
        <w:rPr>
          <w:rFonts w:ascii="Times New Roman" w:eastAsia="SimSun" w:hAnsi="Times New Roman" w:cs="Times New Roman"/>
          <w:szCs w:val="20"/>
          <w:lang w:eastAsia="hu-HU"/>
        </w:rPr>
      </w:pPr>
      <w:bookmarkStart w:id="206" w:name="_Toc297711508"/>
      <w:bookmarkEnd w:id="205"/>
      <w:r w:rsidRPr="00E71F9D">
        <w:rPr>
          <w:rFonts w:ascii="Times New Roman" w:eastAsia="SimSun" w:hAnsi="Times New Roman" w:cs="Times New Roman"/>
          <w:lang w:eastAsia="hu-HU"/>
        </w:rPr>
        <w:t>A Szerződés megszűnésére irányadó a Ptk. 6:249. § (1) bekezdésében</w:t>
      </w:r>
      <w:r w:rsidRPr="00E71F9D" w:rsidDel="009270E6">
        <w:rPr>
          <w:rFonts w:ascii="Arial" w:eastAsia="SimSun" w:hAnsi="Arial" w:cs="Arial"/>
          <w:b/>
          <w:lang w:val="en-GB" w:eastAsia="hu-HU"/>
        </w:rPr>
        <w:t xml:space="preserve"> </w:t>
      </w:r>
      <w:r w:rsidRPr="00E71F9D">
        <w:rPr>
          <w:rFonts w:ascii="Times New Roman" w:eastAsia="SimSun" w:hAnsi="Times New Roman" w:cs="Times New Roman"/>
          <w:lang w:eastAsia="hu-HU"/>
        </w:rPr>
        <w:t xml:space="preserve">foglalt általános elállási jog is. A Megrendelő a jelen Szerződés szerinti szolgáltatás egésze, valamint annak egy része vonatkozásban is elállhat a Szerződéstől. A Megrendelő a jelen pont szerint gyakorolt elállási jogát nem köteles indokolni és elállása miatt kizárólag az elvégzett munkák után járó meg nem fizetett Vállalkozói Díj megfizetésére korlátozódik a felelőssége. </w:t>
      </w:r>
      <w:bookmarkEnd w:id="206"/>
    </w:p>
    <w:p w:rsidR="00E71F9D" w:rsidRPr="00E71F9D" w:rsidRDefault="00E71F9D" w:rsidP="00E71F9D">
      <w:pPr>
        <w:keepNext/>
        <w:tabs>
          <w:tab w:val="num" w:pos="2880"/>
        </w:tabs>
        <w:spacing w:before="240" w:after="0" w:line="240" w:lineRule="auto"/>
        <w:ind w:left="709" w:hanging="709"/>
        <w:jc w:val="both"/>
        <w:outlineLvl w:val="0"/>
        <w:rPr>
          <w:rFonts w:ascii="Times New Roman" w:eastAsia="SimSun" w:hAnsi="Times New Roman" w:cs="Times New Roman"/>
          <w:b/>
          <w:caps/>
          <w:kern w:val="28"/>
          <w:lang w:val="en-US" w:eastAsia="hu-HU"/>
        </w:rPr>
      </w:pPr>
      <w:bookmarkStart w:id="207" w:name="_Toc297711517"/>
      <w:bookmarkStart w:id="208" w:name="_Toc297712043"/>
      <w:bookmarkStart w:id="209" w:name="_Toc297712063"/>
      <w:r w:rsidRPr="00E71F9D">
        <w:rPr>
          <w:rFonts w:ascii="Times New Roman" w:eastAsia="SimSun" w:hAnsi="Times New Roman" w:cs="Times New Roman"/>
          <w:b/>
          <w:caps/>
          <w:kern w:val="28"/>
          <w:lang w:val="en-US" w:eastAsia="hu-HU"/>
        </w:rPr>
        <w:t>1</w:t>
      </w:r>
      <w:r w:rsidR="00821FA3">
        <w:rPr>
          <w:rFonts w:ascii="Times New Roman" w:eastAsia="SimSun" w:hAnsi="Times New Roman" w:cs="Times New Roman"/>
          <w:b/>
          <w:caps/>
          <w:kern w:val="28"/>
          <w:lang w:val="en-US" w:eastAsia="hu-HU"/>
        </w:rPr>
        <w:t>3</w:t>
      </w:r>
      <w:r w:rsidRPr="00E71F9D">
        <w:rPr>
          <w:rFonts w:ascii="Times New Roman" w:eastAsia="SimSun" w:hAnsi="Times New Roman" w:cs="Times New Roman"/>
          <w:b/>
          <w:caps/>
          <w:kern w:val="28"/>
          <w:lang w:val="en-US" w:eastAsia="hu-HU"/>
        </w:rPr>
        <w:t xml:space="preserve">. </w:t>
      </w:r>
      <w:r w:rsidRPr="00E71F9D">
        <w:rPr>
          <w:rFonts w:ascii="Times New Roman" w:eastAsia="SimSun" w:hAnsi="Times New Roman" w:cs="Times New Roman"/>
          <w:b/>
          <w:caps/>
          <w:kern w:val="28"/>
          <w:lang w:val="en-US" w:eastAsia="hu-HU"/>
        </w:rPr>
        <w:tab/>
        <w:t>VEGYES RENDELKEZÉSEK</w:t>
      </w:r>
      <w:bookmarkEnd w:id="207"/>
      <w:bookmarkEnd w:id="208"/>
      <w:bookmarkEnd w:id="209"/>
    </w:p>
    <w:p w:rsidR="00E71F9D" w:rsidRPr="00821FA3" w:rsidRDefault="00E71F9D" w:rsidP="00821FA3">
      <w:pPr>
        <w:numPr>
          <w:ilvl w:val="0"/>
          <w:numId w:val="34"/>
        </w:numPr>
        <w:spacing w:after="0" w:line="240" w:lineRule="auto"/>
        <w:ind w:left="357" w:hanging="357"/>
        <w:jc w:val="both"/>
        <w:outlineLvl w:val="2"/>
        <w:rPr>
          <w:rFonts w:ascii="Times New Roman" w:eastAsia="SimSun" w:hAnsi="Times New Roman" w:cs="Times New Roman"/>
          <w:vanish/>
          <w:color w:val="FFFFFF" w:themeColor="background1"/>
          <w:lang w:eastAsia="hu-HU"/>
        </w:rPr>
      </w:pPr>
      <w:bookmarkStart w:id="210" w:name="_Toc297711522"/>
    </w:p>
    <w:p w:rsidR="00E71F9D" w:rsidRPr="00E71F9D" w:rsidRDefault="00E71F9D" w:rsidP="00E71F9D">
      <w:pPr>
        <w:numPr>
          <w:ilvl w:val="1"/>
          <w:numId w:val="34"/>
        </w:numPr>
        <w:spacing w:before="240" w:after="0" w:line="240" w:lineRule="auto"/>
        <w:ind w:left="432"/>
        <w:jc w:val="both"/>
        <w:outlineLvl w:val="2"/>
        <w:rPr>
          <w:rFonts w:ascii="Times New Roman" w:eastAsia="SimSun" w:hAnsi="Times New Roman" w:cs="Times New Roman"/>
          <w:lang w:eastAsia="hu-HU"/>
        </w:rPr>
      </w:pPr>
      <w:r w:rsidRPr="00E71F9D">
        <w:rPr>
          <w:rFonts w:ascii="Times New Roman" w:eastAsia="SimSun" w:hAnsi="Times New Roman" w:cs="Times New Roman"/>
          <w:lang w:eastAsia="hu-HU"/>
        </w:rPr>
        <w:t>Jelen Szerződésre a magyar jog irányadó</w:t>
      </w:r>
      <w:bookmarkStart w:id="211" w:name="_Toc297711527"/>
      <w:bookmarkEnd w:id="210"/>
      <w:r w:rsidRPr="00E71F9D">
        <w:rPr>
          <w:rFonts w:ascii="Times New Roman" w:eastAsia="SimSun" w:hAnsi="Times New Roman" w:cs="Times New Roman"/>
          <w:lang w:eastAsia="hu-HU"/>
        </w:rPr>
        <w:t>.</w:t>
      </w:r>
    </w:p>
    <w:p w:rsidR="00E71F9D" w:rsidRPr="00E71F9D" w:rsidRDefault="00E71F9D" w:rsidP="00821FA3">
      <w:pPr>
        <w:spacing w:before="240" w:after="0" w:line="240" w:lineRule="auto"/>
        <w:jc w:val="both"/>
        <w:rPr>
          <w:rFonts w:ascii="Times New Roman" w:eastAsia="SimSun" w:hAnsi="Times New Roman" w:cs="Times New Roman"/>
          <w:szCs w:val="20"/>
          <w:lang w:eastAsia="hu-HU"/>
        </w:rPr>
      </w:pPr>
      <w:r w:rsidRPr="00E71F9D">
        <w:rPr>
          <w:rFonts w:ascii="Times New Roman" w:eastAsia="SimSun" w:hAnsi="Times New Roman" w:cs="Times New Roman"/>
          <w:szCs w:val="20"/>
          <w:lang w:eastAsia="hu-HU"/>
        </w:rPr>
        <w:t>13.2</w:t>
      </w:r>
      <w:r w:rsidRPr="00E71F9D">
        <w:rPr>
          <w:rFonts w:ascii="Times New Roman" w:eastAsia="SimSun" w:hAnsi="Times New Roman" w:cs="Times New Roman"/>
          <w:szCs w:val="20"/>
          <w:lang w:eastAsia="hu-HU"/>
        </w:rPr>
        <w:tab/>
        <w:t>Felek alkalmazzák a Kbt. 131. § és 143. § bekezdéseinek rendelkezéseit.</w:t>
      </w:r>
    </w:p>
    <w:p w:rsidR="00E71F9D" w:rsidRPr="00821FA3" w:rsidRDefault="00E71F9D" w:rsidP="00821FA3">
      <w:pPr>
        <w:numPr>
          <w:ilvl w:val="0"/>
          <w:numId w:val="37"/>
        </w:numPr>
        <w:spacing w:after="0" w:line="240" w:lineRule="auto"/>
        <w:jc w:val="both"/>
        <w:outlineLvl w:val="2"/>
        <w:rPr>
          <w:rFonts w:ascii="Times New Roman" w:eastAsia="SimSun" w:hAnsi="Times New Roman" w:cs="Times New Roman"/>
          <w:vanish/>
          <w:color w:val="FFFFFF" w:themeColor="background1"/>
          <w:sz w:val="2"/>
          <w:szCs w:val="2"/>
          <w:lang w:eastAsia="hu-HU"/>
        </w:rPr>
      </w:pPr>
    </w:p>
    <w:p w:rsidR="00E71F9D" w:rsidRPr="00821FA3" w:rsidRDefault="00E71F9D" w:rsidP="00821FA3">
      <w:pPr>
        <w:numPr>
          <w:ilvl w:val="0"/>
          <w:numId w:val="37"/>
        </w:numPr>
        <w:spacing w:after="0" w:line="240" w:lineRule="auto"/>
        <w:jc w:val="both"/>
        <w:outlineLvl w:val="2"/>
        <w:rPr>
          <w:rFonts w:ascii="Times New Roman" w:eastAsia="SimSun" w:hAnsi="Times New Roman" w:cs="Times New Roman"/>
          <w:vanish/>
          <w:color w:val="FFFFFF" w:themeColor="background1"/>
          <w:sz w:val="2"/>
          <w:szCs w:val="2"/>
          <w:lang w:eastAsia="hu-HU"/>
        </w:rPr>
      </w:pPr>
    </w:p>
    <w:p w:rsidR="00E71F9D" w:rsidRPr="00821FA3" w:rsidRDefault="00E71F9D" w:rsidP="00821FA3">
      <w:pPr>
        <w:numPr>
          <w:ilvl w:val="0"/>
          <w:numId w:val="37"/>
        </w:numPr>
        <w:spacing w:after="0" w:line="240" w:lineRule="auto"/>
        <w:jc w:val="both"/>
        <w:outlineLvl w:val="2"/>
        <w:rPr>
          <w:rFonts w:ascii="Times New Roman" w:eastAsia="SimSun" w:hAnsi="Times New Roman" w:cs="Times New Roman"/>
          <w:vanish/>
          <w:color w:val="FFFFFF" w:themeColor="background1"/>
          <w:sz w:val="2"/>
          <w:szCs w:val="2"/>
          <w:lang w:eastAsia="hu-HU"/>
        </w:rPr>
      </w:pPr>
    </w:p>
    <w:p w:rsidR="00E71F9D" w:rsidRPr="00821FA3" w:rsidRDefault="00E71F9D" w:rsidP="00821FA3">
      <w:pPr>
        <w:numPr>
          <w:ilvl w:val="0"/>
          <w:numId w:val="37"/>
        </w:numPr>
        <w:spacing w:after="0" w:line="240" w:lineRule="auto"/>
        <w:jc w:val="both"/>
        <w:outlineLvl w:val="2"/>
        <w:rPr>
          <w:rFonts w:ascii="Times New Roman" w:eastAsia="SimSun" w:hAnsi="Times New Roman" w:cs="Times New Roman"/>
          <w:vanish/>
          <w:color w:val="FFFFFF" w:themeColor="background1"/>
          <w:sz w:val="2"/>
          <w:szCs w:val="2"/>
          <w:lang w:eastAsia="hu-HU"/>
        </w:rPr>
      </w:pPr>
    </w:p>
    <w:p w:rsidR="00E71F9D" w:rsidRPr="00821FA3" w:rsidRDefault="00E71F9D" w:rsidP="00821FA3">
      <w:pPr>
        <w:numPr>
          <w:ilvl w:val="0"/>
          <w:numId w:val="37"/>
        </w:numPr>
        <w:spacing w:after="0" w:line="240" w:lineRule="auto"/>
        <w:jc w:val="both"/>
        <w:outlineLvl w:val="2"/>
        <w:rPr>
          <w:rFonts w:ascii="Times New Roman" w:eastAsia="SimSun" w:hAnsi="Times New Roman" w:cs="Times New Roman"/>
          <w:vanish/>
          <w:color w:val="FFFFFF" w:themeColor="background1"/>
          <w:sz w:val="2"/>
          <w:szCs w:val="2"/>
          <w:lang w:eastAsia="hu-HU"/>
        </w:rPr>
      </w:pPr>
    </w:p>
    <w:p w:rsidR="00E71F9D" w:rsidRPr="00821FA3" w:rsidRDefault="00E71F9D" w:rsidP="00821FA3">
      <w:pPr>
        <w:numPr>
          <w:ilvl w:val="0"/>
          <w:numId w:val="37"/>
        </w:numPr>
        <w:spacing w:after="0" w:line="240" w:lineRule="auto"/>
        <w:jc w:val="both"/>
        <w:outlineLvl w:val="2"/>
        <w:rPr>
          <w:rFonts w:ascii="Times New Roman" w:eastAsia="SimSun" w:hAnsi="Times New Roman" w:cs="Times New Roman"/>
          <w:vanish/>
          <w:color w:val="FFFFFF" w:themeColor="background1"/>
          <w:sz w:val="2"/>
          <w:szCs w:val="2"/>
          <w:lang w:eastAsia="hu-HU"/>
        </w:rPr>
      </w:pPr>
    </w:p>
    <w:p w:rsidR="00E71F9D" w:rsidRPr="00821FA3" w:rsidRDefault="00E71F9D" w:rsidP="00821FA3">
      <w:pPr>
        <w:numPr>
          <w:ilvl w:val="0"/>
          <w:numId w:val="37"/>
        </w:numPr>
        <w:spacing w:after="0" w:line="240" w:lineRule="auto"/>
        <w:jc w:val="both"/>
        <w:outlineLvl w:val="2"/>
        <w:rPr>
          <w:rFonts w:ascii="Times New Roman" w:eastAsia="SimSun" w:hAnsi="Times New Roman" w:cs="Times New Roman"/>
          <w:vanish/>
          <w:color w:val="FFFFFF" w:themeColor="background1"/>
          <w:sz w:val="2"/>
          <w:szCs w:val="2"/>
          <w:lang w:eastAsia="hu-HU"/>
        </w:rPr>
      </w:pPr>
    </w:p>
    <w:p w:rsidR="00E71F9D" w:rsidRPr="00821FA3" w:rsidRDefault="00E71F9D" w:rsidP="00821FA3">
      <w:pPr>
        <w:numPr>
          <w:ilvl w:val="0"/>
          <w:numId w:val="37"/>
        </w:numPr>
        <w:spacing w:after="0" w:line="240" w:lineRule="auto"/>
        <w:jc w:val="both"/>
        <w:outlineLvl w:val="2"/>
        <w:rPr>
          <w:rFonts w:ascii="Times New Roman" w:eastAsia="SimSun" w:hAnsi="Times New Roman" w:cs="Times New Roman"/>
          <w:vanish/>
          <w:color w:val="FFFFFF" w:themeColor="background1"/>
          <w:sz w:val="2"/>
          <w:szCs w:val="2"/>
          <w:lang w:eastAsia="hu-HU"/>
        </w:rPr>
      </w:pPr>
    </w:p>
    <w:p w:rsidR="00E71F9D" w:rsidRPr="00821FA3" w:rsidRDefault="00E71F9D" w:rsidP="00821FA3">
      <w:pPr>
        <w:numPr>
          <w:ilvl w:val="0"/>
          <w:numId w:val="37"/>
        </w:numPr>
        <w:spacing w:after="0" w:line="240" w:lineRule="auto"/>
        <w:jc w:val="both"/>
        <w:outlineLvl w:val="2"/>
        <w:rPr>
          <w:rFonts w:ascii="Times New Roman" w:eastAsia="SimSun" w:hAnsi="Times New Roman" w:cs="Times New Roman"/>
          <w:vanish/>
          <w:color w:val="FFFFFF" w:themeColor="background1"/>
          <w:sz w:val="2"/>
          <w:szCs w:val="2"/>
          <w:lang w:eastAsia="hu-HU"/>
        </w:rPr>
      </w:pPr>
    </w:p>
    <w:p w:rsidR="00E71F9D" w:rsidRPr="00821FA3" w:rsidRDefault="00E71F9D" w:rsidP="00821FA3">
      <w:pPr>
        <w:numPr>
          <w:ilvl w:val="0"/>
          <w:numId w:val="37"/>
        </w:numPr>
        <w:spacing w:after="0" w:line="240" w:lineRule="auto"/>
        <w:jc w:val="both"/>
        <w:outlineLvl w:val="2"/>
        <w:rPr>
          <w:rFonts w:ascii="Times New Roman" w:eastAsia="SimSun" w:hAnsi="Times New Roman" w:cs="Times New Roman"/>
          <w:vanish/>
          <w:color w:val="FFFFFF" w:themeColor="background1"/>
          <w:sz w:val="2"/>
          <w:szCs w:val="2"/>
          <w:lang w:eastAsia="hu-HU"/>
        </w:rPr>
      </w:pPr>
    </w:p>
    <w:p w:rsidR="00E71F9D" w:rsidRPr="00821FA3" w:rsidRDefault="00E71F9D" w:rsidP="00821FA3">
      <w:pPr>
        <w:numPr>
          <w:ilvl w:val="0"/>
          <w:numId w:val="37"/>
        </w:numPr>
        <w:spacing w:after="0" w:line="240" w:lineRule="auto"/>
        <w:jc w:val="both"/>
        <w:outlineLvl w:val="2"/>
        <w:rPr>
          <w:rFonts w:ascii="Times New Roman" w:eastAsia="SimSun" w:hAnsi="Times New Roman" w:cs="Times New Roman"/>
          <w:vanish/>
          <w:color w:val="FFFFFF" w:themeColor="background1"/>
          <w:sz w:val="2"/>
          <w:szCs w:val="2"/>
          <w:lang w:eastAsia="hu-HU"/>
        </w:rPr>
      </w:pPr>
    </w:p>
    <w:p w:rsidR="00E71F9D" w:rsidRPr="00821FA3" w:rsidRDefault="00E71F9D" w:rsidP="00821FA3">
      <w:pPr>
        <w:numPr>
          <w:ilvl w:val="0"/>
          <w:numId w:val="37"/>
        </w:numPr>
        <w:spacing w:after="0" w:line="240" w:lineRule="auto"/>
        <w:jc w:val="both"/>
        <w:outlineLvl w:val="2"/>
        <w:rPr>
          <w:rFonts w:ascii="Times New Roman" w:eastAsia="SimSun" w:hAnsi="Times New Roman" w:cs="Times New Roman"/>
          <w:vanish/>
          <w:color w:val="FFFFFF" w:themeColor="background1"/>
          <w:sz w:val="2"/>
          <w:szCs w:val="2"/>
          <w:lang w:eastAsia="hu-HU"/>
        </w:rPr>
      </w:pPr>
    </w:p>
    <w:p w:rsidR="00E71F9D" w:rsidRPr="00821FA3" w:rsidRDefault="00E71F9D" w:rsidP="00821FA3">
      <w:pPr>
        <w:numPr>
          <w:ilvl w:val="0"/>
          <w:numId w:val="37"/>
        </w:numPr>
        <w:spacing w:after="0" w:line="240" w:lineRule="auto"/>
        <w:jc w:val="both"/>
        <w:outlineLvl w:val="2"/>
        <w:rPr>
          <w:rFonts w:ascii="Times New Roman" w:eastAsia="SimSun" w:hAnsi="Times New Roman" w:cs="Times New Roman"/>
          <w:vanish/>
          <w:color w:val="FFFFFF" w:themeColor="background1"/>
          <w:sz w:val="2"/>
          <w:szCs w:val="2"/>
          <w:lang w:eastAsia="hu-HU"/>
        </w:rPr>
      </w:pPr>
    </w:p>
    <w:p w:rsidR="00E71F9D" w:rsidRPr="00821FA3" w:rsidRDefault="00E71F9D" w:rsidP="00821FA3">
      <w:pPr>
        <w:numPr>
          <w:ilvl w:val="1"/>
          <w:numId w:val="37"/>
        </w:numPr>
        <w:spacing w:after="0" w:line="240" w:lineRule="auto"/>
        <w:jc w:val="both"/>
        <w:outlineLvl w:val="2"/>
        <w:rPr>
          <w:rFonts w:ascii="Times New Roman" w:eastAsia="SimSun" w:hAnsi="Times New Roman" w:cs="Times New Roman"/>
          <w:vanish/>
          <w:color w:val="FFFFFF" w:themeColor="background1"/>
          <w:sz w:val="2"/>
          <w:szCs w:val="2"/>
          <w:lang w:eastAsia="hu-HU"/>
        </w:rPr>
      </w:pPr>
    </w:p>
    <w:p w:rsidR="00E71F9D" w:rsidRPr="00821FA3" w:rsidRDefault="00E71F9D" w:rsidP="00821FA3">
      <w:pPr>
        <w:numPr>
          <w:ilvl w:val="1"/>
          <w:numId w:val="37"/>
        </w:numPr>
        <w:spacing w:after="0" w:line="240" w:lineRule="auto"/>
        <w:jc w:val="both"/>
        <w:outlineLvl w:val="2"/>
        <w:rPr>
          <w:rFonts w:ascii="Times New Roman" w:eastAsia="SimSun" w:hAnsi="Times New Roman" w:cs="Times New Roman"/>
          <w:vanish/>
          <w:color w:val="FFFFFF" w:themeColor="background1"/>
          <w:sz w:val="2"/>
          <w:szCs w:val="2"/>
          <w:lang w:eastAsia="hu-HU"/>
        </w:rPr>
      </w:pPr>
    </w:p>
    <w:p w:rsidR="00E71F9D" w:rsidRPr="00E71F9D" w:rsidRDefault="00E71F9D" w:rsidP="00821FA3">
      <w:pPr>
        <w:numPr>
          <w:ilvl w:val="1"/>
          <w:numId w:val="37"/>
        </w:numPr>
        <w:spacing w:after="0" w:line="240" w:lineRule="auto"/>
        <w:ind w:left="425" w:hanging="431"/>
        <w:jc w:val="both"/>
        <w:outlineLvl w:val="2"/>
        <w:rPr>
          <w:rFonts w:ascii="Times New Roman" w:eastAsia="SimSun" w:hAnsi="Times New Roman" w:cs="Times New Roman"/>
          <w:lang w:eastAsia="hu-HU"/>
        </w:rPr>
      </w:pPr>
      <w:r w:rsidRPr="00E71F9D">
        <w:rPr>
          <w:rFonts w:ascii="Times New Roman" w:eastAsia="SimSun" w:hAnsi="Times New Roman" w:cs="Times New Roman"/>
          <w:lang w:eastAsia="hu-HU"/>
        </w:rPr>
        <w:t>R</w:t>
      </w:r>
      <w:r w:rsidRPr="00E71F9D">
        <w:rPr>
          <w:rFonts w:ascii="Times New Roman" w:eastAsia="SimSun" w:hAnsi="Times New Roman" w:cs="Times New Roman"/>
          <w:snapToGrid w:val="0"/>
          <w:lang w:eastAsia="hu-HU"/>
        </w:rPr>
        <w:t xml:space="preserve">észleges </w:t>
      </w:r>
      <w:r w:rsidRPr="00E71F9D">
        <w:rPr>
          <w:rFonts w:ascii="Times New Roman" w:eastAsia="SimSun" w:hAnsi="Times New Roman" w:cs="Times New Roman"/>
          <w:lang w:eastAsia="hu-HU"/>
        </w:rPr>
        <w:t>érvénytelenség</w:t>
      </w:r>
    </w:p>
    <w:p w:rsidR="00E71F9D" w:rsidRDefault="00E71F9D" w:rsidP="00E71F9D">
      <w:pPr>
        <w:spacing w:before="240" w:after="0" w:line="260" w:lineRule="atLeast"/>
        <w:ind w:left="709"/>
        <w:jc w:val="both"/>
        <w:rPr>
          <w:rFonts w:ascii="Times New Roman" w:eastAsia="SimSun" w:hAnsi="Times New Roman" w:cs="Times New Roman"/>
          <w:lang w:eastAsia="hu-HU"/>
        </w:rPr>
      </w:pPr>
      <w:r w:rsidRPr="00E71F9D">
        <w:rPr>
          <w:rFonts w:ascii="Times New Roman" w:eastAsia="SimSun" w:hAnsi="Times New Roman" w:cs="Times New Roman"/>
          <w:snapToGrid w:val="0"/>
          <w:lang w:eastAsia="hu-HU"/>
        </w:rPr>
        <w:t>Amennyiben</w:t>
      </w:r>
      <w:r w:rsidRPr="00E71F9D">
        <w:rPr>
          <w:rFonts w:ascii="Times New Roman" w:eastAsia="SimSun" w:hAnsi="Times New Roman" w:cs="Times New Roman"/>
          <w:lang w:eastAsia="hu-HU"/>
        </w:rPr>
        <w:t xml:space="preserve"> a jelen szerződés bármelyik rendelkezése vagy annak bármelyik része érvénytelen, ez nem érinti a jelen szerződés többi rendelkezését vagy az adott rendelkezés többi részét, amelyek továbbra is megőrzik teljes hatályukat és érvényüket, kivéve, ha a Felek az érvénytelen rész nélkül nem kötötték volna meg a jelen Szerződést</w:t>
      </w:r>
    </w:p>
    <w:p w:rsidR="002A3D6F" w:rsidRPr="00E71F9D" w:rsidRDefault="002A3D6F" w:rsidP="00E71F9D">
      <w:pPr>
        <w:spacing w:before="240" w:after="0" w:line="260" w:lineRule="atLeast"/>
        <w:ind w:left="709"/>
        <w:jc w:val="both"/>
        <w:rPr>
          <w:rFonts w:ascii="Times New Roman" w:eastAsia="SimSun" w:hAnsi="Times New Roman" w:cs="Times New Roman"/>
          <w:szCs w:val="20"/>
          <w:lang w:eastAsia="hu-HU"/>
        </w:rPr>
      </w:pPr>
    </w:p>
    <w:bookmarkEnd w:id="211"/>
    <w:p w:rsidR="00E71F9D" w:rsidRPr="00E71F9D" w:rsidRDefault="00E71F9D" w:rsidP="00E71F9D">
      <w:pPr>
        <w:numPr>
          <w:ilvl w:val="1"/>
          <w:numId w:val="37"/>
        </w:numPr>
        <w:spacing w:before="240" w:after="0" w:line="240" w:lineRule="auto"/>
        <w:ind w:left="709" w:hanging="709"/>
        <w:jc w:val="both"/>
        <w:outlineLvl w:val="2"/>
        <w:rPr>
          <w:rFonts w:ascii="Times New Roman" w:eastAsia="SimSun" w:hAnsi="Times New Roman" w:cs="Times New Roman"/>
          <w:lang w:eastAsia="hu-HU"/>
        </w:rPr>
      </w:pPr>
      <w:r w:rsidRPr="00E71F9D">
        <w:rPr>
          <w:rFonts w:ascii="Times New Roman" w:eastAsia="SimSun" w:hAnsi="Times New Roman" w:cs="Times New Roman"/>
          <w:lang w:eastAsia="hu-HU"/>
        </w:rPr>
        <w:t>Joglemondás</w:t>
      </w:r>
    </w:p>
    <w:p w:rsidR="00E71F9D" w:rsidRPr="00E71F9D" w:rsidRDefault="00E71F9D" w:rsidP="00E71F9D">
      <w:pPr>
        <w:spacing w:before="240" w:after="0" w:line="240" w:lineRule="auto"/>
        <w:ind w:left="709"/>
        <w:jc w:val="both"/>
        <w:rPr>
          <w:rFonts w:ascii="Times New Roman" w:eastAsia="SimSun" w:hAnsi="Times New Roman" w:cs="Times New Roman"/>
          <w:lang w:eastAsia="hu-HU"/>
        </w:rPr>
      </w:pPr>
      <w:r w:rsidRPr="00E71F9D">
        <w:rPr>
          <w:rFonts w:ascii="Times New Roman" w:eastAsia="SimSun" w:hAnsi="Times New Roman" w:cs="Times New Roman"/>
          <w:lang w:eastAsia="hu-HU"/>
        </w:rPr>
        <w:t>A Felek jelen Szerződés bármely rendelkezésének teljesítéséről való lemondása csak akkor tekintendő hatályosnak, ha írásban, az adott Fél által szabályszerűen, a módosítások aláírásával megegyező módon aláírva történik. Az adott Fél jelen Szerződés valamely meghatározott rendelkezésének teljesítéséről való lemondása nem tekintendő az adott rendelkezés jövőbeli teljesítéséről vagy a Szerződés bármely más rendelkezésének a teljesítéséről való lemondásnak. A Szerződésből fakadó valamely jog gyakorlásának valamelyik Fél általi elmulasztása vagy késedelme nem minősül az arról való lemondásnak, és a Szerződésből fakadó valamely jog egyszeri vagy részleges gyakorlása nem zárja ki annak későbbi gyakorlását.</w:t>
      </w:r>
    </w:p>
    <w:p w:rsidR="00E71F9D" w:rsidRPr="00E71F9D" w:rsidRDefault="00E71F9D" w:rsidP="00E71F9D">
      <w:pPr>
        <w:numPr>
          <w:ilvl w:val="1"/>
          <w:numId w:val="37"/>
        </w:numPr>
        <w:spacing w:before="240" w:after="0" w:line="240" w:lineRule="auto"/>
        <w:ind w:left="709" w:hanging="709"/>
        <w:jc w:val="both"/>
        <w:outlineLvl w:val="2"/>
        <w:rPr>
          <w:rFonts w:ascii="Times New Roman" w:eastAsia="SimSun" w:hAnsi="Times New Roman" w:cs="Times New Roman"/>
          <w:lang w:eastAsia="hu-HU"/>
        </w:rPr>
      </w:pPr>
      <w:r w:rsidRPr="00E71F9D">
        <w:rPr>
          <w:rFonts w:ascii="Times New Roman" w:eastAsia="SimSun" w:hAnsi="Times New Roman" w:cs="Times New Roman"/>
          <w:lang w:eastAsia="hu-HU"/>
        </w:rPr>
        <w:t>Vis maior</w:t>
      </w:r>
    </w:p>
    <w:p w:rsidR="00E71F9D" w:rsidRPr="00E71F9D" w:rsidRDefault="00E71F9D" w:rsidP="00E71F9D">
      <w:pPr>
        <w:spacing w:before="240" w:after="0" w:line="240" w:lineRule="auto"/>
        <w:ind w:left="709" w:firstLine="1"/>
        <w:jc w:val="both"/>
        <w:outlineLvl w:val="2"/>
        <w:rPr>
          <w:rFonts w:ascii="Times New Roman" w:eastAsia="SimSun" w:hAnsi="Times New Roman" w:cs="Times New Roman"/>
          <w:lang w:eastAsia="hu-HU"/>
        </w:rPr>
      </w:pPr>
      <w:r w:rsidRPr="00E71F9D">
        <w:rPr>
          <w:rFonts w:ascii="Times New Roman" w:eastAsia="SimSun" w:hAnsi="Times New Roman" w:cs="Times New Roman"/>
          <w:lang w:eastAsia="hu-HU"/>
        </w:rPr>
        <w:t>Felek nem felelnek kötelezettségeik elmulasztásáért, ha annak oka rajtuk kívülálló, előre nem látható és el nem hárítható külső tényező. A Felek az egyértelműség kedvéért rögzítik továbbá, hogy a rossz, vagy a Munkálatokat nehezítő időjárást nem tekintik vis maior eseménynek. Felek az ilyen jellegű eseményekről azok megtörténtét követő 1 munkanapon belül, írásban kötelesek értesíteni egymást, mellékelve az esemény leírását, az érintett kötelezettségeket és a teljesítésben várható késedelmet. Amennyiben ilyen értesítés küldése nem történt meg, a vis maior által érintett Fél mentesül a kötelezettségei alól.</w:t>
      </w:r>
    </w:p>
    <w:p w:rsidR="00E71F9D" w:rsidRPr="00E71F9D" w:rsidRDefault="00E71F9D" w:rsidP="00E71F9D">
      <w:pPr>
        <w:spacing w:before="240" w:after="0" w:line="240" w:lineRule="auto"/>
        <w:ind w:left="709" w:hanging="12"/>
        <w:jc w:val="both"/>
        <w:outlineLvl w:val="2"/>
        <w:rPr>
          <w:rFonts w:ascii="Times New Roman" w:eastAsia="SimSun" w:hAnsi="Times New Roman" w:cs="Times New Roman"/>
          <w:lang w:eastAsia="hu-HU"/>
        </w:rPr>
      </w:pPr>
      <w:r w:rsidRPr="00E71F9D">
        <w:rPr>
          <w:rFonts w:ascii="Times New Roman" w:eastAsia="SimSun" w:hAnsi="Times New Roman" w:cs="Times New Roman"/>
          <w:lang w:eastAsia="hu-HU"/>
        </w:rPr>
        <w:t>Amennyiben az elháríthatatlan külső ok miatt a Szerződés teljesítése kilencven (90) napot meghaladó késedelmet szenved, bármelyik Fél jogosult a szerződéstől elállni azzal, hogy a másik Félnek az ilyen elállás által okozott kár megtérítésére kötelezettsége nincs.</w:t>
      </w:r>
    </w:p>
    <w:p w:rsidR="00E71F9D" w:rsidRPr="00E71F9D" w:rsidRDefault="00E71F9D" w:rsidP="00E71F9D">
      <w:pPr>
        <w:spacing w:before="240" w:after="0" w:line="240" w:lineRule="auto"/>
        <w:ind w:left="709"/>
        <w:jc w:val="both"/>
        <w:outlineLvl w:val="2"/>
        <w:rPr>
          <w:rFonts w:ascii="Times New Roman" w:eastAsia="SimSun" w:hAnsi="Times New Roman" w:cs="Times New Roman"/>
          <w:lang w:eastAsia="hu-HU"/>
        </w:rPr>
      </w:pPr>
      <w:r w:rsidRPr="00E71F9D">
        <w:rPr>
          <w:rFonts w:ascii="Times New Roman" w:eastAsia="SimSun" w:hAnsi="Times New Roman" w:cs="Times New Roman"/>
          <w:lang w:eastAsia="hu-HU"/>
        </w:rPr>
        <w:t>Annak érdekében, hogy egy vis maior esemény megtörténte a szerződéses kötelezettségek teljesítése alóli felmentés okaként elfogadható legyen, a jelen Szerződés teljesítésében megakadályozott Fél köteles a másik Felet a fenti rendkívüli körülmények előállásáról írásban tájékoztatni. Ezt a tájékoztatást jogosulatlan késedelem nélkül kell nyújtani feltéve, hogy a vis maior esemény ebben nem akadályozza meg a Felet. Az értesítésben a teljesítésben beálló késedelem várható időtartamát is fel kell tüntetni.</w:t>
      </w:r>
    </w:p>
    <w:p w:rsidR="00E71F9D" w:rsidRPr="00E71F9D" w:rsidRDefault="00E71F9D" w:rsidP="00E71F9D">
      <w:pPr>
        <w:numPr>
          <w:ilvl w:val="1"/>
          <w:numId w:val="37"/>
        </w:numPr>
        <w:spacing w:before="240" w:after="0" w:line="260" w:lineRule="atLeast"/>
        <w:ind w:hanging="792"/>
        <w:jc w:val="both"/>
        <w:rPr>
          <w:rFonts w:ascii="Times New Roman" w:eastAsia="SimSun" w:hAnsi="Times New Roman" w:cs="Times New Roman"/>
          <w:szCs w:val="20"/>
          <w:lang w:eastAsia="hu-HU"/>
        </w:rPr>
      </w:pPr>
      <w:r w:rsidRPr="00E71F9D">
        <w:rPr>
          <w:rFonts w:ascii="Times New Roman" w:eastAsia="SimSun" w:hAnsi="Times New Roman" w:cs="Times New Roman"/>
          <w:szCs w:val="20"/>
          <w:lang w:eastAsia="hu-HU"/>
        </w:rPr>
        <w:t>Bírósági kikötés</w:t>
      </w:r>
    </w:p>
    <w:p w:rsidR="00E71F9D" w:rsidRPr="00E71F9D" w:rsidRDefault="00E71F9D" w:rsidP="00E71F9D">
      <w:pPr>
        <w:spacing w:before="240" w:after="0" w:line="260" w:lineRule="atLeast"/>
        <w:ind w:left="709"/>
        <w:jc w:val="both"/>
        <w:rPr>
          <w:rFonts w:ascii="Times New Roman" w:eastAsia="SimSun" w:hAnsi="Times New Roman" w:cs="Times New Roman"/>
          <w:szCs w:val="20"/>
          <w:lang w:eastAsia="hu-HU"/>
        </w:rPr>
      </w:pPr>
      <w:r w:rsidRPr="00E71F9D">
        <w:rPr>
          <w:rFonts w:ascii="Times New Roman" w:eastAsia="SimSun" w:hAnsi="Times New Roman" w:cs="Times New Roman"/>
          <w:szCs w:val="20"/>
          <w:lang w:eastAsia="hu-HU"/>
        </w:rPr>
        <w:t>A Felek a jelen Szerződésből vagy azzal összefüggésben, annak megszegésével, megszűnésével, érvényességével vagy értelmezésével kapcsolatos jogvitáikra (hatáskörtől és pertárgyértéktől függően) kikötik a Komáromi Járásbíróság és a Tatabányai Törvényszék illetékességét.</w:t>
      </w:r>
    </w:p>
    <w:p w:rsidR="00E71F9D" w:rsidRPr="00E71F9D" w:rsidRDefault="00E71F9D" w:rsidP="00E71F9D">
      <w:pPr>
        <w:numPr>
          <w:ilvl w:val="1"/>
          <w:numId w:val="37"/>
        </w:numPr>
        <w:spacing w:before="240" w:after="0" w:line="240" w:lineRule="auto"/>
        <w:ind w:left="709" w:hanging="709"/>
        <w:jc w:val="both"/>
        <w:outlineLvl w:val="2"/>
        <w:rPr>
          <w:rFonts w:ascii="Times New Roman" w:eastAsia="SimSun" w:hAnsi="Times New Roman" w:cs="Times New Roman"/>
          <w:lang w:eastAsia="hu-HU"/>
        </w:rPr>
      </w:pPr>
      <w:r w:rsidRPr="00E71F9D">
        <w:rPr>
          <w:rFonts w:ascii="Times New Roman" w:eastAsia="SimSun" w:hAnsi="Times New Roman" w:cs="Times New Roman"/>
          <w:lang w:eastAsia="hu-HU"/>
        </w:rPr>
        <w:t>Titoktartás</w:t>
      </w:r>
    </w:p>
    <w:p w:rsidR="00E71F9D" w:rsidRPr="00E71F9D" w:rsidRDefault="00E71F9D" w:rsidP="00E71F9D">
      <w:pPr>
        <w:spacing w:before="240" w:after="0" w:line="240" w:lineRule="auto"/>
        <w:ind w:left="709"/>
        <w:jc w:val="both"/>
        <w:outlineLvl w:val="2"/>
        <w:rPr>
          <w:rFonts w:ascii="Times New Roman" w:eastAsia="SimSun" w:hAnsi="Times New Roman" w:cs="Times New Roman"/>
          <w:lang w:eastAsia="hu-HU"/>
        </w:rPr>
      </w:pPr>
      <w:bookmarkStart w:id="212" w:name="_Toc297711531"/>
      <w:r w:rsidRPr="00E71F9D">
        <w:rPr>
          <w:rFonts w:ascii="Times New Roman" w:eastAsia="SimSun" w:hAnsi="Times New Roman" w:cs="Times New Roman"/>
          <w:lang w:eastAsia="hu-HU"/>
        </w:rPr>
        <w:t>A Felek kötelesek titkosan kezelni a jelen Szerződés teljesítése során vagy azzal összefüggésben tudomásukra jutott, a másik Felet érintő minden olyan információt, amelyet még nem hoztak nyilvánosságra, és amelynek közlése a másik Félre vagy a másik Féllel kapcsolatban álló más jogalanyra hátrányos következményekkel járhatna, vagy ezek hátrányos megítélését eredményezhetné, gazdasági érdekeiket sértené, vagy veszélyeztetné.</w:t>
      </w:r>
      <w:bookmarkEnd w:id="212"/>
      <w:r w:rsidRPr="00E71F9D">
        <w:rPr>
          <w:rFonts w:ascii="Times New Roman" w:eastAsia="SimSun" w:hAnsi="Times New Roman" w:cs="Times New Roman"/>
          <w:lang w:eastAsia="hu-HU"/>
        </w:rPr>
        <w:t xml:space="preserve"> </w:t>
      </w:r>
      <w:bookmarkStart w:id="213" w:name="_Toc297711532"/>
      <w:r w:rsidRPr="00E71F9D">
        <w:rPr>
          <w:rFonts w:ascii="Times New Roman" w:eastAsia="SimSun" w:hAnsi="Times New Roman" w:cs="Times New Roman"/>
          <w:lang w:eastAsia="hu-HU"/>
        </w:rPr>
        <w:t>A Felek gondoskodnak továbbá arról, hogy személyzetük, tanácsadójuk és a velük szerződéses kapcsolatban álló egyéb felek ezt a titoktartási kötelezettséget az adott Féllel fennálló jogviszonyuk ideje alatt és annak megszűnését követően betartsák.</w:t>
      </w:r>
      <w:bookmarkEnd w:id="213"/>
    </w:p>
    <w:p w:rsidR="00E71F9D" w:rsidRPr="00E71F9D" w:rsidRDefault="00E71F9D" w:rsidP="00E71F9D">
      <w:pPr>
        <w:spacing w:before="240" w:after="0" w:line="260" w:lineRule="atLeast"/>
        <w:ind w:left="709" w:hanging="709"/>
        <w:jc w:val="both"/>
        <w:rPr>
          <w:rFonts w:ascii="Times New Roman" w:eastAsia="SimSun" w:hAnsi="Times New Roman" w:cs="Times New Roman"/>
          <w:szCs w:val="20"/>
          <w:lang w:eastAsia="hu-HU"/>
        </w:rPr>
      </w:pPr>
      <w:r w:rsidRPr="00E71F9D">
        <w:rPr>
          <w:rFonts w:ascii="Times New Roman" w:eastAsia="SimSun" w:hAnsi="Times New Roman" w:cs="Times New Roman"/>
          <w:szCs w:val="20"/>
          <w:lang w:eastAsia="hu-HU"/>
        </w:rPr>
        <w:t>13.7</w:t>
      </w:r>
      <w:r w:rsidRPr="00E71F9D">
        <w:rPr>
          <w:rFonts w:ascii="Times New Roman" w:eastAsia="SimSun" w:hAnsi="Times New Roman" w:cs="Times New Roman"/>
          <w:szCs w:val="20"/>
          <w:lang w:eastAsia="hu-HU"/>
        </w:rPr>
        <w:tab/>
        <w:t>A Felek rögzítik, hogy a Szerződés módosítása vagy módosulása kizárólag a Kbt. 141. §, valamint a kapcsolódó végrehajtási rendeletek rendelkezéseivel összhangban történhet.</w:t>
      </w:r>
      <w:bookmarkStart w:id="214" w:name="_Toc297711535"/>
    </w:p>
    <w:bookmarkEnd w:id="214"/>
    <w:p w:rsidR="002A3D6F" w:rsidRDefault="002A3D6F" w:rsidP="00E71F9D">
      <w:pPr>
        <w:spacing w:before="240" w:after="0" w:line="240" w:lineRule="auto"/>
        <w:jc w:val="both"/>
        <w:rPr>
          <w:rFonts w:ascii="Times New Roman" w:eastAsia="SimSun" w:hAnsi="Times New Roman" w:cs="Times New Roman"/>
          <w:u w:val="single"/>
          <w:lang w:eastAsia="hu-HU"/>
        </w:rPr>
      </w:pPr>
    </w:p>
    <w:p w:rsidR="002A3D6F" w:rsidRDefault="002A3D6F" w:rsidP="00E71F9D">
      <w:pPr>
        <w:spacing w:before="240" w:after="0" w:line="240" w:lineRule="auto"/>
        <w:jc w:val="both"/>
        <w:rPr>
          <w:rFonts w:ascii="Times New Roman" w:eastAsia="SimSun" w:hAnsi="Times New Roman" w:cs="Times New Roman"/>
          <w:u w:val="single"/>
          <w:lang w:eastAsia="hu-HU"/>
        </w:rPr>
      </w:pPr>
    </w:p>
    <w:p w:rsidR="00E71F9D" w:rsidRPr="00E71F9D" w:rsidRDefault="00E71F9D" w:rsidP="00E71F9D">
      <w:pPr>
        <w:spacing w:before="240" w:after="0" w:line="240" w:lineRule="auto"/>
        <w:jc w:val="both"/>
        <w:rPr>
          <w:rFonts w:ascii="Times New Roman" w:eastAsia="SimSun" w:hAnsi="Times New Roman" w:cs="Times New Roman"/>
          <w:lang w:eastAsia="hu-HU"/>
        </w:rPr>
      </w:pPr>
      <w:r w:rsidRPr="00E71F9D">
        <w:rPr>
          <w:rFonts w:ascii="Times New Roman" w:eastAsia="SimSun" w:hAnsi="Times New Roman" w:cs="Times New Roman"/>
          <w:u w:val="single"/>
          <w:lang w:eastAsia="hu-HU"/>
        </w:rPr>
        <w:t>Mellékletek</w:t>
      </w:r>
      <w:r w:rsidRPr="00E71F9D">
        <w:rPr>
          <w:rFonts w:ascii="Times New Roman" w:eastAsia="SimSun" w:hAnsi="Times New Roman" w:cs="Times New Roman"/>
          <w:lang w:eastAsia="hu-HU"/>
        </w:rPr>
        <w:t>:</w:t>
      </w:r>
    </w:p>
    <w:p w:rsidR="00E71F9D" w:rsidRPr="00E71F9D" w:rsidRDefault="00E71F9D" w:rsidP="00E71F9D">
      <w:pPr>
        <w:spacing w:before="240" w:after="0" w:line="240" w:lineRule="auto"/>
        <w:ind w:left="120"/>
        <w:jc w:val="both"/>
        <w:rPr>
          <w:rFonts w:ascii="Times New Roman" w:eastAsia="SimSun" w:hAnsi="Times New Roman" w:cs="Times New Roman"/>
          <w:lang w:eastAsia="hu-HU"/>
        </w:rPr>
      </w:pPr>
      <w:r w:rsidRPr="00E71F9D">
        <w:rPr>
          <w:rFonts w:ascii="Times New Roman" w:eastAsia="SimSun" w:hAnsi="Times New Roman" w:cs="Times New Roman"/>
          <w:lang w:eastAsia="hu-HU"/>
        </w:rPr>
        <w:tab/>
        <w:t>1. melléklet: Közbeszerzési Dokumentumok</w:t>
      </w:r>
    </w:p>
    <w:p w:rsidR="00E71F9D" w:rsidRPr="00E71F9D" w:rsidRDefault="00E71F9D" w:rsidP="00E71F9D">
      <w:pPr>
        <w:spacing w:after="0" w:line="240" w:lineRule="auto"/>
        <w:ind w:left="1985" w:hanging="1276"/>
        <w:jc w:val="both"/>
        <w:rPr>
          <w:rFonts w:ascii="Times New Roman" w:eastAsia="SimSun" w:hAnsi="Times New Roman" w:cs="Times New Roman"/>
          <w:lang w:eastAsia="hu-HU"/>
        </w:rPr>
      </w:pPr>
      <w:r w:rsidRPr="00E71F9D">
        <w:rPr>
          <w:rFonts w:ascii="Times New Roman" w:eastAsia="SimSun" w:hAnsi="Times New Roman" w:cs="Times New Roman"/>
          <w:lang w:eastAsia="hu-HU"/>
        </w:rPr>
        <w:t>2. melléklet: Vállalkozó ajánlata,  A teljesítésbe bevonni kívánt alvállalkozók listája, valamint a Vállalkozó nyilatkozata, hogy az egyes megnevezett alvállalkozók nem állnak kizáró okok hatálya alatt</w:t>
      </w:r>
    </w:p>
    <w:p w:rsidR="00E71F9D" w:rsidRPr="00E71F9D" w:rsidRDefault="00E71F9D" w:rsidP="00E71F9D">
      <w:pPr>
        <w:spacing w:after="0" w:line="240" w:lineRule="auto"/>
        <w:ind w:left="1985" w:hanging="1276"/>
        <w:jc w:val="both"/>
        <w:rPr>
          <w:rFonts w:ascii="Times New Roman" w:eastAsia="SimSun" w:hAnsi="Times New Roman" w:cs="Times New Roman"/>
          <w:lang w:eastAsia="hu-HU"/>
        </w:rPr>
      </w:pPr>
      <w:r w:rsidRPr="00E71F9D">
        <w:rPr>
          <w:rFonts w:ascii="Times New Roman" w:eastAsia="SimSun" w:hAnsi="Times New Roman" w:cs="Times New Roman"/>
          <w:lang w:eastAsia="hu-HU"/>
        </w:rPr>
        <w:t>3. melléklet: Biztosítási kötvény (30 napon belül adja át a Vállalkozó)</w:t>
      </w:r>
    </w:p>
    <w:p w:rsidR="00E71F9D" w:rsidRPr="00E71F9D" w:rsidRDefault="002A3D6F" w:rsidP="00E71F9D">
      <w:pPr>
        <w:spacing w:after="0" w:line="240" w:lineRule="auto"/>
        <w:ind w:left="1985" w:hanging="1276"/>
        <w:jc w:val="both"/>
        <w:rPr>
          <w:rFonts w:ascii="Times New Roman" w:eastAsia="SimSun" w:hAnsi="Times New Roman" w:cs="Times New Roman"/>
          <w:lang w:eastAsia="hu-HU"/>
        </w:rPr>
      </w:pPr>
      <w:r w:rsidRPr="00913C29">
        <w:rPr>
          <w:rFonts w:ascii="Times New Roman" w:eastAsia="SimSun" w:hAnsi="Times New Roman" w:cs="Times New Roman"/>
          <w:lang w:eastAsia="hu-HU"/>
        </w:rPr>
        <w:t>4. melléklet: Teljesítési biztosíték</w:t>
      </w:r>
    </w:p>
    <w:p w:rsidR="00E71F9D" w:rsidRPr="00E71F9D" w:rsidRDefault="00E71F9D" w:rsidP="00E71F9D">
      <w:pPr>
        <w:spacing w:before="240" w:after="0" w:line="240" w:lineRule="auto"/>
        <w:jc w:val="both"/>
        <w:rPr>
          <w:rFonts w:ascii="Times New Roman" w:eastAsia="SimSun" w:hAnsi="Times New Roman" w:cs="Times New Roman"/>
          <w:lang w:eastAsia="hu-HU"/>
        </w:rPr>
      </w:pPr>
      <w:r w:rsidRPr="00E71F9D">
        <w:rPr>
          <w:rFonts w:ascii="Times New Roman" w:eastAsia="SimSun" w:hAnsi="Times New Roman" w:cs="Times New Roman"/>
          <w:lang w:val="en-US" w:eastAsia="hu-HU"/>
        </w:rPr>
        <w:t>F</w:t>
      </w:r>
      <w:r w:rsidRPr="00E71F9D">
        <w:rPr>
          <w:rFonts w:ascii="Times New Roman" w:eastAsia="SimSun" w:hAnsi="Times New Roman" w:cs="Times New Roman"/>
          <w:lang w:eastAsia="hu-HU"/>
        </w:rPr>
        <w:t>elek a jelen Szerződést elolvasták és értelmezték, és miután a szándékukkal tökéletesen megegyezőnek találták, cégszerűen aláírták.</w:t>
      </w:r>
    </w:p>
    <w:p w:rsidR="00E71F9D" w:rsidRPr="00E71F9D" w:rsidRDefault="00E71F9D" w:rsidP="00E71F9D">
      <w:pPr>
        <w:spacing w:after="120" w:line="240" w:lineRule="auto"/>
        <w:jc w:val="both"/>
        <w:rPr>
          <w:rFonts w:ascii="Times New Roman" w:eastAsia="SimSun" w:hAnsi="Times New Roman" w:cs="Times New Roman"/>
          <w:lang w:eastAsia="hu-HU"/>
        </w:rPr>
      </w:pPr>
    </w:p>
    <w:p w:rsidR="00E71F9D" w:rsidRPr="00E71F9D" w:rsidRDefault="00E71F9D" w:rsidP="00E71F9D">
      <w:pPr>
        <w:spacing w:after="0" w:line="240" w:lineRule="auto"/>
        <w:rPr>
          <w:rFonts w:ascii="Times New Roman" w:eastAsia="SimSun" w:hAnsi="Times New Roman" w:cs="Times New Roman"/>
          <w:lang w:eastAsia="hu-HU"/>
        </w:rPr>
      </w:pPr>
      <w:r w:rsidRPr="00E71F9D">
        <w:rPr>
          <w:rFonts w:ascii="Times New Roman" w:eastAsia="SimSun" w:hAnsi="Times New Roman" w:cs="Times New Roman"/>
          <w:lang w:eastAsia="hu-HU"/>
        </w:rPr>
        <w:t>Kelt: ………………….…………..</w:t>
      </w:r>
    </w:p>
    <w:p w:rsidR="00E71F9D" w:rsidRPr="00E71F9D" w:rsidRDefault="00E71F9D" w:rsidP="00E71F9D">
      <w:pPr>
        <w:spacing w:after="0" w:line="240" w:lineRule="auto"/>
        <w:rPr>
          <w:rFonts w:ascii="Times New Roman" w:eastAsia="SimSun" w:hAnsi="Times New Roman" w:cs="Times New Roman"/>
          <w:lang w:eastAsia="hu-HU"/>
        </w:rPr>
      </w:pPr>
    </w:p>
    <w:p w:rsidR="00E71F9D" w:rsidRPr="00E71F9D" w:rsidRDefault="00E71F9D" w:rsidP="00E71F9D">
      <w:pPr>
        <w:spacing w:after="0" w:line="240" w:lineRule="auto"/>
        <w:rPr>
          <w:rFonts w:ascii="Times New Roman" w:eastAsia="SimSun" w:hAnsi="Times New Roman" w:cs="Times New Roman"/>
          <w:lang w:eastAsia="hu-HU"/>
        </w:rPr>
      </w:pPr>
    </w:p>
    <w:tbl>
      <w:tblPr>
        <w:tblW w:w="0" w:type="auto"/>
        <w:tblLook w:val="04A0" w:firstRow="1" w:lastRow="0" w:firstColumn="1" w:lastColumn="0" w:noHBand="0" w:noVBand="1"/>
      </w:tblPr>
      <w:tblGrid>
        <w:gridCol w:w="4536"/>
        <w:gridCol w:w="4536"/>
      </w:tblGrid>
      <w:tr w:rsidR="00E71F9D" w:rsidRPr="00E71F9D" w:rsidTr="00E71F9D">
        <w:tc>
          <w:tcPr>
            <w:tcW w:w="4606" w:type="dxa"/>
            <w:shd w:val="clear" w:color="auto" w:fill="auto"/>
          </w:tcPr>
          <w:p w:rsidR="00E71F9D" w:rsidRPr="00E71F9D" w:rsidRDefault="00E71F9D" w:rsidP="00E71F9D">
            <w:pPr>
              <w:spacing w:after="0" w:line="240" w:lineRule="auto"/>
              <w:jc w:val="center"/>
              <w:rPr>
                <w:rFonts w:ascii="Times New Roman" w:eastAsia="SimSun" w:hAnsi="Times New Roman" w:cs="Times New Roman"/>
                <w:lang w:eastAsia="hu-HU"/>
              </w:rPr>
            </w:pPr>
            <w:r w:rsidRPr="00E71F9D">
              <w:rPr>
                <w:rFonts w:ascii="Times New Roman" w:eastAsia="SimSun" w:hAnsi="Times New Roman" w:cs="Times New Roman"/>
                <w:lang w:eastAsia="hu-HU"/>
              </w:rPr>
              <w:t>_________________________________</w:t>
            </w:r>
          </w:p>
          <w:p w:rsidR="00E71F9D" w:rsidRPr="00E71F9D" w:rsidRDefault="0064678B" w:rsidP="00E71F9D">
            <w:pPr>
              <w:spacing w:after="0" w:line="240" w:lineRule="auto"/>
              <w:jc w:val="center"/>
              <w:rPr>
                <w:rFonts w:ascii="Times New Roman" w:eastAsia="SimSun" w:hAnsi="Times New Roman" w:cs="Times New Roman"/>
                <w:lang w:eastAsia="hu-HU"/>
              </w:rPr>
            </w:pPr>
            <w:r>
              <w:rPr>
                <w:rFonts w:ascii="Times New Roman" w:eastAsia="Times New Roman" w:hAnsi="Times New Roman" w:cs="Times New Roman"/>
                <w:b/>
                <w:lang w:val="en-GB" w:eastAsia="hu-HU"/>
              </w:rPr>
              <w:t>Dudar Község</w:t>
            </w:r>
            <w:r w:rsidR="00E71F9D" w:rsidRPr="00E71F9D">
              <w:rPr>
                <w:rFonts w:ascii="Times New Roman" w:eastAsia="SimSun" w:hAnsi="Times New Roman" w:cs="Times New Roman"/>
                <w:b/>
                <w:lang w:eastAsia="hu-HU"/>
              </w:rPr>
              <w:t xml:space="preserve"> Önkormányzata</w:t>
            </w:r>
            <w:r w:rsidR="00E71F9D" w:rsidRPr="00E71F9D">
              <w:rPr>
                <w:rFonts w:ascii="Times New Roman" w:eastAsia="SimSun" w:hAnsi="Times New Roman" w:cs="Times New Roman"/>
                <w:lang w:eastAsia="hu-HU"/>
              </w:rPr>
              <w:t xml:space="preserve"> </w:t>
            </w:r>
          </w:p>
          <w:p w:rsidR="00E71F9D" w:rsidRPr="00E71F9D" w:rsidRDefault="00E71F9D" w:rsidP="00E71F9D">
            <w:pPr>
              <w:spacing w:after="0" w:line="240" w:lineRule="auto"/>
              <w:jc w:val="center"/>
              <w:rPr>
                <w:rFonts w:ascii="Times New Roman" w:eastAsia="SimSun" w:hAnsi="Times New Roman" w:cs="Times New Roman"/>
                <w:lang w:eastAsia="hu-HU"/>
              </w:rPr>
            </w:pPr>
            <w:r w:rsidRPr="00E71F9D">
              <w:rPr>
                <w:rFonts w:ascii="Times New Roman" w:eastAsia="SimSun" w:hAnsi="Times New Roman" w:cs="Times New Roman"/>
                <w:bCs/>
                <w:lang w:val="en-GB" w:eastAsia="hu-HU"/>
              </w:rPr>
              <w:t>....</w:t>
            </w:r>
            <w:r w:rsidRPr="00E71F9D">
              <w:rPr>
                <w:rFonts w:ascii="Times New Roman" w:eastAsia="SimSun" w:hAnsi="Times New Roman" w:cs="Times New Roman"/>
                <w:lang w:eastAsia="hu-HU"/>
              </w:rPr>
              <w:t xml:space="preserve">polgármester </w:t>
            </w:r>
          </w:p>
          <w:p w:rsidR="00E71F9D" w:rsidRPr="00E71F9D" w:rsidRDefault="00E71F9D" w:rsidP="00E71F9D">
            <w:pPr>
              <w:spacing w:after="0" w:line="240" w:lineRule="auto"/>
              <w:jc w:val="center"/>
              <w:rPr>
                <w:rFonts w:ascii="Times New Roman" w:eastAsia="SimSun" w:hAnsi="Times New Roman" w:cs="Times New Roman"/>
                <w:b/>
                <w:lang w:eastAsia="hu-HU"/>
              </w:rPr>
            </w:pPr>
            <w:r w:rsidRPr="00E71F9D">
              <w:rPr>
                <w:rFonts w:ascii="Times New Roman" w:eastAsia="SimSun" w:hAnsi="Times New Roman" w:cs="Times New Roman"/>
                <w:b/>
                <w:lang w:eastAsia="hu-HU"/>
              </w:rPr>
              <w:t>Megrendelő</w:t>
            </w:r>
          </w:p>
        </w:tc>
        <w:tc>
          <w:tcPr>
            <w:tcW w:w="4606" w:type="dxa"/>
            <w:shd w:val="clear" w:color="auto" w:fill="auto"/>
          </w:tcPr>
          <w:p w:rsidR="00E71F9D" w:rsidRPr="00E71F9D" w:rsidRDefault="00E71F9D" w:rsidP="00E71F9D">
            <w:pPr>
              <w:spacing w:after="0" w:line="240" w:lineRule="auto"/>
              <w:jc w:val="center"/>
              <w:rPr>
                <w:rFonts w:ascii="Times New Roman" w:eastAsia="SimSun" w:hAnsi="Times New Roman" w:cs="Times New Roman"/>
                <w:lang w:eastAsia="hu-HU"/>
              </w:rPr>
            </w:pPr>
            <w:r w:rsidRPr="00E71F9D">
              <w:rPr>
                <w:rFonts w:ascii="Times New Roman" w:eastAsia="SimSun" w:hAnsi="Times New Roman" w:cs="Times New Roman"/>
                <w:lang w:eastAsia="hu-HU"/>
              </w:rPr>
              <w:t>_________________________________</w:t>
            </w:r>
          </w:p>
          <w:p w:rsidR="00E71F9D" w:rsidRPr="00E71F9D" w:rsidRDefault="00E71F9D" w:rsidP="00E71F9D">
            <w:pPr>
              <w:spacing w:after="0" w:line="240" w:lineRule="auto"/>
              <w:jc w:val="center"/>
              <w:rPr>
                <w:rFonts w:ascii="Times New Roman" w:eastAsia="SimSun" w:hAnsi="Times New Roman" w:cs="Times New Roman"/>
                <w:b/>
                <w:lang w:eastAsia="hu-HU"/>
              </w:rPr>
            </w:pPr>
            <w:r w:rsidRPr="00E71F9D">
              <w:rPr>
                <w:rFonts w:ascii="Times New Roman" w:eastAsia="SimSun" w:hAnsi="Times New Roman" w:cs="Times New Roman"/>
                <w:b/>
                <w:lang w:eastAsia="hu-HU"/>
              </w:rPr>
              <w:t>………………………….</w:t>
            </w:r>
          </w:p>
          <w:p w:rsidR="00E71F9D" w:rsidRPr="00E71F9D" w:rsidRDefault="00E71F9D" w:rsidP="00E71F9D">
            <w:pPr>
              <w:spacing w:after="0" w:line="240" w:lineRule="auto"/>
              <w:jc w:val="center"/>
              <w:rPr>
                <w:rFonts w:ascii="Times New Roman" w:eastAsia="SimSun" w:hAnsi="Times New Roman" w:cs="Times New Roman"/>
                <w:lang w:eastAsia="hu-HU"/>
              </w:rPr>
            </w:pPr>
            <w:r w:rsidRPr="00E71F9D">
              <w:rPr>
                <w:rFonts w:ascii="Times New Roman" w:eastAsia="SimSun" w:hAnsi="Times New Roman" w:cs="Times New Roman"/>
                <w:lang w:eastAsia="hu-HU"/>
              </w:rPr>
              <w:t>…… ügyvezető</w:t>
            </w:r>
          </w:p>
          <w:p w:rsidR="00E71F9D" w:rsidRPr="00E71F9D" w:rsidRDefault="00E71F9D" w:rsidP="00E71F9D">
            <w:pPr>
              <w:spacing w:after="0" w:line="240" w:lineRule="auto"/>
              <w:jc w:val="center"/>
              <w:rPr>
                <w:rFonts w:ascii="Times New Roman" w:eastAsia="SimSun" w:hAnsi="Times New Roman" w:cs="Times New Roman"/>
                <w:b/>
                <w:lang w:eastAsia="hu-HU"/>
              </w:rPr>
            </w:pPr>
            <w:r w:rsidRPr="00E71F9D">
              <w:rPr>
                <w:rFonts w:ascii="Times New Roman" w:eastAsia="SimSun" w:hAnsi="Times New Roman" w:cs="Times New Roman"/>
                <w:b/>
                <w:lang w:eastAsia="hu-HU"/>
              </w:rPr>
              <w:t>Vállalkozó</w:t>
            </w:r>
          </w:p>
        </w:tc>
      </w:tr>
    </w:tbl>
    <w:p w:rsidR="00E71F9D" w:rsidRPr="00E71F9D" w:rsidRDefault="00E71F9D" w:rsidP="00E71F9D">
      <w:pPr>
        <w:spacing w:after="0" w:line="240" w:lineRule="auto"/>
        <w:rPr>
          <w:rFonts w:ascii="Times New Roman" w:eastAsia="SimSun" w:hAnsi="Times New Roman" w:cs="Times New Roman"/>
          <w:lang w:eastAsia="hu-HU"/>
        </w:rPr>
      </w:pPr>
    </w:p>
    <w:p w:rsidR="00E71F9D" w:rsidRPr="00E71F9D" w:rsidRDefault="00E71F9D" w:rsidP="00E71F9D">
      <w:pPr>
        <w:spacing w:after="0" w:line="240" w:lineRule="auto"/>
        <w:rPr>
          <w:rFonts w:ascii="Times New Roman" w:eastAsia="SimSun" w:hAnsi="Times New Roman" w:cs="Times New Roman"/>
          <w:lang w:eastAsia="hu-HU"/>
        </w:rPr>
      </w:pPr>
    </w:p>
    <w:p w:rsidR="00E71F9D" w:rsidRPr="00E71F9D" w:rsidRDefault="00E71F9D" w:rsidP="00E71F9D">
      <w:pPr>
        <w:spacing w:after="0" w:line="240" w:lineRule="auto"/>
        <w:rPr>
          <w:rFonts w:ascii="Times New Roman" w:eastAsia="Times New Roman" w:hAnsi="Times New Roman" w:cs="Times New Roman"/>
          <w:szCs w:val="20"/>
          <w:lang w:val="en-GB" w:eastAsia="hu-HU"/>
        </w:rPr>
      </w:pPr>
    </w:p>
    <w:p w:rsidR="00E71F9D" w:rsidRPr="00E71F9D" w:rsidRDefault="00E71F9D" w:rsidP="00E71F9D">
      <w:pPr>
        <w:jc w:val="center"/>
        <w:rPr>
          <w:rFonts w:ascii="Times New Roman" w:hAnsi="Times New Roman" w:cs="Times New Roman"/>
          <w:sz w:val="28"/>
          <w:szCs w:val="28"/>
          <w:u w:val="single"/>
        </w:rPr>
      </w:pPr>
    </w:p>
    <w:p w:rsidR="00E71F9D" w:rsidRDefault="00E71F9D"/>
    <w:sectPr w:rsidR="00E71F9D" w:rsidSect="00E71F9D">
      <w:headerReference w:type="default" r:id="rId2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BAA" w:rsidRDefault="00356BAA" w:rsidP="00E71F9D">
      <w:pPr>
        <w:spacing w:after="0" w:line="240" w:lineRule="auto"/>
      </w:pPr>
      <w:r>
        <w:separator/>
      </w:r>
    </w:p>
  </w:endnote>
  <w:endnote w:type="continuationSeparator" w:id="0">
    <w:p w:rsidR="00356BAA" w:rsidRDefault="00356BAA" w:rsidP="00E71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Myriad Pro Light">
    <w:panose1 w:val="00000000000000000000"/>
    <w:charset w:val="00"/>
    <w:family w:val="swiss"/>
    <w:notTrueType/>
    <w:pitch w:val="variable"/>
    <w:sig w:usb0="A00002AF" w:usb1="5000204B" w:usb2="00000000" w:usb3="00000000" w:csb0="0000019F" w:csb1="00000000"/>
  </w:font>
  <w:font w:name="font189">
    <w:altName w:val="MS Gothic"/>
    <w:panose1 w:val="00000000000000000000"/>
    <w:charset w:val="80"/>
    <w:family w:val="roman"/>
    <w:notTrueType/>
    <w:pitch w:val="default"/>
    <w:sig w:usb0="00000000"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BAA" w:rsidRDefault="00356BAA" w:rsidP="00E71F9D">
      <w:pPr>
        <w:spacing w:after="0" w:line="240" w:lineRule="auto"/>
      </w:pPr>
      <w:r>
        <w:separator/>
      </w:r>
    </w:p>
  </w:footnote>
  <w:footnote w:type="continuationSeparator" w:id="0">
    <w:p w:rsidR="00356BAA" w:rsidRDefault="00356BAA" w:rsidP="00E71F9D">
      <w:pPr>
        <w:spacing w:after="0" w:line="240" w:lineRule="auto"/>
      </w:pPr>
      <w:r>
        <w:continuationSeparator/>
      </w:r>
    </w:p>
  </w:footnote>
  <w:footnote w:id="1">
    <w:p w:rsidR="00A60C60" w:rsidRPr="00AF1F3E" w:rsidRDefault="00A60C60" w:rsidP="00E71F9D">
      <w:pPr>
        <w:pStyle w:val="Lbjegyzetszveg"/>
      </w:pPr>
      <w:r w:rsidRPr="00514071">
        <w:rPr>
          <w:rStyle w:val="Lbjegyzet-hivatkozs"/>
        </w:rPr>
        <w:footnoteRef/>
      </w:r>
      <w:r w:rsidRPr="00AF1F3E">
        <w:t>Közös ajánlattétel esetén a sorok száma bővítendő.</w:t>
      </w:r>
    </w:p>
  </w:footnote>
  <w:footnote w:id="2">
    <w:p w:rsidR="00A60C60" w:rsidRPr="00AF1F3E" w:rsidRDefault="00A60C60" w:rsidP="00E71F9D">
      <w:pPr>
        <w:pStyle w:val="Lbjegyzetszveg"/>
      </w:pPr>
      <w:r w:rsidRPr="00AF1F3E">
        <w:rPr>
          <w:rStyle w:val="Lbjegyzet-hivatkozs"/>
        </w:rPr>
        <w:footnoteRef/>
      </w:r>
      <w:r w:rsidRPr="00AF1F3E">
        <w:t xml:space="preserve"> Közös ajánlattétel esetén a sorok száma bővítendő.</w:t>
      </w:r>
    </w:p>
  </w:footnote>
  <w:footnote w:id="3">
    <w:p w:rsidR="00A60C60" w:rsidRDefault="00A60C60" w:rsidP="00E71F9D">
      <w:pPr>
        <w:pStyle w:val="Lbjegyzetszveg"/>
        <w:autoSpaceDE w:val="0"/>
        <w:rPr>
          <w:rFonts w:ascii="Verdana" w:hAnsi="Verdana" w:cs="Arial"/>
          <w:sz w:val="16"/>
          <w:szCs w:val="16"/>
        </w:rPr>
      </w:pPr>
      <w:r w:rsidRPr="00891B41">
        <w:rPr>
          <w:rStyle w:val="Lbjegyzet-hivatkozs"/>
          <w:rFonts w:ascii="Arial Narrow" w:hAnsi="Arial Narrow" w:cs="Arial"/>
        </w:rPr>
        <w:footnoteRef/>
      </w:r>
      <w:r w:rsidRPr="00ED61A2">
        <w:rPr>
          <w:rFonts w:ascii="Verdana" w:hAnsi="Verdana" w:cs="Arial"/>
          <w:b/>
          <w:sz w:val="16"/>
          <w:szCs w:val="16"/>
        </w:rPr>
        <w:t>A nem kívánt szöveg törlendő vagy egyéb, egyértelmű módon jelölendő a nyilatkozó szervezet státusza!</w:t>
      </w:r>
    </w:p>
    <w:p w:rsidR="00A60C60" w:rsidRDefault="00A60C60" w:rsidP="00E71F9D">
      <w:pPr>
        <w:pStyle w:val="Lbjegyzetszveg"/>
        <w:autoSpaceDE w:val="0"/>
        <w:rPr>
          <w:rFonts w:ascii="Verdana" w:hAnsi="Verdana" w:cs="Arial"/>
          <w:sz w:val="16"/>
          <w:szCs w:val="16"/>
        </w:rPr>
      </w:pPr>
      <w:r w:rsidRPr="00ED61A2">
        <w:rPr>
          <w:rFonts w:ascii="Verdana" w:hAnsi="Verdana" w:cs="Arial"/>
          <w:sz w:val="16"/>
          <w:szCs w:val="16"/>
        </w:rPr>
        <w:t xml:space="preserve">Ezt az adatlapot ajánlattevőnek, közös ajánlattevőnek, </w:t>
      </w:r>
      <w:r>
        <w:rPr>
          <w:rFonts w:ascii="Verdana" w:hAnsi="Verdana" w:cs="Arial"/>
          <w:sz w:val="16"/>
          <w:szCs w:val="16"/>
        </w:rPr>
        <w:t>az ajánlat benyújtásakor már ismert</w:t>
      </w:r>
      <w:r w:rsidRPr="00ED61A2">
        <w:rPr>
          <w:rFonts w:ascii="Verdana" w:hAnsi="Verdana" w:cs="Arial"/>
          <w:sz w:val="16"/>
          <w:szCs w:val="16"/>
        </w:rPr>
        <w:t xml:space="preserve"> alvállalkozónak, továbbá az alkalmasság igazolásában résztvevő gazdasági szereplőnek is </w:t>
      </w:r>
      <w:r w:rsidRPr="00ED61A2">
        <w:rPr>
          <w:rFonts w:ascii="Verdana" w:hAnsi="Verdana" w:cs="Arial"/>
          <w:b/>
          <w:sz w:val="16"/>
          <w:szCs w:val="16"/>
        </w:rPr>
        <w:t>külön-külön</w:t>
      </w:r>
      <w:r w:rsidRPr="00ED61A2">
        <w:rPr>
          <w:rFonts w:ascii="Verdana" w:hAnsi="Verdana" w:cs="Arial"/>
          <w:sz w:val="16"/>
          <w:szCs w:val="16"/>
        </w:rPr>
        <w:t xml:space="preserve"> be kell nyújtania.</w:t>
      </w:r>
    </w:p>
    <w:p w:rsidR="00A60C60" w:rsidRPr="00ED61A2" w:rsidRDefault="00A60C60" w:rsidP="00E71F9D">
      <w:pPr>
        <w:pStyle w:val="Lbjegyzetszveg"/>
        <w:autoSpaceDE w:val="0"/>
        <w:rPr>
          <w:rFonts w:ascii="Verdana" w:hAnsi="Verdana" w:cs="Arial"/>
          <w:sz w:val="16"/>
          <w:szCs w:val="16"/>
        </w:rPr>
      </w:pPr>
    </w:p>
  </w:footnote>
  <w:footnote w:id="4">
    <w:p w:rsidR="00A60C60" w:rsidRPr="00C027CA" w:rsidRDefault="00A60C60" w:rsidP="00E71F9D">
      <w:pPr>
        <w:pStyle w:val="Lbjegyzetszveg"/>
        <w:rPr>
          <w:rFonts w:ascii="Garamond" w:hAnsi="Garamond"/>
        </w:rPr>
      </w:pPr>
      <w:r w:rsidRPr="00C027CA">
        <w:rPr>
          <w:rStyle w:val="Lbjegyzet-hivatkozs"/>
          <w:rFonts w:ascii="Garamond" w:hAnsi="Garamond"/>
        </w:rPr>
        <w:footnoteRef/>
      </w:r>
      <w:r w:rsidRPr="00C027CA">
        <w:rPr>
          <w:rFonts w:ascii="Garamond" w:hAnsi="Garamond"/>
        </w:rPr>
        <w:t xml:space="preserve"> A megfelelő szövegrész aláhúzással jelölendő.</w:t>
      </w:r>
    </w:p>
  </w:footnote>
  <w:footnote w:id="5">
    <w:p w:rsidR="00A60C60" w:rsidRPr="00C027CA" w:rsidRDefault="00A60C60" w:rsidP="00E71F9D">
      <w:pPr>
        <w:autoSpaceDE w:val="0"/>
        <w:autoSpaceDN w:val="0"/>
        <w:adjustRightInd w:val="0"/>
        <w:rPr>
          <w:rFonts w:ascii="Garamond" w:hAnsi="Garamond"/>
          <w:sz w:val="20"/>
          <w:szCs w:val="20"/>
        </w:rPr>
      </w:pPr>
      <w:r w:rsidRPr="00C027CA">
        <w:rPr>
          <w:rStyle w:val="Lbjegyzet-hivatkozs"/>
          <w:rFonts w:ascii="Garamond" w:hAnsi="Garamond"/>
          <w:sz w:val="20"/>
          <w:szCs w:val="20"/>
        </w:rPr>
        <w:footnoteRef/>
      </w:r>
      <w:r w:rsidRPr="00C027CA">
        <w:rPr>
          <w:rFonts w:ascii="Garamond" w:hAnsi="Garamond"/>
          <w:sz w:val="20"/>
          <w:szCs w:val="20"/>
        </w:rPr>
        <w:t xml:space="preserve"> </w:t>
      </w:r>
      <w:r w:rsidRPr="00C027CA">
        <w:rPr>
          <w:rFonts w:ascii="Garamond" w:hAnsi="Garamond" w:cs="Verdana"/>
          <w:sz w:val="20"/>
          <w:szCs w:val="20"/>
          <w:lang w:eastAsia="hu-HU"/>
        </w:rPr>
        <w:t>A „nyilatkozom” szövegrész az a) vagy b) pont szerint, megfelelően aláhúzással jelölen</w:t>
      </w:r>
      <w:r>
        <w:rPr>
          <w:rFonts w:ascii="Garamond" w:hAnsi="Garamond" w:cs="Verdana"/>
          <w:sz w:val="20"/>
          <w:szCs w:val="20"/>
          <w:lang w:eastAsia="hu-HU"/>
        </w:rPr>
        <w:t>dő.</w:t>
      </w:r>
    </w:p>
  </w:footnote>
  <w:footnote w:id="6">
    <w:p w:rsidR="00A60C60" w:rsidRPr="00C027CA" w:rsidRDefault="00A60C60" w:rsidP="00E71F9D">
      <w:pPr>
        <w:pStyle w:val="Lbjegyzetszveg"/>
        <w:rPr>
          <w:rFonts w:ascii="Garamond" w:hAnsi="Garamond"/>
        </w:rPr>
      </w:pPr>
      <w:r>
        <w:rPr>
          <w:rStyle w:val="Lbjegyzet-hivatkozs"/>
        </w:rPr>
        <w:footnoteRef/>
      </w:r>
      <w:r>
        <w:t xml:space="preserve"> </w:t>
      </w:r>
      <w:r w:rsidRPr="00C027CA">
        <w:rPr>
          <w:rFonts w:ascii="Garamond" w:hAnsi="Garamond" w:cs="Verdana"/>
          <w:lang w:eastAsia="hu-HU"/>
        </w:rPr>
        <w:t>Csak az adott körülmény fennállása esetén kitöltendő</w:t>
      </w:r>
      <w:r>
        <w:rPr>
          <w:rFonts w:ascii="Garamond" w:hAnsi="Garamond" w:cs="Verdana"/>
          <w:lang w:eastAsia="hu-HU"/>
        </w:rPr>
        <w:t>.</w:t>
      </w:r>
    </w:p>
  </w:footnote>
  <w:footnote w:id="7">
    <w:p w:rsidR="00A60C60" w:rsidRPr="00E53D63" w:rsidRDefault="00A60C60" w:rsidP="00E71F9D">
      <w:pPr>
        <w:pStyle w:val="Lbjegyzetszveg"/>
        <w:rPr>
          <w:rFonts w:ascii="Garamond" w:hAnsi="Garamond" w:cs="Verdana"/>
          <w:lang w:eastAsia="hu-HU"/>
        </w:rPr>
      </w:pPr>
      <w:r w:rsidRPr="00E53D63">
        <w:rPr>
          <w:rFonts w:ascii="Garamond" w:hAnsi="Garamond" w:cs="Verdana"/>
          <w:lang w:eastAsia="hu-HU"/>
        </w:rPr>
        <w:footnoteRef/>
      </w:r>
      <w:r w:rsidRPr="00E53D63">
        <w:rPr>
          <w:rFonts w:ascii="Garamond" w:hAnsi="Garamond" w:cs="Verdana"/>
          <w:lang w:eastAsia="hu-HU"/>
        </w:rPr>
        <w:t xml:space="preserve"> A táblázat tetszés szerinti sorokkal bővíthető!</w:t>
      </w:r>
    </w:p>
  </w:footnote>
  <w:footnote w:id="8">
    <w:p w:rsidR="00A60C60" w:rsidRPr="00E53D63" w:rsidRDefault="00A60C60" w:rsidP="00E71F9D">
      <w:pPr>
        <w:pStyle w:val="Lbjegyzetszveg"/>
        <w:rPr>
          <w:rFonts w:ascii="Garamond" w:hAnsi="Garamond" w:cs="Verdana"/>
          <w:lang w:eastAsia="hu-HU"/>
        </w:rPr>
      </w:pPr>
      <w:r w:rsidRPr="00E53D63">
        <w:rPr>
          <w:rFonts w:ascii="Garamond" w:hAnsi="Garamond" w:cs="Verdana"/>
          <w:lang w:eastAsia="hu-HU"/>
        </w:rPr>
        <w:footnoteRef/>
      </w:r>
      <w:r w:rsidRPr="00E53D63">
        <w:rPr>
          <w:rFonts w:ascii="Garamond" w:hAnsi="Garamond" w:cs="Verdana"/>
          <w:lang w:eastAsia="hu-HU"/>
        </w:rPr>
        <w:t xml:space="preserve"> </w:t>
      </w:r>
      <w:r w:rsidRPr="00C027CA">
        <w:rPr>
          <w:rFonts w:ascii="Garamond" w:hAnsi="Garamond" w:cs="Verdana"/>
          <w:lang w:eastAsia="hu-HU"/>
        </w:rPr>
        <w:t>A „nyilatkozom” szövegrész az a) vagy b) pont szerint, megfelelően aláhúzással jelölen</w:t>
      </w:r>
      <w:r>
        <w:rPr>
          <w:rFonts w:ascii="Garamond" w:hAnsi="Garamond" w:cs="Verdana"/>
          <w:lang w:eastAsia="hu-HU"/>
        </w:rPr>
        <w:t>dő</w:t>
      </w:r>
      <w:r w:rsidRPr="00E53D63">
        <w:rPr>
          <w:rFonts w:ascii="Garamond" w:hAnsi="Garamond" w:cs="Verdana"/>
          <w:lang w:eastAsia="hu-HU"/>
        </w:rPr>
        <w:t>.</w:t>
      </w:r>
    </w:p>
  </w:footnote>
  <w:footnote w:id="9">
    <w:p w:rsidR="00A60C60" w:rsidRDefault="00A60C60" w:rsidP="00E71F9D">
      <w:pPr>
        <w:pStyle w:val="Lbjegyzetszveg"/>
        <w:rPr>
          <w:rFonts w:ascii="Garamond" w:hAnsi="Garamond" w:cs="Tahoma"/>
        </w:rPr>
      </w:pPr>
      <w:r>
        <w:rPr>
          <w:rStyle w:val="Lbjegyzet-hivatkozs"/>
          <w:rFonts w:ascii="Garamond" w:hAnsi="Garamond" w:cs="Tahoma"/>
        </w:rPr>
        <w:footnoteRef/>
      </w:r>
      <w:r>
        <w:rPr>
          <w:rFonts w:ascii="Garamond" w:hAnsi="Garamond" w:cs="Tahoma"/>
        </w:rPr>
        <w:t xml:space="preserve"> Amennyiben ajánlattevő nem vesz igénybe alvállalkozót, kérjük, nyilatkozzanak erről a körülményről. (Nemleges tartalommal is meg kell tenni a nyilatkozat!)</w:t>
      </w:r>
    </w:p>
  </w:footnote>
  <w:footnote w:id="10">
    <w:p w:rsidR="00A60C60" w:rsidRPr="00C10BAC" w:rsidRDefault="00A60C60" w:rsidP="00E71F9D">
      <w:pPr>
        <w:pStyle w:val="Lbjegyzetszveg"/>
        <w:rPr>
          <w:rFonts w:ascii="Garamond" w:hAnsi="Garamond"/>
        </w:rPr>
      </w:pPr>
      <w:r w:rsidRPr="00C10BAC">
        <w:rPr>
          <w:rStyle w:val="Lbjegyzet-hivatkozs"/>
          <w:rFonts w:ascii="Garamond" w:hAnsi="Garamond"/>
        </w:rPr>
        <w:footnoteRef/>
      </w:r>
      <w:r w:rsidRPr="00C10BAC">
        <w:rPr>
          <w:rFonts w:ascii="Garamond" w:hAnsi="Garamond"/>
        </w:rPr>
        <w:t xml:space="preserve"> Megfelelő aláhúzandó!</w:t>
      </w:r>
    </w:p>
  </w:footnote>
  <w:footnote w:id="11">
    <w:p w:rsidR="00A60C60" w:rsidRPr="00826FF7" w:rsidRDefault="00A60C60" w:rsidP="00E71F9D">
      <w:pPr>
        <w:pStyle w:val="Lbjegyzetszveg"/>
      </w:pPr>
      <w:r w:rsidRPr="00C10BAC">
        <w:rPr>
          <w:rStyle w:val="Lbjegyzet-hivatkozs"/>
          <w:rFonts w:ascii="Garamond" w:hAnsi="Garamond"/>
        </w:rPr>
        <w:footnoteRef/>
      </w:r>
      <w:r w:rsidRPr="00C10BAC">
        <w:rPr>
          <w:rFonts w:ascii="Garamond" w:hAnsi="Garamond"/>
        </w:rPr>
        <w:t xml:space="preserve"> Megfelelő aláhúzandó!</w:t>
      </w:r>
    </w:p>
  </w:footnote>
  <w:footnote w:id="12">
    <w:p w:rsidR="00A60C60" w:rsidRPr="00826FF7" w:rsidRDefault="00A60C60" w:rsidP="00E71F9D">
      <w:pPr>
        <w:pStyle w:val="Lbjegyzetszveg"/>
      </w:pPr>
      <w:r w:rsidRPr="00C10BAC">
        <w:rPr>
          <w:rStyle w:val="Lbjegyzet-hivatkozs"/>
          <w:rFonts w:ascii="Garamond" w:hAnsi="Garamond"/>
        </w:rPr>
        <w:footnoteRef/>
      </w:r>
      <w:r w:rsidRPr="00C10BAC">
        <w:rPr>
          <w:rFonts w:ascii="Garamond" w:hAnsi="Garamond"/>
        </w:rPr>
        <w:t xml:space="preserve"> Megfelelő aláhúzandó!</w:t>
      </w:r>
    </w:p>
  </w:footnote>
  <w:footnote w:id="13">
    <w:p w:rsidR="00A60C60" w:rsidRPr="00826FF7" w:rsidRDefault="00A60C60" w:rsidP="00E71F9D">
      <w:pPr>
        <w:pStyle w:val="Lbjegyzetszveg"/>
      </w:pPr>
      <w:r w:rsidRPr="00C10BAC">
        <w:rPr>
          <w:rStyle w:val="Lbjegyzet-hivatkozs"/>
          <w:rFonts w:ascii="Garamond" w:hAnsi="Garamond"/>
        </w:rPr>
        <w:footnoteRef/>
      </w:r>
      <w:r w:rsidRPr="00C10BAC">
        <w:rPr>
          <w:rFonts w:ascii="Garamond" w:hAnsi="Garamond"/>
        </w:rPr>
        <w:t xml:space="preserve"> Megfelelő aláhúzandó!</w:t>
      </w:r>
    </w:p>
  </w:footnote>
  <w:footnote w:id="14">
    <w:p w:rsidR="00A60C60" w:rsidRPr="007D168A" w:rsidRDefault="00A60C60" w:rsidP="00E71F9D">
      <w:pPr>
        <w:pStyle w:val="Lbjegyzetszveg"/>
        <w:rPr>
          <w:rFonts w:ascii="Garamond" w:hAnsi="Garamond"/>
        </w:rPr>
      </w:pPr>
      <w:r>
        <w:rPr>
          <w:rStyle w:val="Lbjegyzet-hivatkozs"/>
        </w:rPr>
        <w:footnoteRef/>
      </w:r>
      <w:r>
        <w:t xml:space="preserve"> </w:t>
      </w:r>
      <w:r w:rsidRPr="007D168A">
        <w:rPr>
          <w:rFonts w:ascii="Garamond" w:hAnsi="Garamond"/>
        </w:rPr>
        <w:t>A „Példa” sora a benyújtott szakmai önéletrajzból törölhető, azt nem kell szerepeltetni a szakmai önéletrajzban, az csupán tájékoztatójelleggel került Ajánlatkérő részéről feltüntetésre.</w:t>
      </w:r>
    </w:p>
  </w:footnote>
  <w:footnote w:id="15">
    <w:p w:rsidR="00A60C60" w:rsidRPr="007D168A" w:rsidRDefault="00A60C60" w:rsidP="00E71F9D">
      <w:pPr>
        <w:pStyle w:val="Lbjegyzetszveg"/>
        <w:rPr>
          <w:rFonts w:ascii="Garamond" w:hAnsi="Garamond"/>
        </w:rPr>
      </w:pPr>
      <w:r>
        <w:rPr>
          <w:rStyle w:val="Lbjegyzet-hivatkozs"/>
        </w:rPr>
        <w:footnoteRef/>
      </w:r>
      <w:r>
        <w:t xml:space="preserve"> </w:t>
      </w:r>
      <w:r w:rsidRPr="007D168A">
        <w:rPr>
          <w:rFonts w:ascii="Garamond" w:hAnsi="Garamond"/>
        </w:rPr>
        <w:t>A megfelelő szövegrész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C60" w:rsidRDefault="00A60C60" w:rsidP="00E71F9D">
    <w:pPr>
      <w:pStyle w:val="lfej"/>
      <w:jc w:val="center"/>
    </w:pPr>
    <w:r>
      <w:t>Dudar Község Önkormányzata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74847244"/>
    <w:lvl w:ilvl="0">
      <w:start w:val="1"/>
      <w:numFmt w:val="decimal"/>
      <w:pStyle w:val="Szmozottlista3"/>
      <w:lvlText w:val="%1."/>
      <w:lvlJc w:val="left"/>
      <w:pPr>
        <w:tabs>
          <w:tab w:val="num" w:pos="926"/>
        </w:tabs>
        <w:ind w:left="926" w:hanging="360"/>
      </w:pPr>
    </w:lvl>
  </w:abstractNum>
  <w:abstractNum w:abstractNumId="1">
    <w:nsid w:val="FFFFFF82"/>
    <w:multiLevelType w:val="singleLevel"/>
    <w:tmpl w:val="24620714"/>
    <w:lvl w:ilvl="0">
      <w:start w:val="1"/>
      <w:numFmt w:val="bullet"/>
      <w:pStyle w:val="Felsorols3"/>
      <w:lvlText w:val=""/>
      <w:lvlJc w:val="left"/>
      <w:pPr>
        <w:tabs>
          <w:tab w:val="num" w:pos="926"/>
        </w:tabs>
        <w:ind w:left="926" w:hanging="360"/>
      </w:pPr>
      <w:rPr>
        <w:rFonts w:ascii="Symbol" w:hAnsi="Symbol" w:hint="default"/>
      </w:rPr>
    </w:lvl>
  </w:abstractNum>
  <w:abstractNum w:abstractNumId="2">
    <w:nsid w:val="00000003"/>
    <w:multiLevelType w:val="singleLevel"/>
    <w:tmpl w:val="00000003"/>
    <w:name w:val="WW8Num4"/>
    <w:lvl w:ilvl="0">
      <w:start w:val="1"/>
      <w:numFmt w:val="decimal"/>
      <w:lvlText w:val="%1.)"/>
      <w:lvlJc w:val="left"/>
      <w:pPr>
        <w:tabs>
          <w:tab w:val="num" w:pos="720"/>
        </w:tabs>
        <w:ind w:left="720" w:hanging="360"/>
      </w:pPr>
    </w:lvl>
  </w:abstractNum>
  <w:abstractNum w:abstractNumId="3">
    <w:nsid w:val="00000010"/>
    <w:multiLevelType w:val="multilevel"/>
    <w:tmpl w:val="A5CE7BB4"/>
    <w:lvl w:ilvl="0">
      <w:start w:val="1"/>
      <w:numFmt w:val="decimal"/>
      <w:pStyle w:val="fcm"/>
      <w:lvlText w:val="%1."/>
      <w:lvlJc w:val="left"/>
      <w:pPr>
        <w:tabs>
          <w:tab w:val="num" w:pos="0"/>
        </w:tabs>
        <w:ind w:left="0" w:firstLine="0"/>
      </w:pPr>
      <w:rPr>
        <w:b/>
      </w:rPr>
    </w:lvl>
    <w:lvl w:ilvl="1">
      <w:start w:val="1"/>
      <w:numFmt w:val="decimal"/>
      <w:pStyle w:val="alcm11"/>
      <w:lvlText w:val="%1.%2."/>
      <w:lvlJc w:val="left"/>
      <w:pPr>
        <w:tabs>
          <w:tab w:val="num" w:pos="0"/>
        </w:tabs>
        <w:ind w:left="0" w:firstLine="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pStyle w:val="alcm111"/>
      <w:lvlText w:val="%1.%2.%3."/>
      <w:lvlJc w:val="left"/>
      <w:pPr>
        <w:tabs>
          <w:tab w:val="num" w:pos="540"/>
        </w:tabs>
        <w:ind w:left="540" w:firstLine="0"/>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00EB6FE5"/>
    <w:multiLevelType w:val="hybridMultilevel"/>
    <w:tmpl w:val="5C081B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1581B39"/>
    <w:multiLevelType w:val="hybridMultilevel"/>
    <w:tmpl w:val="40FC8E10"/>
    <w:lvl w:ilvl="0" w:tplc="E2C2D924">
      <w:start w:val="1"/>
      <w:numFmt w:val="bullet"/>
      <w:lvlText w:val="-"/>
      <w:lvlJc w:val="left"/>
      <w:pPr>
        <w:tabs>
          <w:tab w:val="num" w:pos="840"/>
        </w:tabs>
        <w:ind w:left="840" w:hanging="360"/>
      </w:pPr>
      <w:rPr>
        <w:rFonts w:ascii="Times New Roman" w:hAnsi="Times New Roman" w:cs="Times New Roman" w:hint="default"/>
      </w:rPr>
    </w:lvl>
    <w:lvl w:ilvl="1" w:tplc="040E0003" w:tentative="1">
      <w:start w:val="1"/>
      <w:numFmt w:val="bullet"/>
      <w:lvlText w:val="o"/>
      <w:lvlJc w:val="left"/>
      <w:pPr>
        <w:tabs>
          <w:tab w:val="num" w:pos="1920"/>
        </w:tabs>
        <w:ind w:left="1920" w:hanging="360"/>
      </w:pPr>
      <w:rPr>
        <w:rFonts w:ascii="Courier New" w:hAnsi="Courier New" w:cs="Courier New" w:hint="default"/>
      </w:rPr>
    </w:lvl>
    <w:lvl w:ilvl="2" w:tplc="040E0005" w:tentative="1">
      <w:start w:val="1"/>
      <w:numFmt w:val="bullet"/>
      <w:lvlText w:val=""/>
      <w:lvlJc w:val="left"/>
      <w:pPr>
        <w:tabs>
          <w:tab w:val="num" w:pos="2640"/>
        </w:tabs>
        <w:ind w:left="2640" w:hanging="360"/>
      </w:pPr>
      <w:rPr>
        <w:rFonts w:ascii="Wingdings" w:hAnsi="Wingdings" w:hint="default"/>
      </w:rPr>
    </w:lvl>
    <w:lvl w:ilvl="3" w:tplc="040E0001" w:tentative="1">
      <w:start w:val="1"/>
      <w:numFmt w:val="bullet"/>
      <w:lvlText w:val=""/>
      <w:lvlJc w:val="left"/>
      <w:pPr>
        <w:tabs>
          <w:tab w:val="num" w:pos="3360"/>
        </w:tabs>
        <w:ind w:left="3360" w:hanging="360"/>
      </w:pPr>
      <w:rPr>
        <w:rFonts w:ascii="Symbol" w:hAnsi="Symbol" w:hint="default"/>
      </w:rPr>
    </w:lvl>
    <w:lvl w:ilvl="4" w:tplc="040E0003" w:tentative="1">
      <w:start w:val="1"/>
      <w:numFmt w:val="bullet"/>
      <w:lvlText w:val="o"/>
      <w:lvlJc w:val="left"/>
      <w:pPr>
        <w:tabs>
          <w:tab w:val="num" w:pos="4080"/>
        </w:tabs>
        <w:ind w:left="4080" w:hanging="360"/>
      </w:pPr>
      <w:rPr>
        <w:rFonts w:ascii="Courier New" w:hAnsi="Courier New" w:cs="Courier New" w:hint="default"/>
      </w:rPr>
    </w:lvl>
    <w:lvl w:ilvl="5" w:tplc="040E0005" w:tentative="1">
      <w:start w:val="1"/>
      <w:numFmt w:val="bullet"/>
      <w:lvlText w:val=""/>
      <w:lvlJc w:val="left"/>
      <w:pPr>
        <w:tabs>
          <w:tab w:val="num" w:pos="4800"/>
        </w:tabs>
        <w:ind w:left="4800" w:hanging="360"/>
      </w:pPr>
      <w:rPr>
        <w:rFonts w:ascii="Wingdings" w:hAnsi="Wingdings" w:hint="default"/>
      </w:rPr>
    </w:lvl>
    <w:lvl w:ilvl="6" w:tplc="040E0001" w:tentative="1">
      <w:start w:val="1"/>
      <w:numFmt w:val="bullet"/>
      <w:lvlText w:val=""/>
      <w:lvlJc w:val="left"/>
      <w:pPr>
        <w:tabs>
          <w:tab w:val="num" w:pos="5520"/>
        </w:tabs>
        <w:ind w:left="5520" w:hanging="360"/>
      </w:pPr>
      <w:rPr>
        <w:rFonts w:ascii="Symbol" w:hAnsi="Symbol" w:hint="default"/>
      </w:rPr>
    </w:lvl>
    <w:lvl w:ilvl="7" w:tplc="040E0003" w:tentative="1">
      <w:start w:val="1"/>
      <w:numFmt w:val="bullet"/>
      <w:lvlText w:val="o"/>
      <w:lvlJc w:val="left"/>
      <w:pPr>
        <w:tabs>
          <w:tab w:val="num" w:pos="6240"/>
        </w:tabs>
        <w:ind w:left="6240" w:hanging="360"/>
      </w:pPr>
      <w:rPr>
        <w:rFonts w:ascii="Courier New" w:hAnsi="Courier New" w:cs="Courier New" w:hint="default"/>
      </w:rPr>
    </w:lvl>
    <w:lvl w:ilvl="8" w:tplc="040E0005" w:tentative="1">
      <w:start w:val="1"/>
      <w:numFmt w:val="bullet"/>
      <w:lvlText w:val=""/>
      <w:lvlJc w:val="left"/>
      <w:pPr>
        <w:tabs>
          <w:tab w:val="num" w:pos="6960"/>
        </w:tabs>
        <w:ind w:left="6960" w:hanging="360"/>
      </w:pPr>
      <w:rPr>
        <w:rFonts w:ascii="Wingdings" w:hAnsi="Wingdings" w:hint="default"/>
      </w:rPr>
    </w:lvl>
  </w:abstractNum>
  <w:abstractNum w:abstractNumId="6">
    <w:nsid w:val="1B5B18C8"/>
    <w:multiLevelType w:val="multilevel"/>
    <w:tmpl w:val="CE4495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C4E00F1"/>
    <w:multiLevelType w:val="hybridMultilevel"/>
    <w:tmpl w:val="FEE429AE"/>
    <w:lvl w:ilvl="0" w:tplc="71D6BB5E">
      <w:start w:val="1"/>
      <w:numFmt w:val="lowerLetter"/>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1E8750E6"/>
    <w:multiLevelType w:val="hybridMultilevel"/>
    <w:tmpl w:val="AA3E8AA8"/>
    <w:lvl w:ilvl="0" w:tplc="4EF0BD30">
      <w:numFmt w:val="bullet"/>
      <w:pStyle w:val="Felsorols21"/>
      <w:lvlText w:val="-"/>
      <w:lvlJc w:val="left"/>
      <w:pPr>
        <w:ind w:left="1260" w:hanging="360"/>
      </w:pPr>
      <w:rPr>
        <w:rFonts w:ascii="Arial" w:eastAsia="Times New Roman" w:hAnsi="Arial" w:hint="default"/>
      </w:rPr>
    </w:lvl>
    <w:lvl w:ilvl="1" w:tplc="040E0003" w:tentative="1">
      <w:start w:val="1"/>
      <w:numFmt w:val="bullet"/>
      <w:lvlText w:val="o"/>
      <w:lvlJc w:val="left"/>
      <w:pPr>
        <w:ind w:left="1980" w:hanging="360"/>
      </w:pPr>
      <w:rPr>
        <w:rFonts w:ascii="Courier New" w:hAnsi="Courier New" w:cs="Courier New" w:hint="default"/>
      </w:rPr>
    </w:lvl>
    <w:lvl w:ilvl="2" w:tplc="040E0005" w:tentative="1">
      <w:start w:val="1"/>
      <w:numFmt w:val="bullet"/>
      <w:lvlText w:val=""/>
      <w:lvlJc w:val="left"/>
      <w:pPr>
        <w:ind w:left="2700" w:hanging="360"/>
      </w:pPr>
      <w:rPr>
        <w:rFonts w:ascii="Wingdings" w:hAnsi="Wingdings" w:hint="default"/>
      </w:rPr>
    </w:lvl>
    <w:lvl w:ilvl="3" w:tplc="040E0001" w:tentative="1">
      <w:start w:val="1"/>
      <w:numFmt w:val="bullet"/>
      <w:lvlText w:val=""/>
      <w:lvlJc w:val="left"/>
      <w:pPr>
        <w:ind w:left="3420" w:hanging="360"/>
      </w:pPr>
      <w:rPr>
        <w:rFonts w:ascii="Symbol" w:hAnsi="Symbol" w:hint="default"/>
      </w:rPr>
    </w:lvl>
    <w:lvl w:ilvl="4" w:tplc="040E0003" w:tentative="1">
      <w:start w:val="1"/>
      <w:numFmt w:val="bullet"/>
      <w:lvlText w:val="o"/>
      <w:lvlJc w:val="left"/>
      <w:pPr>
        <w:ind w:left="4140" w:hanging="360"/>
      </w:pPr>
      <w:rPr>
        <w:rFonts w:ascii="Courier New" w:hAnsi="Courier New" w:cs="Courier New" w:hint="default"/>
      </w:rPr>
    </w:lvl>
    <w:lvl w:ilvl="5" w:tplc="040E0005" w:tentative="1">
      <w:start w:val="1"/>
      <w:numFmt w:val="bullet"/>
      <w:lvlText w:val=""/>
      <w:lvlJc w:val="left"/>
      <w:pPr>
        <w:ind w:left="4860" w:hanging="360"/>
      </w:pPr>
      <w:rPr>
        <w:rFonts w:ascii="Wingdings" w:hAnsi="Wingdings" w:hint="default"/>
      </w:rPr>
    </w:lvl>
    <w:lvl w:ilvl="6" w:tplc="040E0001" w:tentative="1">
      <w:start w:val="1"/>
      <w:numFmt w:val="bullet"/>
      <w:lvlText w:val=""/>
      <w:lvlJc w:val="left"/>
      <w:pPr>
        <w:ind w:left="5580" w:hanging="360"/>
      </w:pPr>
      <w:rPr>
        <w:rFonts w:ascii="Symbol" w:hAnsi="Symbol" w:hint="default"/>
      </w:rPr>
    </w:lvl>
    <w:lvl w:ilvl="7" w:tplc="040E0003" w:tentative="1">
      <w:start w:val="1"/>
      <w:numFmt w:val="bullet"/>
      <w:lvlText w:val="o"/>
      <w:lvlJc w:val="left"/>
      <w:pPr>
        <w:ind w:left="6300" w:hanging="360"/>
      </w:pPr>
      <w:rPr>
        <w:rFonts w:ascii="Courier New" w:hAnsi="Courier New" w:cs="Courier New" w:hint="default"/>
      </w:rPr>
    </w:lvl>
    <w:lvl w:ilvl="8" w:tplc="040E0005" w:tentative="1">
      <w:start w:val="1"/>
      <w:numFmt w:val="bullet"/>
      <w:lvlText w:val=""/>
      <w:lvlJc w:val="left"/>
      <w:pPr>
        <w:ind w:left="7020" w:hanging="360"/>
      </w:pPr>
      <w:rPr>
        <w:rFonts w:ascii="Wingdings" w:hAnsi="Wingdings" w:hint="default"/>
      </w:rPr>
    </w:lvl>
  </w:abstractNum>
  <w:abstractNum w:abstractNumId="9">
    <w:nsid w:val="2177163E"/>
    <w:multiLevelType w:val="hybridMultilevel"/>
    <w:tmpl w:val="01CC3F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227D401C"/>
    <w:multiLevelType w:val="hybridMultilevel"/>
    <w:tmpl w:val="1A520E70"/>
    <w:lvl w:ilvl="0" w:tplc="CD945696">
      <w:start w:val="1"/>
      <w:numFmt w:val="lowerLetter"/>
      <w:lvlText w:val="%1)"/>
      <w:lvlJc w:val="left"/>
      <w:pPr>
        <w:ind w:left="502" w:hanging="360"/>
      </w:pPr>
      <w:rPr>
        <w:rFonts w:hint="default"/>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11">
    <w:nsid w:val="28946A8C"/>
    <w:multiLevelType w:val="multilevel"/>
    <w:tmpl w:val="7E9C9600"/>
    <w:lvl w:ilvl="0">
      <w:start w:val="1"/>
      <w:numFmt w:val="decimal"/>
      <w:lvlText w:val="%1."/>
      <w:lvlJc w:val="left"/>
      <w:pPr>
        <w:ind w:left="360" w:hanging="360"/>
      </w:pPr>
      <w:rPr>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9670110"/>
    <w:multiLevelType w:val="hybridMultilevel"/>
    <w:tmpl w:val="82206798"/>
    <w:lvl w:ilvl="0" w:tplc="6400B070">
      <w:start w:val="1"/>
      <w:numFmt w:val="bullet"/>
      <w:lvlText w:val=""/>
      <w:lvlJc w:val="left"/>
      <w:pPr>
        <w:ind w:left="1428" w:hanging="360"/>
      </w:pPr>
      <w:rPr>
        <w:rFonts w:ascii="Symbol" w:hAnsi="Symbol" w:hint="default"/>
      </w:rPr>
    </w:lvl>
    <w:lvl w:ilvl="1" w:tplc="040E0003">
      <w:start w:val="1"/>
      <w:numFmt w:val="bullet"/>
      <w:lvlText w:val="o"/>
      <w:lvlJc w:val="left"/>
      <w:pPr>
        <w:ind w:left="2148" w:hanging="360"/>
      </w:pPr>
      <w:rPr>
        <w:rFonts w:ascii="Courier New" w:hAnsi="Courier New" w:cs="Courier New" w:hint="default"/>
      </w:rPr>
    </w:lvl>
    <w:lvl w:ilvl="2" w:tplc="040E0005">
      <w:start w:val="1"/>
      <w:numFmt w:val="bullet"/>
      <w:lvlText w:val=""/>
      <w:lvlJc w:val="left"/>
      <w:pPr>
        <w:ind w:left="2868" w:hanging="360"/>
      </w:pPr>
      <w:rPr>
        <w:rFonts w:ascii="Wingdings" w:hAnsi="Wingdings" w:hint="default"/>
      </w:rPr>
    </w:lvl>
    <w:lvl w:ilvl="3" w:tplc="040E000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13">
    <w:nsid w:val="31FA6DE9"/>
    <w:multiLevelType w:val="singleLevel"/>
    <w:tmpl w:val="FC38976C"/>
    <w:name w:val="AOTOC34222222"/>
    <w:lvl w:ilvl="0">
      <w:start w:val="1"/>
      <w:numFmt w:val="bullet"/>
      <w:pStyle w:val="AOAppPartTitle"/>
      <w:lvlText w:val=""/>
      <w:lvlJc w:val="left"/>
      <w:pPr>
        <w:tabs>
          <w:tab w:val="num" w:pos="720"/>
        </w:tabs>
        <w:ind w:left="720" w:hanging="720"/>
      </w:pPr>
      <w:rPr>
        <w:rFonts w:ascii="Symbol" w:hAnsi="Symbol" w:hint="default"/>
      </w:rPr>
    </w:lvl>
  </w:abstractNum>
  <w:abstractNum w:abstractNumId="14">
    <w:nsid w:val="35CC15A7"/>
    <w:multiLevelType w:val="multilevel"/>
    <w:tmpl w:val="85FC7BD0"/>
    <w:lvl w:ilvl="0">
      <w:start w:val="1"/>
      <w:numFmt w:val="decimal"/>
      <w:lvlText w:val="%1."/>
      <w:lvlJc w:val="left"/>
      <w:pPr>
        <w:ind w:left="360" w:hanging="360"/>
      </w:pPr>
    </w:lvl>
    <w:lvl w:ilvl="1">
      <w:start w:val="1"/>
      <w:numFmt w:val="decimal"/>
      <w:lvlText w:val="%1.%2."/>
      <w:lvlJc w:val="left"/>
      <w:pPr>
        <w:ind w:left="79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95F1F5E"/>
    <w:multiLevelType w:val="hybridMultilevel"/>
    <w:tmpl w:val="BB286424"/>
    <w:lvl w:ilvl="0" w:tplc="28A81386">
      <w:start w:val="1"/>
      <w:numFmt w:val="lowerLetter"/>
      <w:lvlText w:val="%1)"/>
      <w:lvlJc w:val="left"/>
      <w:pPr>
        <w:ind w:left="360" w:hanging="360"/>
      </w:pPr>
      <w:rPr>
        <w:rFonts w:hint="default"/>
        <w:b/>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6">
    <w:nsid w:val="424F08F8"/>
    <w:multiLevelType w:val="hybridMultilevel"/>
    <w:tmpl w:val="FCE2249C"/>
    <w:lvl w:ilvl="0" w:tplc="040E0017">
      <w:start w:val="1"/>
      <w:numFmt w:val="lowerLetter"/>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17">
    <w:nsid w:val="42E5023F"/>
    <w:multiLevelType w:val="hybridMultilevel"/>
    <w:tmpl w:val="EBA48598"/>
    <w:lvl w:ilvl="0" w:tplc="20EC4EC6">
      <w:start w:val="1"/>
      <w:numFmt w:val="bullet"/>
      <w:pStyle w:val="Felsorols2"/>
      <w:lvlText w:val=""/>
      <w:lvlJc w:val="left"/>
      <w:pPr>
        <w:tabs>
          <w:tab w:val="num" w:pos="1440"/>
        </w:tabs>
        <w:ind w:left="144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4524292B"/>
    <w:multiLevelType w:val="multilevel"/>
    <w:tmpl w:val="7D3CEC8C"/>
    <w:lvl w:ilvl="0">
      <w:start w:val="1"/>
      <w:numFmt w:val="decimal"/>
      <w:pStyle w:val="Felsorols123"/>
      <w:lvlText w:val="%1."/>
      <w:lvlJc w:val="left"/>
      <w:pPr>
        <w:tabs>
          <w:tab w:val="num" w:pos="720"/>
        </w:tabs>
        <w:ind w:left="720" w:hanging="363"/>
      </w:pPr>
      <w:rPr>
        <w:rFonts w:ascii="Verdana" w:hAnsi="Verdana" w:hint="default"/>
        <w:b w:val="0"/>
        <w:i w:val="0"/>
        <w:caps w:val="0"/>
        <w:strike w:val="0"/>
        <w:dstrike w:val="0"/>
        <w:vanish w:val="0"/>
        <w:color w:val="000000"/>
        <w:sz w:val="20"/>
        <w:szCs w:val="20"/>
        <w:vertAlign w:val="baseline"/>
      </w:rPr>
    </w:lvl>
    <w:lvl w:ilvl="1">
      <w:start w:val="1"/>
      <w:numFmt w:val="bullet"/>
      <w:lvlText w:val="–"/>
      <w:lvlJc w:val="left"/>
      <w:pPr>
        <w:tabs>
          <w:tab w:val="num" w:pos="1134"/>
        </w:tabs>
        <w:ind w:left="1134" w:hanging="414"/>
      </w:pPr>
      <w:rPr>
        <w:rFonts w:ascii="Times New Roman" w:hAnsi="Times New Roman" w:cs="Times New Roman" w:hint="default"/>
        <w:b w:val="0"/>
        <w:i w:val="0"/>
        <w:caps w:val="0"/>
        <w:strike w:val="0"/>
        <w:dstrike w:val="0"/>
        <w:vanish w:val="0"/>
        <w:color w:val="000000"/>
        <w:sz w:val="24"/>
        <w:vertAlign w:val="baseline"/>
      </w:rPr>
    </w:lvl>
    <w:lvl w:ilvl="2">
      <w:start w:val="1"/>
      <w:numFmt w:val="bullet"/>
      <w:lvlText w:val="-"/>
      <w:lvlJc w:val="left"/>
      <w:pPr>
        <w:tabs>
          <w:tab w:val="num" w:pos="1440"/>
        </w:tabs>
        <w:ind w:left="1440" w:hanging="306"/>
      </w:pPr>
      <w:rPr>
        <w:rFonts w:ascii="Courier New" w:hAnsi="Courier New" w:hint="default"/>
      </w:rPr>
    </w:lvl>
    <w:lvl w:ilvl="3">
      <w:start w:val="1"/>
      <w:numFmt w:val="bullet"/>
      <w:lvlText w:val="–"/>
      <w:lvlJc w:val="left"/>
      <w:pPr>
        <w:tabs>
          <w:tab w:val="num" w:pos="1083"/>
        </w:tabs>
        <w:ind w:left="1083" w:hanging="360"/>
      </w:pPr>
      <w:rPr>
        <w:rFonts w:ascii="Times New Roman" w:hAnsi="Times New Roman" w:cs="Times New Roman" w:hint="default"/>
      </w:rPr>
    </w:lvl>
    <w:lvl w:ilvl="4">
      <w:start w:val="1"/>
      <w:numFmt w:val="lowerLetter"/>
      <w:lvlText w:val="(%5)"/>
      <w:lvlJc w:val="left"/>
      <w:pPr>
        <w:tabs>
          <w:tab w:val="num" w:pos="1443"/>
        </w:tabs>
        <w:ind w:left="1443" w:hanging="360"/>
      </w:pPr>
      <w:rPr>
        <w:rFonts w:hint="default"/>
      </w:rPr>
    </w:lvl>
    <w:lvl w:ilvl="5">
      <w:start w:val="1"/>
      <w:numFmt w:val="lowerRoman"/>
      <w:lvlText w:val="(%6)"/>
      <w:lvlJc w:val="left"/>
      <w:pPr>
        <w:tabs>
          <w:tab w:val="num" w:pos="1803"/>
        </w:tabs>
        <w:ind w:left="1803" w:hanging="360"/>
      </w:pPr>
      <w:rPr>
        <w:rFonts w:hint="default"/>
      </w:rPr>
    </w:lvl>
    <w:lvl w:ilvl="6">
      <w:start w:val="1"/>
      <w:numFmt w:val="decimal"/>
      <w:lvlText w:val="%7."/>
      <w:lvlJc w:val="left"/>
      <w:pPr>
        <w:tabs>
          <w:tab w:val="num" w:pos="2163"/>
        </w:tabs>
        <w:ind w:left="2163" w:hanging="360"/>
      </w:pPr>
      <w:rPr>
        <w:rFonts w:hint="default"/>
      </w:rPr>
    </w:lvl>
    <w:lvl w:ilvl="7">
      <w:start w:val="1"/>
      <w:numFmt w:val="lowerLetter"/>
      <w:lvlText w:val="%8."/>
      <w:lvlJc w:val="left"/>
      <w:pPr>
        <w:tabs>
          <w:tab w:val="num" w:pos="2523"/>
        </w:tabs>
        <w:ind w:left="2523" w:hanging="360"/>
      </w:pPr>
      <w:rPr>
        <w:rFonts w:hint="default"/>
      </w:rPr>
    </w:lvl>
    <w:lvl w:ilvl="8">
      <w:start w:val="1"/>
      <w:numFmt w:val="lowerRoman"/>
      <w:lvlText w:val="%9."/>
      <w:lvlJc w:val="left"/>
      <w:pPr>
        <w:tabs>
          <w:tab w:val="num" w:pos="2883"/>
        </w:tabs>
        <w:ind w:left="2883" w:hanging="360"/>
      </w:pPr>
      <w:rPr>
        <w:rFonts w:hint="default"/>
      </w:rPr>
    </w:lvl>
  </w:abstractNum>
  <w:abstractNum w:abstractNumId="19">
    <w:nsid w:val="475B3203"/>
    <w:multiLevelType w:val="multilevel"/>
    <w:tmpl w:val="5E426500"/>
    <w:name w:val="AOTOC34222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7B238E7"/>
    <w:multiLevelType w:val="multilevel"/>
    <w:tmpl w:val="B9F6B264"/>
    <w:name w:val="AOTOC67"/>
    <w:lvl w:ilvl="0">
      <w:start w:val="1"/>
      <w:numFmt w:val="decimal"/>
      <w:pStyle w:val="AOAltHead3"/>
      <w:lvlText w:val="%1."/>
      <w:lvlJc w:val="left"/>
      <w:pPr>
        <w:tabs>
          <w:tab w:val="num" w:pos="720"/>
        </w:tabs>
        <w:ind w:left="720" w:hanging="720"/>
      </w:pPr>
    </w:lvl>
    <w:lvl w:ilvl="1">
      <w:start w:val="1"/>
      <w:numFmt w:val="decimal"/>
      <w:pStyle w:val="AOAltHead3"/>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1">
    <w:nsid w:val="49C66851"/>
    <w:multiLevelType w:val="multilevel"/>
    <w:tmpl w:val="62968DB0"/>
    <w:name w:val="AOSch"/>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2">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3">
    <w:nsid w:val="4E4B4E3E"/>
    <w:multiLevelType w:val="multilevel"/>
    <w:tmpl w:val="A27E4C76"/>
    <w:lvl w:ilvl="0">
      <w:start w:val="1"/>
      <w:numFmt w:val="decimal"/>
      <w:pStyle w:val="AOHead1"/>
      <w:lvlText w:val="%1."/>
      <w:lvlJc w:val="left"/>
      <w:pPr>
        <w:tabs>
          <w:tab w:val="num" w:pos="862"/>
        </w:tabs>
        <w:ind w:left="862" w:hanging="720"/>
      </w:pPr>
    </w:lvl>
    <w:lvl w:ilvl="1">
      <w:start w:val="1"/>
      <w:numFmt w:val="decimal"/>
      <w:pStyle w:val="AOHead2"/>
      <w:lvlText w:val="%1.%2"/>
      <w:lvlJc w:val="left"/>
      <w:pPr>
        <w:tabs>
          <w:tab w:val="num" w:pos="1430"/>
        </w:tabs>
        <w:ind w:left="1430" w:hanging="720"/>
      </w:pPr>
      <w:rPr>
        <w:rFonts w:ascii="Times New Roman" w:hAnsi="Times New Roman" w:cs="Times New Roman" w:hint="default"/>
        <w:b w:val="0"/>
        <w:color w:val="auto"/>
      </w:rPr>
    </w:lvl>
    <w:lvl w:ilvl="2">
      <w:start w:val="1"/>
      <w:numFmt w:val="lowerLetter"/>
      <w:pStyle w:val="AOHead3"/>
      <w:lvlText w:val="(%3)"/>
      <w:lvlJc w:val="left"/>
      <w:pPr>
        <w:tabs>
          <w:tab w:val="num" w:pos="1288"/>
        </w:tabs>
        <w:ind w:left="1288" w:hanging="720"/>
      </w:pPr>
      <w:rPr>
        <w:rFonts w:ascii="Times New Roman" w:hAnsi="Times New Roman" w:cs="Times New Roman" w:hint="default"/>
        <w:b w:val="0"/>
        <w:sz w:val="22"/>
      </w:rPr>
    </w:lvl>
    <w:lvl w:ilvl="3">
      <w:start w:val="1"/>
      <w:numFmt w:val="lowerRoman"/>
      <w:pStyle w:val="AOHead4"/>
      <w:lvlText w:val="(%4)"/>
      <w:lvlJc w:val="left"/>
      <w:pPr>
        <w:tabs>
          <w:tab w:val="num" w:pos="2160"/>
        </w:tabs>
        <w:ind w:left="2160" w:hanging="720"/>
      </w:pPr>
    </w:lvl>
    <w:lvl w:ilvl="4">
      <w:start w:val="1"/>
      <w:numFmt w:val="upperLetter"/>
      <w:pStyle w:val="AOHead1"/>
      <w:lvlText w:val="(%5)"/>
      <w:lvlJc w:val="left"/>
      <w:pPr>
        <w:tabs>
          <w:tab w:val="num" w:pos="2988"/>
        </w:tabs>
        <w:ind w:left="2988" w:hanging="720"/>
      </w:pPr>
      <w:rPr>
        <w:b w:val="0"/>
      </w:rPr>
    </w:lvl>
    <w:lvl w:ilvl="5">
      <w:start w:val="1"/>
      <w:numFmt w:val="upperRoman"/>
      <w:pStyle w:val="AOHead2"/>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4">
    <w:nsid w:val="4F5772D5"/>
    <w:multiLevelType w:val="multilevel"/>
    <w:tmpl w:val="85FC7BD0"/>
    <w:lvl w:ilvl="0">
      <w:start w:val="1"/>
      <w:numFmt w:val="decimal"/>
      <w:lvlText w:val="%1."/>
      <w:lvlJc w:val="left"/>
      <w:pPr>
        <w:ind w:left="360" w:hanging="360"/>
      </w:pPr>
    </w:lvl>
    <w:lvl w:ilvl="1">
      <w:start w:val="1"/>
      <w:numFmt w:val="decimal"/>
      <w:lvlText w:val="%1.%2."/>
      <w:lvlJc w:val="left"/>
      <w:pPr>
        <w:ind w:left="79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2415650"/>
    <w:multiLevelType w:val="hybridMultilevel"/>
    <w:tmpl w:val="6EC04C64"/>
    <w:lvl w:ilvl="0" w:tplc="F404ECF4">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560962E1"/>
    <w:multiLevelType w:val="hybridMultilevel"/>
    <w:tmpl w:val="3CF03EB6"/>
    <w:lvl w:ilvl="0" w:tplc="BCCC7D9C">
      <w:start w:val="1"/>
      <w:numFmt w:val="bullet"/>
      <w:lvlText w:val="-"/>
      <w:lvlJc w:val="left"/>
      <w:pPr>
        <w:ind w:left="1429" w:hanging="360"/>
      </w:pPr>
    </w:lvl>
    <w:lvl w:ilvl="1" w:tplc="040E0003">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7">
    <w:nsid w:val="56105B95"/>
    <w:multiLevelType w:val="hybridMultilevel"/>
    <w:tmpl w:val="FCE2249C"/>
    <w:lvl w:ilvl="0" w:tplc="040E0017">
      <w:start w:val="1"/>
      <w:numFmt w:val="lowerLetter"/>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28">
    <w:nsid w:val="59060930"/>
    <w:multiLevelType w:val="singleLevel"/>
    <w:tmpl w:val="7FD6A1A0"/>
    <w:lvl w:ilvl="0">
      <w:start w:val="1"/>
      <w:numFmt w:val="bullet"/>
      <w:pStyle w:val="Bullet"/>
      <w:lvlText w:val=""/>
      <w:lvlJc w:val="left"/>
      <w:pPr>
        <w:tabs>
          <w:tab w:val="num" w:pos="644"/>
        </w:tabs>
        <w:ind w:left="567" w:hanging="283"/>
      </w:pPr>
      <w:rPr>
        <w:rFonts w:ascii="Symbol" w:hAnsi="Symbol" w:hint="default"/>
      </w:rPr>
    </w:lvl>
  </w:abstractNum>
  <w:abstractNum w:abstractNumId="29">
    <w:nsid w:val="5D8E4AC3"/>
    <w:multiLevelType w:val="hybridMultilevel"/>
    <w:tmpl w:val="4AFE786E"/>
    <w:lvl w:ilvl="0" w:tplc="BCCC7D9C">
      <w:start w:val="1"/>
      <w:numFmt w:val="bullet"/>
      <w:lvlText w:val="-"/>
      <w:lvlJc w:val="left"/>
      <w:pPr>
        <w:ind w:left="1494" w:hanging="360"/>
      </w:p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30">
    <w:nsid w:val="5D9204D9"/>
    <w:multiLevelType w:val="hybridMultilevel"/>
    <w:tmpl w:val="B08A3CC8"/>
    <w:lvl w:ilvl="0" w:tplc="2C1C92F0">
      <w:start w:val="1"/>
      <w:numFmt w:val="lowerLetter"/>
      <w:lvlText w:val="%1)"/>
      <w:lvlJc w:val="left"/>
      <w:pPr>
        <w:ind w:left="708" w:hanging="360"/>
      </w:pPr>
      <w:rPr>
        <w:rFonts w:hint="default"/>
        <w:b/>
      </w:rPr>
    </w:lvl>
    <w:lvl w:ilvl="1" w:tplc="040E0019" w:tentative="1">
      <w:start w:val="1"/>
      <w:numFmt w:val="lowerLetter"/>
      <w:lvlText w:val="%2."/>
      <w:lvlJc w:val="left"/>
      <w:pPr>
        <w:ind w:left="1428" w:hanging="360"/>
      </w:pPr>
    </w:lvl>
    <w:lvl w:ilvl="2" w:tplc="040E001B" w:tentative="1">
      <w:start w:val="1"/>
      <w:numFmt w:val="lowerRoman"/>
      <w:lvlText w:val="%3."/>
      <w:lvlJc w:val="right"/>
      <w:pPr>
        <w:ind w:left="2148" w:hanging="180"/>
      </w:pPr>
    </w:lvl>
    <w:lvl w:ilvl="3" w:tplc="040E000F" w:tentative="1">
      <w:start w:val="1"/>
      <w:numFmt w:val="decimal"/>
      <w:lvlText w:val="%4."/>
      <w:lvlJc w:val="left"/>
      <w:pPr>
        <w:ind w:left="2868" w:hanging="360"/>
      </w:pPr>
    </w:lvl>
    <w:lvl w:ilvl="4" w:tplc="040E0019" w:tentative="1">
      <w:start w:val="1"/>
      <w:numFmt w:val="lowerLetter"/>
      <w:lvlText w:val="%5."/>
      <w:lvlJc w:val="left"/>
      <w:pPr>
        <w:ind w:left="3588" w:hanging="360"/>
      </w:pPr>
    </w:lvl>
    <w:lvl w:ilvl="5" w:tplc="040E001B" w:tentative="1">
      <w:start w:val="1"/>
      <w:numFmt w:val="lowerRoman"/>
      <w:lvlText w:val="%6."/>
      <w:lvlJc w:val="right"/>
      <w:pPr>
        <w:ind w:left="4308" w:hanging="180"/>
      </w:pPr>
    </w:lvl>
    <w:lvl w:ilvl="6" w:tplc="040E000F" w:tentative="1">
      <w:start w:val="1"/>
      <w:numFmt w:val="decimal"/>
      <w:lvlText w:val="%7."/>
      <w:lvlJc w:val="left"/>
      <w:pPr>
        <w:ind w:left="5028" w:hanging="360"/>
      </w:pPr>
    </w:lvl>
    <w:lvl w:ilvl="7" w:tplc="040E0019" w:tentative="1">
      <w:start w:val="1"/>
      <w:numFmt w:val="lowerLetter"/>
      <w:lvlText w:val="%8."/>
      <w:lvlJc w:val="left"/>
      <w:pPr>
        <w:ind w:left="5748" w:hanging="360"/>
      </w:pPr>
    </w:lvl>
    <w:lvl w:ilvl="8" w:tplc="040E001B" w:tentative="1">
      <w:start w:val="1"/>
      <w:numFmt w:val="lowerRoman"/>
      <w:lvlText w:val="%9."/>
      <w:lvlJc w:val="right"/>
      <w:pPr>
        <w:ind w:left="6468" w:hanging="180"/>
      </w:pPr>
    </w:lvl>
  </w:abstractNum>
  <w:abstractNum w:abstractNumId="31">
    <w:nsid w:val="5DA310A5"/>
    <w:multiLevelType w:val="hybridMultilevel"/>
    <w:tmpl w:val="8A6E1844"/>
    <w:lvl w:ilvl="0" w:tplc="040E0017">
      <w:start w:val="1"/>
      <w:numFmt w:val="lowerLetter"/>
      <w:lvlText w:val="%1)"/>
      <w:lvlJc w:val="left"/>
      <w:pPr>
        <w:ind w:left="1423" w:hanging="360"/>
      </w:pPr>
    </w:lvl>
    <w:lvl w:ilvl="1" w:tplc="040E0019" w:tentative="1">
      <w:start w:val="1"/>
      <w:numFmt w:val="lowerLetter"/>
      <w:lvlText w:val="%2."/>
      <w:lvlJc w:val="left"/>
      <w:pPr>
        <w:ind w:left="2143" w:hanging="360"/>
      </w:pPr>
    </w:lvl>
    <w:lvl w:ilvl="2" w:tplc="040E001B" w:tentative="1">
      <w:start w:val="1"/>
      <w:numFmt w:val="lowerRoman"/>
      <w:lvlText w:val="%3."/>
      <w:lvlJc w:val="right"/>
      <w:pPr>
        <w:ind w:left="2863" w:hanging="180"/>
      </w:pPr>
    </w:lvl>
    <w:lvl w:ilvl="3" w:tplc="040E000F" w:tentative="1">
      <w:start w:val="1"/>
      <w:numFmt w:val="decimal"/>
      <w:lvlText w:val="%4."/>
      <w:lvlJc w:val="left"/>
      <w:pPr>
        <w:ind w:left="3583" w:hanging="360"/>
      </w:pPr>
    </w:lvl>
    <w:lvl w:ilvl="4" w:tplc="040E0019" w:tentative="1">
      <w:start w:val="1"/>
      <w:numFmt w:val="lowerLetter"/>
      <w:lvlText w:val="%5."/>
      <w:lvlJc w:val="left"/>
      <w:pPr>
        <w:ind w:left="4303" w:hanging="360"/>
      </w:pPr>
    </w:lvl>
    <w:lvl w:ilvl="5" w:tplc="040E001B" w:tentative="1">
      <w:start w:val="1"/>
      <w:numFmt w:val="lowerRoman"/>
      <w:lvlText w:val="%6."/>
      <w:lvlJc w:val="right"/>
      <w:pPr>
        <w:ind w:left="5023" w:hanging="180"/>
      </w:pPr>
    </w:lvl>
    <w:lvl w:ilvl="6" w:tplc="040E000F" w:tentative="1">
      <w:start w:val="1"/>
      <w:numFmt w:val="decimal"/>
      <w:lvlText w:val="%7."/>
      <w:lvlJc w:val="left"/>
      <w:pPr>
        <w:ind w:left="5743" w:hanging="360"/>
      </w:pPr>
    </w:lvl>
    <w:lvl w:ilvl="7" w:tplc="040E0019" w:tentative="1">
      <w:start w:val="1"/>
      <w:numFmt w:val="lowerLetter"/>
      <w:lvlText w:val="%8."/>
      <w:lvlJc w:val="left"/>
      <w:pPr>
        <w:ind w:left="6463" w:hanging="360"/>
      </w:pPr>
    </w:lvl>
    <w:lvl w:ilvl="8" w:tplc="040E001B" w:tentative="1">
      <w:start w:val="1"/>
      <w:numFmt w:val="lowerRoman"/>
      <w:lvlText w:val="%9."/>
      <w:lvlJc w:val="right"/>
      <w:pPr>
        <w:ind w:left="7183" w:hanging="180"/>
      </w:pPr>
    </w:lvl>
  </w:abstractNum>
  <w:abstractNum w:abstractNumId="32">
    <w:nsid w:val="6D970848"/>
    <w:multiLevelType w:val="hybridMultilevel"/>
    <w:tmpl w:val="D7BCC5C2"/>
    <w:lvl w:ilvl="0" w:tplc="FFFFFFFF">
      <w:start w:val="1"/>
      <w:numFmt w:val="bullet"/>
      <w:lvlText w:val=""/>
      <w:lvlJc w:val="left"/>
      <w:pPr>
        <w:tabs>
          <w:tab w:val="num" w:pos="644"/>
        </w:tabs>
        <w:ind w:left="644" w:hanging="360"/>
      </w:pPr>
      <w:rPr>
        <w:rFonts w:ascii="Symbol" w:hAnsi="Symbol" w:hint="default"/>
        <w:color w:val="000000"/>
      </w:rPr>
    </w:lvl>
    <w:lvl w:ilvl="1" w:tplc="FFFFFFFF" w:tentative="1">
      <w:start w:val="1"/>
      <w:numFmt w:val="bullet"/>
      <w:lvlText w:val="o"/>
      <w:lvlJc w:val="left"/>
      <w:pPr>
        <w:tabs>
          <w:tab w:val="num" w:pos="797"/>
        </w:tabs>
        <w:ind w:left="797" w:hanging="360"/>
      </w:pPr>
      <w:rPr>
        <w:rFonts w:ascii="Courier New" w:hAnsi="Courier New" w:cs="Courier New" w:hint="default"/>
      </w:rPr>
    </w:lvl>
    <w:lvl w:ilvl="2" w:tplc="FFFFFFFF" w:tentative="1">
      <w:start w:val="1"/>
      <w:numFmt w:val="bullet"/>
      <w:lvlText w:val=""/>
      <w:lvlJc w:val="left"/>
      <w:pPr>
        <w:tabs>
          <w:tab w:val="num" w:pos="1517"/>
        </w:tabs>
        <w:ind w:left="1517" w:hanging="360"/>
      </w:pPr>
      <w:rPr>
        <w:rFonts w:ascii="Wingdings" w:hAnsi="Wingdings" w:hint="default"/>
      </w:rPr>
    </w:lvl>
    <w:lvl w:ilvl="3" w:tplc="FFFFFFFF" w:tentative="1">
      <w:start w:val="1"/>
      <w:numFmt w:val="bullet"/>
      <w:lvlText w:val=""/>
      <w:lvlJc w:val="left"/>
      <w:pPr>
        <w:tabs>
          <w:tab w:val="num" w:pos="2237"/>
        </w:tabs>
        <w:ind w:left="2237" w:hanging="360"/>
      </w:pPr>
      <w:rPr>
        <w:rFonts w:ascii="Symbol" w:hAnsi="Symbol" w:hint="default"/>
      </w:rPr>
    </w:lvl>
    <w:lvl w:ilvl="4" w:tplc="FFFFFFFF" w:tentative="1">
      <w:start w:val="1"/>
      <w:numFmt w:val="bullet"/>
      <w:lvlText w:val="o"/>
      <w:lvlJc w:val="left"/>
      <w:pPr>
        <w:tabs>
          <w:tab w:val="num" w:pos="2957"/>
        </w:tabs>
        <w:ind w:left="2957" w:hanging="360"/>
      </w:pPr>
      <w:rPr>
        <w:rFonts w:ascii="Courier New" w:hAnsi="Courier New" w:cs="Courier New" w:hint="default"/>
      </w:rPr>
    </w:lvl>
    <w:lvl w:ilvl="5" w:tplc="FFFFFFFF" w:tentative="1">
      <w:start w:val="1"/>
      <w:numFmt w:val="bullet"/>
      <w:lvlText w:val=""/>
      <w:lvlJc w:val="left"/>
      <w:pPr>
        <w:tabs>
          <w:tab w:val="num" w:pos="3677"/>
        </w:tabs>
        <w:ind w:left="3677" w:hanging="360"/>
      </w:pPr>
      <w:rPr>
        <w:rFonts w:ascii="Wingdings" w:hAnsi="Wingdings" w:hint="default"/>
      </w:rPr>
    </w:lvl>
    <w:lvl w:ilvl="6" w:tplc="FFFFFFFF" w:tentative="1">
      <w:start w:val="1"/>
      <w:numFmt w:val="bullet"/>
      <w:lvlText w:val=""/>
      <w:lvlJc w:val="left"/>
      <w:pPr>
        <w:tabs>
          <w:tab w:val="num" w:pos="4397"/>
        </w:tabs>
        <w:ind w:left="4397" w:hanging="360"/>
      </w:pPr>
      <w:rPr>
        <w:rFonts w:ascii="Symbol" w:hAnsi="Symbol" w:hint="default"/>
      </w:rPr>
    </w:lvl>
    <w:lvl w:ilvl="7" w:tplc="FFFFFFFF" w:tentative="1">
      <w:start w:val="1"/>
      <w:numFmt w:val="bullet"/>
      <w:lvlText w:val="o"/>
      <w:lvlJc w:val="left"/>
      <w:pPr>
        <w:tabs>
          <w:tab w:val="num" w:pos="5117"/>
        </w:tabs>
        <w:ind w:left="5117" w:hanging="360"/>
      </w:pPr>
      <w:rPr>
        <w:rFonts w:ascii="Courier New" w:hAnsi="Courier New" w:cs="Courier New" w:hint="default"/>
      </w:rPr>
    </w:lvl>
    <w:lvl w:ilvl="8" w:tplc="FFFFFFFF" w:tentative="1">
      <w:start w:val="1"/>
      <w:numFmt w:val="bullet"/>
      <w:lvlText w:val=""/>
      <w:lvlJc w:val="left"/>
      <w:pPr>
        <w:tabs>
          <w:tab w:val="num" w:pos="5837"/>
        </w:tabs>
        <w:ind w:left="5837" w:hanging="360"/>
      </w:pPr>
      <w:rPr>
        <w:rFonts w:ascii="Wingdings" w:hAnsi="Wingdings" w:hint="default"/>
      </w:rPr>
    </w:lvl>
  </w:abstractNum>
  <w:abstractNum w:abstractNumId="33">
    <w:nsid w:val="747860A2"/>
    <w:multiLevelType w:val="hybridMultilevel"/>
    <w:tmpl w:val="8084D2CE"/>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74E7004C"/>
    <w:multiLevelType w:val="hybridMultilevel"/>
    <w:tmpl w:val="D242B34A"/>
    <w:lvl w:ilvl="0" w:tplc="73A87CCC">
      <w:start w:val="5"/>
      <w:numFmt w:val="bullet"/>
      <w:lvlText w:val="-"/>
      <w:lvlJc w:val="left"/>
      <w:pPr>
        <w:ind w:left="1069" w:hanging="360"/>
      </w:pPr>
      <w:rPr>
        <w:rFonts w:ascii="Times New Roman" w:eastAsia="SimSun" w:hAnsi="Times New Roman" w:cs="Times New Roman" w:hint="default"/>
      </w:rPr>
    </w:lvl>
    <w:lvl w:ilvl="1" w:tplc="040E0003" w:tentative="1">
      <w:start w:val="1"/>
      <w:numFmt w:val="bullet"/>
      <w:lvlText w:val="o"/>
      <w:lvlJc w:val="left"/>
      <w:pPr>
        <w:ind w:left="1789" w:hanging="360"/>
      </w:pPr>
      <w:rPr>
        <w:rFonts w:ascii="Courier New" w:hAnsi="Courier New" w:cs="Courier New" w:hint="default"/>
      </w:rPr>
    </w:lvl>
    <w:lvl w:ilvl="2" w:tplc="040E0005" w:tentative="1">
      <w:start w:val="1"/>
      <w:numFmt w:val="bullet"/>
      <w:lvlText w:val=""/>
      <w:lvlJc w:val="left"/>
      <w:pPr>
        <w:ind w:left="2509" w:hanging="360"/>
      </w:pPr>
      <w:rPr>
        <w:rFonts w:ascii="Wingdings" w:hAnsi="Wingdings" w:hint="default"/>
      </w:rPr>
    </w:lvl>
    <w:lvl w:ilvl="3" w:tplc="040E0001" w:tentative="1">
      <w:start w:val="1"/>
      <w:numFmt w:val="bullet"/>
      <w:lvlText w:val=""/>
      <w:lvlJc w:val="left"/>
      <w:pPr>
        <w:ind w:left="3229" w:hanging="360"/>
      </w:pPr>
      <w:rPr>
        <w:rFonts w:ascii="Symbol" w:hAnsi="Symbol" w:hint="default"/>
      </w:rPr>
    </w:lvl>
    <w:lvl w:ilvl="4" w:tplc="040E0003" w:tentative="1">
      <w:start w:val="1"/>
      <w:numFmt w:val="bullet"/>
      <w:lvlText w:val="o"/>
      <w:lvlJc w:val="left"/>
      <w:pPr>
        <w:ind w:left="3949" w:hanging="360"/>
      </w:pPr>
      <w:rPr>
        <w:rFonts w:ascii="Courier New" w:hAnsi="Courier New" w:cs="Courier New" w:hint="default"/>
      </w:rPr>
    </w:lvl>
    <w:lvl w:ilvl="5" w:tplc="040E0005" w:tentative="1">
      <w:start w:val="1"/>
      <w:numFmt w:val="bullet"/>
      <w:lvlText w:val=""/>
      <w:lvlJc w:val="left"/>
      <w:pPr>
        <w:ind w:left="4669" w:hanging="360"/>
      </w:pPr>
      <w:rPr>
        <w:rFonts w:ascii="Wingdings" w:hAnsi="Wingdings" w:hint="default"/>
      </w:rPr>
    </w:lvl>
    <w:lvl w:ilvl="6" w:tplc="040E0001" w:tentative="1">
      <w:start w:val="1"/>
      <w:numFmt w:val="bullet"/>
      <w:lvlText w:val=""/>
      <w:lvlJc w:val="left"/>
      <w:pPr>
        <w:ind w:left="5389" w:hanging="360"/>
      </w:pPr>
      <w:rPr>
        <w:rFonts w:ascii="Symbol" w:hAnsi="Symbol" w:hint="default"/>
      </w:rPr>
    </w:lvl>
    <w:lvl w:ilvl="7" w:tplc="040E0003" w:tentative="1">
      <w:start w:val="1"/>
      <w:numFmt w:val="bullet"/>
      <w:lvlText w:val="o"/>
      <w:lvlJc w:val="left"/>
      <w:pPr>
        <w:ind w:left="6109" w:hanging="360"/>
      </w:pPr>
      <w:rPr>
        <w:rFonts w:ascii="Courier New" w:hAnsi="Courier New" w:cs="Courier New" w:hint="default"/>
      </w:rPr>
    </w:lvl>
    <w:lvl w:ilvl="8" w:tplc="040E0005" w:tentative="1">
      <w:start w:val="1"/>
      <w:numFmt w:val="bullet"/>
      <w:lvlText w:val=""/>
      <w:lvlJc w:val="left"/>
      <w:pPr>
        <w:ind w:left="6829" w:hanging="360"/>
      </w:pPr>
      <w:rPr>
        <w:rFonts w:ascii="Wingdings" w:hAnsi="Wingdings" w:hint="default"/>
      </w:rPr>
    </w:lvl>
  </w:abstractNum>
  <w:abstractNum w:abstractNumId="35">
    <w:nsid w:val="7860504D"/>
    <w:multiLevelType w:val="hybridMultilevel"/>
    <w:tmpl w:val="BE462856"/>
    <w:lvl w:ilvl="0" w:tplc="040E0017">
      <w:start w:val="1"/>
      <w:numFmt w:val="lowerLetter"/>
      <w:lvlText w:val="%1)"/>
      <w:lvlJc w:val="left"/>
      <w:pPr>
        <w:ind w:left="1065" w:hanging="7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7D557EB9"/>
    <w:multiLevelType w:val="hybridMultilevel"/>
    <w:tmpl w:val="156C3008"/>
    <w:lvl w:ilvl="0" w:tplc="040E0017">
      <w:start w:val="1"/>
      <w:numFmt w:val="lowerLetter"/>
      <w:lvlText w:val="%1)"/>
      <w:lvlJc w:val="left"/>
      <w:pPr>
        <w:ind w:left="2480" w:hanging="360"/>
      </w:pPr>
      <w:rPr>
        <w:rFonts w:hint="default"/>
      </w:rPr>
    </w:lvl>
    <w:lvl w:ilvl="1" w:tplc="040E0019" w:tentative="1">
      <w:start w:val="1"/>
      <w:numFmt w:val="lowerLetter"/>
      <w:lvlText w:val="%2."/>
      <w:lvlJc w:val="left"/>
      <w:pPr>
        <w:ind w:left="3200" w:hanging="360"/>
      </w:pPr>
    </w:lvl>
    <w:lvl w:ilvl="2" w:tplc="040E001B" w:tentative="1">
      <w:start w:val="1"/>
      <w:numFmt w:val="lowerRoman"/>
      <w:lvlText w:val="%3."/>
      <w:lvlJc w:val="right"/>
      <w:pPr>
        <w:ind w:left="3920" w:hanging="180"/>
      </w:pPr>
    </w:lvl>
    <w:lvl w:ilvl="3" w:tplc="040E000F" w:tentative="1">
      <w:start w:val="1"/>
      <w:numFmt w:val="decimal"/>
      <w:lvlText w:val="%4."/>
      <w:lvlJc w:val="left"/>
      <w:pPr>
        <w:ind w:left="4640" w:hanging="360"/>
      </w:pPr>
    </w:lvl>
    <w:lvl w:ilvl="4" w:tplc="040E0019" w:tentative="1">
      <w:start w:val="1"/>
      <w:numFmt w:val="lowerLetter"/>
      <w:lvlText w:val="%5."/>
      <w:lvlJc w:val="left"/>
      <w:pPr>
        <w:ind w:left="5360" w:hanging="360"/>
      </w:pPr>
    </w:lvl>
    <w:lvl w:ilvl="5" w:tplc="040E001B" w:tentative="1">
      <w:start w:val="1"/>
      <w:numFmt w:val="lowerRoman"/>
      <w:lvlText w:val="%6."/>
      <w:lvlJc w:val="right"/>
      <w:pPr>
        <w:ind w:left="6080" w:hanging="180"/>
      </w:pPr>
    </w:lvl>
    <w:lvl w:ilvl="6" w:tplc="040E000F" w:tentative="1">
      <w:start w:val="1"/>
      <w:numFmt w:val="decimal"/>
      <w:lvlText w:val="%7."/>
      <w:lvlJc w:val="left"/>
      <w:pPr>
        <w:ind w:left="6800" w:hanging="360"/>
      </w:pPr>
    </w:lvl>
    <w:lvl w:ilvl="7" w:tplc="040E0019" w:tentative="1">
      <w:start w:val="1"/>
      <w:numFmt w:val="lowerLetter"/>
      <w:lvlText w:val="%8."/>
      <w:lvlJc w:val="left"/>
      <w:pPr>
        <w:ind w:left="7520" w:hanging="360"/>
      </w:pPr>
    </w:lvl>
    <w:lvl w:ilvl="8" w:tplc="040E001B" w:tentative="1">
      <w:start w:val="1"/>
      <w:numFmt w:val="lowerRoman"/>
      <w:lvlText w:val="%9."/>
      <w:lvlJc w:val="right"/>
      <w:pPr>
        <w:ind w:left="8240" w:hanging="180"/>
      </w:pPr>
    </w:lvl>
  </w:abstractNum>
  <w:num w:numId="1">
    <w:abstractNumId w:val="29"/>
  </w:num>
  <w:num w:numId="2">
    <w:abstractNumId w:val="12"/>
  </w:num>
  <w:num w:numId="3">
    <w:abstractNumId w:val="0"/>
  </w:num>
  <w:num w:numId="4">
    <w:abstractNumId w:val="8"/>
  </w:num>
  <w:num w:numId="5">
    <w:abstractNumId w:val="33"/>
  </w:num>
  <w:num w:numId="6">
    <w:abstractNumId w:val="36"/>
  </w:num>
  <w:num w:numId="7">
    <w:abstractNumId w:val="32"/>
  </w:num>
  <w:num w:numId="8">
    <w:abstractNumId w:val="2"/>
  </w:num>
  <w:num w:numId="9">
    <w:abstractNumId w:val="15"/>
  </w:num>
  <w:num w:numId="10">
    <w:abstractNumId w:val="31"/>
  </w:num>
  <w:num w:numId="11">
    <w:abstractNumId w:val="11"/>
  </w:num>
  <w:num w:numId="12">
    <w:abstractNumId w:val="10"/>
  </w:num>
  <w:num w:numId="13">
    <w:abstractNumId w:val="5"/>
  </w:num>
  <w:num w:numId="14">
    <w:abstractNumId w:val="18"/>
  </w:num>
  <w:num w:numId="15">
    <w:abstractNumId w:val="17"/>
  </w:num>
  <w:num w:numId="16">
    <w:abstractNumId w:val="28"/>
  </w:num>
  <w:num w:numId="17">
    <w:abstractNumId w:val="1"/>
  </w:num>
  <w:num w:numId="18">
    <w:abstractNumId w:val="3"/>
  </w:num>
  <w:num w:numId="19">
    <w:abstractNumId w:val="23"/>
  </w:num>
  <w:num w:numId="20">
    <w:abstractNumId w:val="20"/>
  </w:num>
  <w:num w:numId="21">
    <w:abstractNumId w:val="13"/>
  </w:num>
  <w:num w:numId="22">
    <w:abstractNumId w:val="22"/>
  </w:num>
  <w:num w:numId="23">
    <w:abstractNumId w:val="21"/>
  </w:num>
  <w:num w:numId="24">
    <w:abstractNumId w:val="26"/>
  </w:num>
  <w:num w:numId="25">
    <w:abstractNumId w:val="4"/>
  </w:num>
  <w:num w:numId="26">
    <w:abstractNumId w:val="9"/>
  </w:num>
  <w:num w:numId="27">
    <w:abstractNumId w:val="25"/>
  </w:num>
  <w:num w:numId="28">
    <w:abstractNumId w:val="7"/>
  </w:num>
  <w:num w:numId="29">
    <w:abstractNumId w:val="30"/>
  </w:num>
  <w:num w:numId="30">
    <w:abstractNumId w:val="19"/>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6"/>
  </w:num>
  <w:num w:numId="34">
    <w:abstractNumId w:val="14"/>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24"/>
  </w:num>
  <w:num w:numId="38">
    <w:abstractNumId w:val="16"/>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F9D"/>
    <w:rsid w:val="0000322F"/>
    <w:rsid w:val="00004B02"/>
    <w:rsid w:val="00035618"/>
    <w:rsid w:val="000426DA"/>
    <w:rsid w:val="00101544"/>
    <w:rsid w:val="00113253"/>
    <w:rsid w:val="00187C73"/>
    <w:rsid w:val="001B5F35"/>
    <w:rsid w:val="001F176F"/>
    <w:rsid w:val="002A3D6F"/>
    <w:rsid w:val="002A659B"/>
    <w:rsid w:val="003056C5"/>
    <w:rsid w:val="00331354"/>
    <w:rsid w:val="003518DA"/>
    <w:rsid w:val="00356BAA"/>
    <w:rsid w:val="00361BAE"/>
    <w:rsid w:val="003A5657"/>
    <w:rsid w:val="003D7A0D"/>
    <w:rsid w:val="003F2B3B"/>
    <w:rsid w:val="00416C2D"/>
    <w:rsid w:val="00422E9D"/>
    <w:rsid w:val="004476B5"/>
    <w:rsid w:val="00461653"/>
    <w:rsid w:val="00475B30"/>
    <w:rsid w:val="004B4583"/>
    <w:rsid w:val="004B62AB"/>
    <w:rsid w:val="004E1E19"/>
    <w:rsid w:val="004E280E"/>
    <w:rsid w:val="004E311E"/>
    <w:rsid w:val="00512F5D"/>
    <w:rsid w:val="005228DA"/>
    <w:rsid w:val="00564436"/>
    <w:rsid w:val="00584A7F"/>
    <w:rsid w:val="005C320D"/>
    <w:rsid w:val="005C7918"/>
    <w:rsid w:val="00611299"/>
    <w:rsid w:val="0063008D"/>
    <w:rsid w:val="0064678B"/>
    <w:rsid w:val="00672CE8"/>
    <w:rsid w:val="006E31FC"/>
    <w:rsid w:val="0070518F"/>
    <w:rsid w:val="007249D1"/>
    <w:rsid w:val="00762D8A"/>
    <w:rsid w:val="0076378A"/>
    <w:rsid w:val="007D7B1E"/>
    <w:rsid w:val="00821FA3"/>
    <w:rsid w:val="0083675E"/>
    <w:rsid w:val="008653B9"/>
    <w:rsid w:val="008F5DA3"/>
    <w:rsid w:val="00913C29"/>
    <w:rsid w:val="00A26BD3"/>
    <w:rsid w:val="00A33BF3"/>
    <w:rsid w:val="00A60C60"/>
    <w:rsid w:val="00A94FE3"/>
    <w:rsid w:val="00AA2B4E"/>
    <w:rsid w:val="00AE3494"/>
    <w:rsid w:val="00BA0A77"/>
    <w:rsid w:val="00BA2D0C"/>
    <w:rsid w:val="00C90158"/>
    <w:rsid w:val="00CB75BC"/>
    <w:rsid w:val="00D54F1C"/>
    <w:rsid w:val="00DB0D5F"/>
    <w:rsid w:val="00DB25ED"/>
    <w:rsid w:val="00E57EC8"/>
    <w:rsid w:val="00E71F9D"/>
    <w:rsid w:val="00EA04FC"/>
    <w:rsid w:val="00ED36C2"/>
    <w:rsid w:val="00EE156B"/>
    <w:rsid w:val="00EF5F4F"/>
    <w:rsid w:val="00F4607B"/>
    <w:rsid w:val="00FB17AD"/>
    <w:rsid w:val="00FB37EA"/>
    <w:rsid w:val="00FC0042"/>
    <w:rsid w:val="00FE282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552DDC-E81E-4666-A089-2787772C8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qFormat/>
    <w:rsid w:val="00E71F9D"/>
    <w:pPr>
      <w:keepNext/>
      <w:spacing w:before="240" w:after="60" w:line="240" w:lineRule="auto"/>
      <w:outlineLvl w:val="0"/>
    </w:pPr>
    <w:rPr>
      <w:rFonts w:ascii="Cambria" w:eastAsia="Times New Roman" w:hAnsi="Cambria" w:cs="Times New Roman"/>
      <w:b/>
      <w:bCs/>
      <w:kern w:val="32"/>
      <w:sz w:val="32"/>
      <w:szCs w:val="32"/>
      <w:lang w:eastAsia="hu-HU"/>
    </w:rPr>
  </w:style>
  <w:style w:type="paragraph" w:styleId="Cmsor2">
    <w:name w:val="heading 2"/>
    <w:basedOn w:val="Norml"/>
    <w:next w:val="Norml"/>
    <w:link w:val="Cmsor2Char"/>
    <w:qFormat/>
    <w:rsid w:val="00E71F9D"/>
    <w:pPr>
      <w:keepNext/>
      <w:autoSpaceDE w:val="0"/>
      <w:autoSpaceDN w:val="0"/>
      <w:adjustRightInd w:val="0"/>
      <w:spacing w:before="120" w:after="120" w:line="240" w:lineRule="auto"/>
      <w:jc w:val="center"/>
      <w:outlineLvl w:val="1"/>
    </w:pPr>
    <w:rPr>
      <w:rFonts w:ascii="Times New Roman" w:eastAsia="Times New Roman" w:hAnsi="Times New Roman" w:cs="Times New Roman"/>
      <w:iCs/>
      <w:caps/>
      <w:sz w:val="24"/>
      <w:szCs w:val="20"/>
      <w:lang w:eastAsia="hu-HU"/>
    </w:rPr>
  </w:style>
  <w:style w:type="paragraph" w:styleId="Cmsor3">
    <w:name w:val="heading 3"/>
    <w:aliases w:val="H3,left I3,Bold 12,L3,h3,Minor,- 1),2),3),- 1)1,2)1,3)1,Level 1 - 1"/>
    <w:basedOn w:val="Norml"/>
    <w:next w:val="Norml"/>
    <w:link w:val="Cmsor3Char"/>
    <w:qFormat/>
    <w:rsid w:val="00E71F9D"/>
    <w:pPr>
      <w:keepNext/>
      <w:tabs>
        <w:tab w:val="left" w:pos="7380"/>
      </w:tabs>
      <w:spacing w:after="120" w:line="240" w:lineRule="auto"/>
      <w:jc w:val="center"/>
      <w:outlineLvl w:val="2"/>
    </w:pPr>
    <w:rPr>
      <w:rFonts w:ascii="Times New Roman" w:eastAsia="Times New Roman" w:hAnsi="Times New Roman" w:cs="Times New Roman"/>
      <w:b/>
      <w:caps/>
      <w:szCs w:val="24"/>
      <w:lang w:val="en-GB" w:eastAsia="en-GB"/>
    </w:rPr>
  </w:style>
  <w:style w:type="paragraph" w:styleId="Cmsor4">
    <w:name w:val="heading 4"/>
    <w:basedOn w:val="Norml"/>
    <w:next w:val="Norml"/>
    <w:link w:val="Cmsor4Char"/>
    <w:qFormat/>
    <w:rsid w:val="00E71F9D"/>
    <w:pPr>
      <w:keepNext/>
      <w:spacing w:before="120" w:after="120" w:line="240" w:lineRule="auto"/>
      <w:jc w:val="center"/>
      <w:outlineLvl w:val="3"/>
    </w:pPr>
    <w:rPr>
      <w:rFonts w:ascii="Times New Roman" w:eastAsia="Times New Roman" w:hAnsi="Times New Roman" w:cs="Times New Roman"/>
      <w:b/>
      <w:bCs/>
      <w:sz w:val="20"/>
      <w:szCs w:val="24"/>
      <w:lang w:val="en-GB" w:eastAsia="en-GB"/>
    </w:rPr>
  </w:style>
  <w:style w:type="paragraph" w:styleId="Cmsor5">
    <w:name w:val="heading 5"/>
    <w:basedOn w:val="Norml"/>
    <w:next w:val="Norml"/>
    <w:link w:val="Cmsor5Char"/>
    <w:qFormat/>
    <w:rsid w:val="00E71F9D"/>
    <w:pPr>
      <w:keepNext/>
      <w:spacing w:before="120" w:after="120" w:line="240" w:lineRule="auto"/>
      <w:ind w:right="-108"/>
      <w:outlineLvl w:val="4"/>
    </w:pPr>
    <w:rPr>
      <w:rFonts w:ascii="Times New Roman" w:eastAsia="Times New Roman" w:hAnsi="Times New Roman" w:cs="Times New Roman"/>
      <w:b/>
      <w:sz w:val="20"/>
      <w:szCs w:val="20"/>
      <w:lang w:eastAsia="en-GB"/>
    </w:rPr>
  </w:style>
  <w:style w:type="paragraph" w:styleId="Cmsor7">
    <w:name w:val="heading 7"/>
    <w:basedOn w:val="Norml"/>
    <w:next w:val="Norml"/>
    <w:link w:val="Cmsor7Char"/>
    <w:qFormat/>
    <w:rsid w:val="00E71F9D"/>
    <w:pPr>
      <w:spacing w:before="240" w:after="60" w:line="240" w:lineRule="auto"/>
      <w:outlineLvl w:val="6"/>
    </w:pPr>
    <w:rPr>
      <w:rFonts w:ascii="Times New Roman" w:eastAsia="Times New Roman" w:hAnsi="Times New Roman" w:cs="Times New Roman"/>
      <w:sz w:val="24"/>
      <w:szCs w:val="20"/>
      <w:lang w:eastAsia="hu-HU"/>
    </w:rPr>
  </w:style>
  <w:style w:type="paragraph" w:styleId="Cmsor8">
    <w:name w:val="heading 8"/>
    <w:basedOn w:val="Norml"/>
    <w:next w:val="Norml"/>
    <w:link w:val="Cmsor8Char"/>
    <w:qFormat/>
    <w:rsid w:val="00E71F9D"/>
    <w:pPr>
      <w:spacing w:before="240" w:after="60" w:line="240" w:lineRule="auto"/>
      <w:outlineLvl w:val="7"/>
    </w:pPr>
    <w:rPr>
      <w:rFonts w:ascii="Calibri" w:eastAsia="Times New Roman" w:hAnsi="Calibri" w:cs="Times New Roman"/>
      <w:i/>
      <w:iCs/>
      <w:sz w:val="24"/>
      <w:szCs w:val="24"/>
      <w:lang w:eastAsia="hu-HU"/>
    </w:rPr>
  </w:style>
  <w:style w:type="paragraph" w:styleId="Cmsor9">
    <w:name w:val="heading 9"/>
    <w:basedOn w:val="Norml"/>
    <w:next w:val="Norml"/>
    <w:link w:val="Cmsor9Char"/>
    <w:qFormat/>
    <w:rsid w:val="00E71F9D"/>
    <w:pPr>
      <w:keepNext/>
      <w:autoSpaceDE w:val="0"/>
      <w:autoSpaceDN w:val="0"/>
      <w:spacing w:after="0" w:line="240" w:lineRule="auto"/>
      <w:jc w:val="center"/>
      <w:outlineLvl w:val="8"/>
    </w:pPr>
    <w:rPr>
      <w:rFonts w:ascii="Times New Roman" w:eastAsia="Times New Roman" w:hAnsi="Times New Roman" w:cs="Times New Roman"/>
      <w:b/>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E71F9D"/>
    <w:rPr>
      <w:rFonts w:ascii="Cambria" w:eastAsia="Times New Roman" w:hAnsi="Cambria" w:cs="Times New Roman"/>
      <w:b/>
      <w:bCs/>
      <w:kern w:val="32"/>
      <w:sz w:val="32"/>
      <w:szCs w:val="32"/>
      <w:lang w:eastAsia="hu-HU"/>
    </w:rPr>
  </w:style>
  <w:style w:type="character" w:customStyle="1" w:styleId="Cmsor2Char">
    <w:name w:val="Címsor 2 Char"/>
    <w:basedOn w:val="Bekezdsalapbettpusa"/>
    <w:link w:val="Cmsor2"/>
    <w:rsid w:val="00E71F9D"/>
    <w:rPr>
      <w:rFonts w:ascii="Times New Roman" w:eastAsia="Times New Roman" w:hAnsi="Times New Roman" w:cs="Times New Roman"/>
      <w:iCs/>
      <w:caps/>
      <w:sz w:val="24"/>
      <w:szCs w:val="20"/>
      <w:lang w:eastAsia="hu-HU"/>
    </w:rPr>
  </w:style>
  <w:style w:type="character" w:customStyle="1" w:styleId="Cmsor3Char">
    <w:name w:val="Címsor 3 Char"/>
    <w:aliases w:val="H3 Char,left I3 Char,Bold 12 Char,L3 Char,h3 Char,Minor Char,- 1) Char,2) Char,3) Char,- 1)1 Char,2)1 Char,3)1 Char,Level 1 - 1 Char"/>
    <w:basedOn w:val="Bekezdsalapbettpusa"/>
    <w:link w:val="Cmsor3"/>
    <w:rsid w:val="00E71F9D"/>
    <w:rPr>
      <w:rFonts w:ascii="Times New Roman" w:eastAsia="Times New Roman" w:hAnsi="Times New Roman" w:cs="Times New Roman"/>
      <w:b/>
      <w:caps/>
      <w:szCs w:val="24"/>
      <w:lang w:val="en-GB" w:eastAsia="en-GB"/>
    </w:rPr>
  </w:style>
  <w:style w:type="character" w:customStyle="1" w:styleId="Cmsor4Char">
    <w:name w:val="Címsor 4 Char"/>
    <w:basedOn w:val="Bekezdsalapbettpusa"/>
    <w:link w:val="Cmsor4"/>
    <w:rsid w:val="00E71F9D"/>
    <w:rPr>
      <w:rFonts w:ascii="Times New Roman" w:eastAsia="Times New Roman" w:hAnsi="Times New Roman" w:cs="Times New Roman"/>
      <w:b/>
      <w:bCs/>
      <w:sz w:val="20"/>
      <w:szCs w:val="24"/>
      <w:lang w:val="en-GB" w:eastAsia="en-GB"/>
    </w:rPr>
  </w:style>
  <w:style w:type="character" w:customStyle="1" w:styleId="Cmsor5Char">
    <w:name w:val="Címsor 5 Char"/>
    <w:basedOn w:val="Bekezdsalapbettpusa"/>
    <w:link w:val="Cmsor5"/>
    <w:rsid w:val="00E71F9D"/>
    <w:rPr>
      <w:rFonts w:ascii="Times New Roman" w:eastAsia="Times New Roman" w:hAnsi="Times New Roman" w:cs="Times New Roman"/>
      <w:b/>
      <w:sz w:val="20"/>
      <w:szCs w:val="20"/>
      <w:lang w:eastAsia="en-GB"/>
    </w:rPr>
  </w:style>
  <w:style w:type="character" w:customStyle="1" w:styleId="Cmsor7Char">
    <w:name w:val="Címsor 7 Char"/>
    <w:basedOn w:val="Bekezdsalapbettpusa"/>
    <w:link w:val="Cmsor7"/>
    <w:rsid w:val="00E71F9D"/>
    <w:rPr>
      <w:rFonts w:ascii="Times New Roman" w:eastAsia="Times New Roman" w:hAnsi="Times New Roman" w:cs="Times New Roman"/>
      <w:sz w:val="24"/>
      <w:szCs w:val="20"/>
      <w:lang w:eastAsia="hu-HU"/>
    </w:rPr>
  </w:style>
  <w:style w:type="character" w:customStyle="1" w:styleId="Cmsor8Char">
    <w:name w:val="Címsor 8 Char"/>
    <w:basedOn w:val="Bekezdsalapbettpusa"/>
    <w:link w:val="Cmsor8"/>
    <w:rsid w:val="00E71F9D"/>
    <w:rPr>
      <w:rFonts w:ascii="Calibri" w:eastAsia="Times New Roman" w:hAnsi="Calibri" w:cs="Times New Roman"/>
      <w:i/>
      <w:iCs/>
      <w:sz w:val="24"/>
      <w:szCs w:val="24"/>
      <w:lang w:eastAsia="hu-HU"/>
    </w:rPr>
  </w:style>
  <w:style w:type="character" w:customStyle="1" w:styleId="Cmsor9Char">
    <w:name w:val="Címsor 9 Char"/>
    <w:basedOn w:val="Bekezdsalapbettpusa"/>
    <w:link w:val="Cmsor9"/>
    <w:rsid w:val="00E71F9D"/>
    <w:rPr>
      <w:rFonts w:ascii="Times New Roman" w:eastAsia="Times New Roman" w:hAnsi="Times New Roman" w:cs="Times New Roman"/>
      <w:b/>
      <w:sz w:val="20"/>
      <w:szCs w:val="20"/>
      <w:lang w:eastAsia="hu-HU"/>
    </w:rPr>
  </w:style>
  <w:style w:type="numbering" w:customStyle="1" w:styleId="Nemlista1">
    <w:name w:val="Nem lista1"/>
    <w:next w:val="Nemlista"/>
    <w:uiPriority w:val="99"/>
    <w:semiHidden/>
    <w:unhideWhenUsed/>
    <w:rsid w:val="00E71F9D"/>
  </w:style>
  <w:style w:type="paragraph" w:styleId="Buborkszveg">
    <w:name w:val="Balloon Text"/>
    <w:basedOn w:val="Norml"/>
    <w:link w:val="BuborkszvegChar"/>
    <w:uiPriority w:val="99"/>
    <w:semiHidden/>
    <w:unhideWhenUsed/>
    <w:rsid w:val="00E71F9D"/>
    <w:pPr>
      <w:spacing w:after="0" w:line="240" w:lineRule="auto"/>
    </w:pPr>
    <w:rPr>
      <w:rFonts w:ascii="Segoe UI" w:eastAsia="Calibri" w:hAnsi="Segoe UI" w:cs="Segoe UI"/>
      <w:sz w:val="18"/>
      <w:szCs w:val="18"/>
    </w:rPr>
  </w:style>
  <w:style w:type="character" w:customStyle="1" w:styleId="BuborkszvegChar">
    <w:name w:val="Buborékszöveg Char"/>
    <w:basedOn w:val="Bekezdsalapbettpusa"/>
    <w:link w:val="Buborkszveg"/>
    <w:uiPriority w:val="99"/>
    <w:semiHidden/>
    <w:rsid w:val="00E71F9D"/>
    <w:rPr>
      <w:rFonts w:ascii="Segoe UI" w:eastAsia="Calibri" w:hAnsi="Segoe UI" w:cs="Segoe UI"/>
      <w:sz w:val="18"/>
      <w:szCs w:val="18"/>
    </w:rPr>
  </w:style>
  <w:style w:type="paragraph" w:styleId="Listaszerbekezds">
    <w:name w:val="List Paragraph"/>
    <w:basedOn w:val="Norml"/>
    <w:uiPriority w:val="34"/>
    <w:qFormat/>
    <w:rsid w:val="00E71F9D"/>
    <w:pPr>
      <w:spacing w:after="200" w:line="276" w:lineRule="auto"/>
      <w:ind w:left="720"/>
      <w:contextualSpacing/>
    </w:pPr>
    <w:rPr>
      <w:rFonts w:ascii="Calibri" w:eastAsia="Calibri" w:hAnsi="Calibri" w:cs="Times New Roman"/>
    </w:rPr>
  </w:style>
  <w:style w:type="paragraph" w:customStyle="1" w:styleId="Default">
    <w:name w:val="Default"/>
    <w:rsid w:val="00E71F9D"/>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character" w:customStyle="1" w:styleId="apple-converted-space">
    <w:name w:val="apple-converted-space"/>
    <w:rsid w:val="00E71F9D"/>
  </w:style>
  <w:style w:type="numbering" w:customStyle="1" w:styleId="Nemlista11">
    <w:name w:val="Nem lista11"/>
    <w:next w:val="Nemlista"/>
    <w:uiPriority w:val="99"/>
    <w:semiHidden/>
    <w:unhideWhenUsed/>
    <w:rsid w:val="00E71F9D"/>
  </w:style>
  <w:style w:type="paragraph" w:styleId="NormlWeb">
    <w:name w:val="Normal (Web)"/>
    <w:basedOn w:val="Norml"/>
    <w:rsid w:val="00E71F9D"/>
    <w:pPr>
      <w:spacing w:before="100" w:beforeAutospacing="1" w:after="100" w:afterAutospacing="1" w:line="240" w:lineRule="auto"/>
    </w:pPr>
    <w:rPr>
      <w:rFonts w:ascii="Times New Roman" w:eastAsia="Times New Roman" w:hAnsi="Times New Roman" w:cs="Times New Roman"/>
      <w:color w:val="000000"/>
      <w:sz w:val="24"/>
      <w:szCs w:val="24"/>
      <w:lang w:eastAsia="hu-HU"/>
    </w:rPr>
  </w:style>
  <w:style w:type="paragraph" w:styleId="lfej">
    <w:name w:val="header"/>
    <w:basedOn w:val="Norml"/>
    <w:link w:val="lfejChar"/>
    <w:uiPriority w:val="99"/>
    <w:unhideWhenUsed/>
    <w:rsid w:val="00E71F9D"/>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fejChar">
    <w:name w:val="Élőfej Char"/>
    <w:basedOn w:val="Bekezdsalapbettpusa"/>
    <w:link w:val="lfej"/>
    <w:uiPriority w:val="99"/>
    <w:rsid w:val="00E71F9D"/>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E71F9D"/>
    <w:pPr>
      <w:tabs>
        <w:tab w:val="center" w:pos="4536"/>
        <w:tab w:val="right" w:pos="9072"/>
      </w:tabs>
      <w:spacing w:after="0" w:line="240" w:lineRule="auto"/>
    </w:pPr>
    <w:rPr>
      <w:rFonts w:ascii="Times New Roman" w:eastAsia="Times New Roman" w:hAnsi="Times New Roman" w:cs="Times New Roman"/>
      <w:sz w:val="24"/>
      <w:szCs w:val="24"/>
      <w:lang w:eastAsia="hu-HU"/>
    </w:rPr>
  </w:style>
  <w:style w:type="character" w:customStyle="1" w:styleId="llbChar">
    <w:name w:val="Élőláb Char"/>
    <w:basedOn w:val="Bekezdsalapbettpusa"/>
    <w:link w:val="llb"/>
    <w:uiPriority w:val="99"/>
    <w:rsid w:val="00E71F9D"/>
    <w:rPr>
      <w:rFonts w:ascii="Times New Roman" w:eastAsia="Times New Roman" w:hAnsi="Times New Roman" w:cs="Times New Roman"/>
      <w:sz w:val="24"/>
      <w:szCs w:val="24"/>
      <w:lang w:eastAsia="hu-HU"/>
    </w:rPr>
  </w:style>
  <w:style w:type="paragraph" w:customStyle="1" w:styleId="Iktatszm">
    <w:name w:val="Iktatószám"/>
    <w:basedOn w:val="Norml"/>
    <w:uiPriority w:val="99"/>
    <w:rsid w:val="00E71F9D"/>
    <w:pPr>
      <w:spacing w:after="0" w:line="240" w:lineRule="auto"/>
      <w:jc w:val="center"/>
    </w:pPr>
    <w:rPr>
      <w:rFonts w:ascii="Times New Roman" w:eastAsia="Times New Roman" w:hAnsi="Times New Roman" w:cs="Times New Roman"/>
      <w:b/>
      <w:caps/>
      <w:sz w:val="24"/>
      <w:szCs w:val="24"/>
      <w:lang w:eastAsia="hu-HU"/>
    </w:rPr>
  </w:style>
  <w:style w:type="character" w:styleId="Oldalszm">
    <w:name w:val="page number"/>
    <w:rsid w:val="00E71F9D"/>
    <w:rPr>
      <w:rFonts w:cs="Times New Roman"/>
    </w:rPr>
  </w:style>
  <w:style w:type="paragraph" w:customStyle="1" w:styleId="Fszveg">
    <w:name w:val="Főszöveg"/>
    <w:basedOn w:val="Szvegtrzs3"/>
    <w:rsid w:val="00E71F9D"/>
  </w:style>
  <w:style w:type="paragraph" w:styleId="Szvegtrzs3">
    <w:name w:val="Body Text 3"/>
    <w:basedOn w:val="Norml"/>
    <w:link w:val="Szvegtrzs3Char"/>
    <w:unhideWhenUsed/>
    <w:rsid w:val="00E71F9D"/>
    <w:pPr>
      <w:spacing w:after="120" w:line="240" w:lineRule="auto"/>
    </w:pPr>
    <w:rPr>
      <w:rFonts w:ascii="Times New Roman" w:eastAsia="Times New Roman" w:hAnsi="Times New Roman" w:cs="Times New Roman"/>
      <w:sz w:val="16"/>
      <w:szCs w:val="16"/>
      <w:lang w:eastAsia="hu-HU"/>
    </w:rPr>
  </w:style>
  <w:style w:type="character" w:customStyle="1" w:styleId="Szvegtrzs3Char">
    <w:name w:val="Szövegtörzs 3 Char"/>
    <w:basedOn w:val="Bekezdsalapbettpusa"/>
    <w:link w:val="Szvegtrzs3"/>
    <w:rsid w:val="00E71F9D"/>
    <w:rPr>
      <w:rFonts w:ascii="Times New Roman" w:eastAsia="Times New Roman" w:hAnsi="Times New Roman" w:cs="Times New Roman"/>
      <w:sz w:val="16"/>
      <w:szCs w:val="16"/>
      <w:lang w:eastAsia="hu-HU"/>
    </w:rPr>
  </w:style>
  <w:style w:type="paragraph" w:styleId="Nincstrkz">
    <w:name w:val="No Spacing"/>
    <w:uiPriority w:val="1"/>
    <w:qFormat/>
    <w:rsid w:val="00E71F9D"/>
    <w:pPr>
      <w:spacing w:after="0" w:line="240" w:lineRule="auto"/>
    </w:pPr>
    <w:rPr>
      <w:rFonts w:ascii="Times New Roman" w:eastAsia="Times New Roman" w:hAnsi="Times New Roman" w:cs="Times New Roman"/>
      <w:sz w:val="24"/>
      <w:szCs w:val="24"/>
      <w:lang w:eastAsia="hu-HU"/>
    </w:rPr>
  </w:style>
  <w:style w:type="character" w:styleId="Hiperhivatkozs">
    <w:name w:val="Hyperlink"/>
    <w:uiPriority w:val="99"/>
    <w:unhideWhenUsed/>
    <w:rsid w:val="00E71F9D"/>
    <w:rPr>
      <w:color w:val="0000FF"/>
      <w:u w:val="single"/>
    </w:rPr>
  </w:style>
  <w:style w:type="character" w:styleId="Jegyzethivatkozs">
    <w:name w:val="annotation reference"/>
    <w:uiPriority w:val="99"/>
    <w:unhideWhenUsed/>
    <w:rsid w:val="00E71F9D"/>
    <w:rPr>
      <w:sz w:val="16"/>
      <w:szCs w:val="16"/>
    </w:rPr>
  </w:style>
  <w:style w:type="paragraph" w:styleId="Jegyzetszveg">
    <w:name w:val="annotation text"/>
    <w:aliases w:val="Char1 Char1, Char Char Char, Char Char,Comment Text Char, Char Char Char Char Char, Char Char Char Char1,Char Char Char Char Char,Char Char Char Char1"/>
    <w:basedOn w:val="Norml"/>
    <w:link w:val="JegyzetszvegChar"/>
    <w:uiPriority w:val="99"/>
    <w:unhideWhenUsed/>
    <w:rsid w:val="00E71F9D"/>
    <w:pPr>
      <w:spacing w:after="0" w:line="240" w:lineRule="auto"/>
    </w:pPr>
    <w:rPr>
      <w:rFonts w:ascii="Times New Roman" w:eastAsia="Times New Roman" w:hAnsi="Times New Roman" w:cs="Times New Roman"/>
      <w:sz w:val="20"/>
      <w:szCs w:val="20"/>
      <w:lang w:eastAsia="hu-HU"/>
    </w:rPr>
  </w:style>
  <w:style w:type="character" w:customStyle="1" w:styleId="JegyzetszvegChar">
    <w:name w:val="Jegyzetszöveg Char"/>
    <w:aliases w:val="Char1 Char1 Char, Char Char Char Char, Char Char Char1,Comment Text Char Char, Char Char Char Char Char Char, Char Char Char Char1 Char,Char Char Char Char Char Char,Char Char Char Char1 Char"/>
    <w:basedOn w:val="Bekezdsalapbettpusa"/>
    <w:link w:val="Jegyzetszveg"/>
    <w:uiPriority w:val="99"/>
    <w:rsid w:val="00E71F9D"/>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nhideWhenUsed/>
    <w:rsid w:val="00E71F9D"/>
    <w:rPr>
      <w:b/>
      <w:bCs/>
    </w:rPr>
  </w:style>
  <w:style w:type="character" w:customStyle="1" w:styleId="MegjegyzstrgyaChar">
    <w:name w:val="Megjegyzés tárgya Char"/>
    <w:basedOn w:val="JegyzetszvegChar"/>
    <w:link w:val="Megjegyzstrgya"/>
    <w:rsid w:val="00E71F9D"/>
    <w:rPr>
      <w:rFonts w:ascii="Times New Roman" w:eastAsia="Times New Roman" w:hAnsi="Times New Roman" w:cs="Times New Roman"/>
      <w:b/>
      <w:bCs/>
      <w:sz w:val="20"/>
      <w:szCs w:val="20"/>
      <w:lang w:eastAsia="hu-HU"/>
    </w:rPr>
  </w:style>
  <w:style w:type="character" w:customStyle="1" w:styleId="term1">
    <w:name w:val="term1"/>
    <w:rsid w:val="00E71F9D"/>
    <w:rPr>
      <w:rFonts w:ascii="Arial" w:hAnsi="Arial" w:cs="Arial"/>
      <w:b/>
      <w:bCs/>
      <w:color w:val="0000A0"/>
      <w:sz w:val="27"/>
      <w:szCs w:val="27"/>
    </w:rPr>
  </w:style>
  <w:style w:type="paragraph" w:styleId="Szvegtrzs">
    <w:name w:val="Body Text"/>
    <w:basedOn w:val="Norml"/>
    <w:link w:val="SzvegtrzsChar"/>
    <w:rsid w:val="00E71F9D"/>
    <w:pPr>
      <w:spacing w:after="0" w:line="240" w:lineRule="auto"/>
      <w:jc w:val="both"/>
    </w:pPr>
    <w:rPr>
      <w:rFonts w:ascii="Times New Roman" w:eastAsia="Times New Roman" w:hAnsi="Times New Roman" w:cs="Times New Roman"/>
      <w:sz w:val="24"/>
      <w:szCs w:val="20"/>
      <w:lang w:val="et-EE"/>
    </w:rPr>
  </w:style>
  <w:style w:type="character" w:customStyle="1" w:styleId="SzvegtrzsChar">
    <w:name w:val="Szövegtörzs Char"/>
    <w:basedOn w:val="Bekezdsalapbettpusa"/>
    <w:link w:val="Szvegtrzs"/>
    <w:rsid w:val="00E71F9D"/>
    <w:rPr>
      <w:rFonts w:ascii="Times New Roman" w:eastAsia="Times New Roman" w:hAnsi="Times New Roman" w:cs="Times New Roman"/>
      <w:sz w:val="24"/>
      <w:szCs w:val="20"/>
      <w:lang w:val="et-EE"/>
    </w:rPr>
  </w:style>
  <w:style w:type="paragraph" w:styleId="Lbjegyzetszveg">
    <w:name w:val="footnote text"/>
    <w:aliases w:val="Footnote Text Char,Footnote text,Footnote,Footnote Text Char Char Char Char,Footnote Text Char Char,Footnote Text Char Char Char Char Char,Footnote Text Char Char Char Char Char Char Char Char,Footnote Text Char Char Char,Char1 Char"/>
    <w:basedOn w:val="Norml"/>
    <w:link w:val="LbjegyzetszvegChar"/>
    <w:uiPriority w:val="99"/>
    <w:unhideWhenUsed/>
    <w:rsid w:val="00E71F9D"/>
    <w:pPr>
      <w:spacing w:after="0" w:line="240" w:lineRule="auto"/>
      <w:jc w:val="both"/>
    </w:pPr>
    <w:rPr>
      <w:rFonts w:ascii="Times New Roman" w:eastAsia="Calibri" w:hAnsi="Times New Roman" w:cs="Calibri"/>
      <w:sz w:val="20"/>
      <w:szCs w:val="20"/>
    </w:rPr>
  </w:style>
  <w:style w:type="character" w:customStyle="1" w:styleId="LbjegyzetszvegChar">
    <w:name w:val="Lábjegyzetszöveg Char"/>
    <w:aliases w:val="Footnote Text Char Char1,Footnote text Char,Footnote Char,Footnote Text Char Char Char Char Char1,Footnote Text Char Char Char1,Footnote Text Char Char Char Char Char Char,Footnote Text Char Char Char Char Char Char Char Char Char"/>
    <w:basedOn w:val="Bekezdsalapbettpusa"/>
    <w:link w:val="Lbjegyzetszveg"/>
    <w:uiPriority w:val="99"/>
    <w:rsid w:val="00E71F9D"/>
    <w:rPr>
      <w:rFonts w:ascii="Times New Roman" w:eastAsia="Calibri" w:hAnsi="Times New Roman" w:cs="Calibri"/>
      <w:sz w:val="20"/>
      <w:szCs w:val="20"/>
    </w:rPr>
  </w:style>
  <w:style w:type="character" w:customStyle="1" w:styleId="DokumentumtrkpChar">
    <w:name w:val="Dokumentumtérkép Char"/>
    <w:basedOn w:val="Bekezdsalapbettpusa"/>
    <w:link w:val="Dokumentumtrkp"/>
    <w:semiHidden/>
    <w:rsid w:val="00E71F9D"/>
    <w:rPr>
      <w:rFonts w:ascii="Tahoma" w:eastAsia="Times New Roman" w:hAnsi="Tahoma" w:cs="Tahoma"/>
      <w:sz w:val="16"/>
      <w:szCs w:val="16"/>
      <w:lang w:eastAsia="hu-HU"/>
    </w:rPr>
  </w:style>
  <w:style w:type="paragraph" w:styleId="Dokumentumtrkp">
    <w:name w:val="Document Map"/>
    <w:basedOn w:val="Norml"/>
    <w:link w:val="DokumentumtrkpChar"/>
    <w:semiHidden/>
    <w:unhideWhenUsed/>
    <w:rsid w:val="00E71F9D"/>
    <w:pPr>
      <w:spacing w:after="0" w:line="240" w:lineRule="auto"/>
    </w:pPr>
    <w:rPr>
      <w:rFonts w:ascii="Tahoma" w:eastAsia="Times New Roman" w:hAnsi="Tahoma" w:cs="Tahoma"/>
      <w:sz w:val="16"/>
      <w:szCs w:val="16"/>
      <w:lang w:eastAsia="hu-HU"/>
    </w:rPr>
  </w:style>
  <w:style w:type="character" w:customStyle="1" w:styleId="DokumentumtrkpChar1">
    <w:name w:val="Dokumentumtérkép Char1"/>
    <w:basedOn w:val="Bekezdsalapbettpusa"/>
    <w:uiPriority w:val="99"/>
    <w:semiHidden/>
    <w:rsid w:val="00E71F9D"/>
    <w:rPr>
      <w:rFonts w:ascii="Segoe UI" w:hAnsi="Segoe UI" w:cs="Segoe UI"/>
      <w:sz w:val="16"/>
      <w:szCs w:val="16"/>
    </w:rPr>
  </w:style>
  <w:style w:type="paragraph" w:customStyle="1" w:styleId="Standard">
    <w:name w:val="Standard"/>
    <w:rsid w:val="00E71F9D"/>
    <w:pPr>
      <w:widowControl w:val="0"/>
      <w:suppressAutoHyphens/>
      <w:autoSpaceDN w:val="0"/>
      <w:spacing w:after="0" w:line="240" w:lineRule="auto"/>
      <w:jc w:val="both"/>
      <w:textAlignment w:val="baseline"/>
    </w:pPr>
    <w:rPr>
      <w:rFonts w:ascii="Times New Roman" w:eastAsia="Arial Unicode MS" w:hAnsi="Times New Roman" w:cs="Tahoma"/>
      <w:kern w:val="3"/>
      <w:sz w:val="24"/>
      <w:szCs w:val="24"/>
      <w:lang w:eastAsia="hu-HU"/>
    </w:rPr>
  </w:style>
  <w:style w:type="character" w:customStyle="1" w:styleId="msoins0">
    <w:name w:val="msoins"/>
    <w:rsid w:val="00E71F9D"/>
  </w:style>
  <w:style w:type="character" w:customStyle="1" w:styleId="msodel0">
    <w:name w:val="msodel"/>
    <w:rsid w:val="00E71F9D"/>
  </w:style>
  <w:style w:type="character" w:customStyle="1" w:styleId="CsakszvegChar">
    <w:name w:val="Csak szöveg Char"/>
    <w:basedOn w:val="Bekezdsalapbettpusa"/>
    <w:link w:val="Csakszveg"/>
    <w:uiPriority w:val="99"/>
    <w:semiHidden/>
    <w:rsid w:val="00E71F9D"/>
    <w:rPr>
      <w:rFonts w:ascii="Consolas" w:eastAsia="Calibri" w:hAnsi="Consolas" w:cs="Times New Roman"/>
      <w:sz w:val="21"/>
      <w:szCs w:val="21"/>
    </w:rPr>
  </w:style>
  <w:style w:type="paragraph" w:styleId="Csakszveg">
    <w:name w:val="Plain Text"/>
    <w:basedOn w:val="Norml"/>
    <w:link w:val="CsakszvegChar"/>
    <w:uiPriority w:val="99"/>
    <w:semiHidden/>
    <w:unhideWhenUsed/>
    <w:rsid w:val="00E71F9D"/>
    <w:pPr>
      <w:spacing w:after="0" w:line="240" w:lineRule="auto"/>
    </w:pPr>
    <w:rPr>
      <w:rFonts w:ascii="Consolas" w:eastAsia="Calibri" w:hAnsi="Consolas" w:cs="Times New Roman"/>
      <w:sz w:val="21"/>
      <w:szCs w:val="21"/>
    </w:rPr>
  </w:style>
  <w:style w:type="character" w:customStyle="1" w:styleId="CsakszvegChar1">
    <w:name w:val="Csak szöveg Char1"/>
    <w:basedOn w:val="Bekezdsalapbettpusa"/>
    <w:uiPriority w:val="99"/>
    <w:semiHidden/>
    <w:rsid w:val="00E71F9D"/>
    <w:rPr>
      <w:rFonts w:ascii="Consolas" w:hAnsi="Consolas"/>
      <w:sz w:val="21"/>
      <w:szCs w:val="21"/>
    </w:rPr>
  </w:style>
  <w:style w:type="paragraph" w:customStyle="1" w:styleId="c01pointnumerotealtn">
    <w:name w:val="c01pointnumerotealtn"/>
    <w:basedOn w:val="Norml"/>
    <w:rsid w:val="00E71F9D"/>
    <w:pPr>
      <w:spacing w:before="100" w:beforeAutospacing="1" w:after="240" w:line="240" w:lineRule="auto"/>
      <w:ind w:left="567" w:hanging="539"/>
      <w:jc w:val="both"/>
    </w:pPr>
    <w:rPr>
      <w:rFonts w:ascii="Arial" w:eastAsia="Times New Roman" w:hAnsi="Arial" w:cs="Arial"/>
      <w:lang w:eastAsia="hu-HU"/>
    </w:rPr>
  </w:style>
  <w:style w:type="paragraph" w:customStyle="1" w:styleId="Listaszerbekezds1">
    <w:name w:val="Listaszerű bekezdés1"/>
    <w:basedOn w:val="Norml"/>
    <w:qFormat/>
    <w:rsid w:val="00E71F9D"/>
    <w:pPr>
      <w:spacing w:after="200" w:line="276" w:lineRule="auto"/>
      <w:ind w:left="720"/>
      <w:contextualSpacing/>
    </w:pPr>
    <w:rPr>
      <w:rFonts w:ascii="Calibri" w:eastAsia="Times New Roman" w:hAnsi="Calibri" w:cs="Times New Roman"/>
    </w:rPr>
  </w:style>
  <w:style w:type="paragraph" w:customStyle="1" w:styleId="Alaprtelmezett">
    <w:name w:val="Alapértelmezett"/>
    <w:rsid w:val="00E71F9D"/>
    <w:pPr>
      <w:tabs>
        <w:tab w:val="left" w:pos="709"/>
      </w:tabs>
      <w:suppressAutoHyphens/>
      <w:spacing w:after="200" w:line="276" w:lineRule="auto"/>
    </w:pPr>
    <w:rPr>
      <w:rFonts w:ascii="Times New Roman" w:eastAsia="Calibri" w:hAnsi="Times New Roman" w:cs="Times New Roman"/>
      <w:sz w:val="24"/>
    </w:rPr>
  </w:style>
  <w:style w:type="paragraph" w:styleId="Szvegtrzsbehzssal2">
    <w:name w:val="Body Text Indent 2"/>
    <w:basedOn w:val="Norml"/>
    <w:link w:val="Szvegtrzsbehzssal2Char"/>
    <w:unhideWhenUsed/>
    <w:rsid w:val="00E71F9D"/>
    <w:pPr>
      <w:spacing w:after="120" w:line="480" w:lineRule="auto"/>
      <w:ind w:left="283"/>
    </w:pPr>
    <w:rPr>
      <w:rFonts w:ascii="Times New Roman" w:eastAsia="Times New Roman" w:hAnsi="Times New Roman" w:cs="Times New Roman"/>
      <w:sz w:val="24"/>
      <w:szCs w:val="24"/>
      <w:lang w:eastAsia="hu-HU"/>
    </w:rPr>
  </w:style>
  <w:style w:type="character" w:customStyle="1" w:styleId="Szvegtrzsbehzssal2Char">
    <w:name w:val="Szövegtörzs behúzással 2 Char"/>
    <w:basedOn w:val="Bekezdsalapbettpusa"/>
    <w:link w:val="Szvegtrzsbehzssal2"/>
    <w:rsid w:val="00E71F9D"/>
    <w:rPr>
      <w:rFonts w:ascii="Times New Roman" w:eastAsia="Times New Roman" w:hAnsi="Times New Roman" w:cs="Times New Roman"/>
      <w:sz w:val="24"/>
      <w:szCs w:val="24"/>
      <w:lang w:eastAsia="hu-HU"/>
    </w:rPr>
  </w:style>
  <w:style w:type="paragraph" w:styleId="Szvegtrzs2">
    <w:name w:val="Body Text 2"/>
    <w:basedOn w:val="Norml"/>
    <w:link w:val="Szvegtrzs2Char"/>
    <w:rsid w:val="00E71F9D"/>
    <w:pPr>
      <w:spacing w:after="0" w:line="360" w:lineRule="auto"/>
      <w:jc w:val="both"/>
    </w:pPr>
    <w:rPr>
      <w:rFonts w:ascii="Times New Roman" w:eastAsia="Times New Roman" w:hAnsi="Times New Roman" w:cs="Times New Roman"/>
      <w:sz w:val="24"/>
      <w:szCs w:val="20"/>
      <w:lang w:eastAsia="hu-HU"/>
    </w:rPr>
  </w:style>
  <w:style w:type="character" w:customStyle="1" w:styleId="Szvegtrzs2Char">
    <w:name w:val="Szövegtörzs 2 Char"/>
    <w:basedOn w:val="Bekezdsalapbettpusa"/>
    <w:link w:val="Szvegtrzs2"/>
    <w:rsid w:val="00E71F9D"/>
    <w:rPr>
      <w:rFonts w:ascii="Times New Roman" w:eastAsia="Times New Roman" w:hAnsi="Times New Roman" w:cs="Times New Roman"/>
      <w:sz w:val="24"/>
      <w:szCs w:val="20"/>
      <w:lang w:eastAsia="hu-HU"/>
    </w:rPr>
  </w:style>
  <w:style w:type="character" w:customStyle="1" w:styleId="Szvegtrzsbehzssal3Char">
    <w:name w:val="Szövegtörzs behúzással 3 Char"/>
    <w:link w:val="Szvegtrzsbehzssal3"/>
    <w:rsid w:val="00E71F9D"/>
    <w:rPr>
      <w:sz w:val="24"/>
      <w:szCs w:val="24"/>
    </w:rPr>
  </w:style>
  <w:style w:type="paragraph" w:styleId="Szvegtrzsbehzssal3">
    <w:name w:val="Body Text Indent 3"/>
    <w:basedOn w:val="Norml"/>
    <w:link w:val="Szvegtrzsbehzssal3Char"/>
    <w:rsid w:val="00E71F9D"/>
    <w:pPr>
      <w:spacing w:after="0" w:line="240" w:lineRule="auto"/>
      <w:ind w:firstLine="720"/>
      <w:jc w:val="both"/>
    </w:pPr>
    <w:rPr>
      <w:sz w:val="24"/>
      <w:szCs w:val="24"/>
    </w:rPr>
  </w:style>
  <w:style w:type="character" w:customStyle="1" w:styleId="Szvegtrzsbehzssal3Char1">
    <w:name w:val="Szövegtörzs behúzással 3 Char1"/>
    <w:basedOn w:val="Bekezdsalapbettpusa"/>
    <w:uiPriority w:val="99"/>
    <w:semiHidden/>
    <w:rsid w:val="00E71F9D"/>
    <w:rPr>
      <w:sz w:val="16"/>
      <w:szCs w:val="16"/>
    </w:rPr>
  </w:style>
  <w:style w:type="paragraph" w:styleId="Szvegtrzsbehzssal">
    <w:name w:val="Body Text Indent"/>
    <w:basedOn w:val="Norml"/>
    <w:link w:val="SzvegtrzsbehzssalChar"/>
    <w:rsid w:val="00E71F9D"/>
    <w:pPr>
      <w:spacing w:after="120" w:line="240" w:lineRule="auto"/>
      <w:ind w:left="283"/>
    </w:pPr>
    <w:rPr>
      <w:rFonts w:ascii="Times New Roman" w:eastAsia="Times New Roman" w:hAnsi="Times New Roman" w:cs="Times New Roman"/>
      <w:sz w:val="24"/>
      <w:szCs w:val="24"/>
      <w:lang w:eastAsia="hu-HU"/>
    </w:rPr>
  </w:style>
  <w:style w:type="character" w:customStyle="1" w:styleId="SzvegtrzsbehzssalChar">
    <w:name w:val="Szövegtörzs behúzással Char"/>
    <w:basedOn w:val="Bekezdsalapbettpusa"/>
    <w:link w:val="Szvegtrzsbehzssal"/>
    <w:rsid w:val="00E71F9D"/>
    <w:rPr>
      <w:rFonts w:ascii="Times New Roman" w:eastAsia="Times New Roman" w:hAnsi="Times New Roman" w:cs="Times New Roman"/>
      <w:sz w:val="24"/>
      <w:szCs w:val="24"/>
      <w:lang w:eastAsia="hu-HU"/>
    </w:rPr>
  </w:style>
  <w:style w:type="paragraph" w:customStyle="1" w:styleId="ZU">
    <w:name w:val="Z_U"/>
    <w:basedOn w:val="Norml"/>
    <w:rsid w:val="00E71F9D"/>
    <w:pPr>
      <w:spacing w:after="0" w:line="240" w:lineRule="auto"/>
    </w:pPr>
    <w:rPr>
      <w:rFonts w:ascii="Arial" w:eastAsia="Times New Roman" w:hAnsi="Arial" w:cs="Times New Roman"/>
      <w:b/>
      <w:sz w:val="16"/>
      <w:szCs w:val="20"/>
      <w:lang w:val="fr-FR" w:eastAsia="hu-HU"/>
    </w:rPr>
  </w:style>
  <w:style w:type="character" w:styleId="Kiemels2">
    <w:name w:val="Strong"/>
    <w:qFormat/>
    <w:rsid w:val="00E71F9D"/>
    <w:rPr>
      <w:b/>
      <w:bCs/>
    </w:rPr>
  </w:style>
  <w:style w:type="paragraph" w:customStyle="1" w:styleId="Rub3">
    <w:name w:val="Rub3"/>
    <w:basedOn w:val="Norml"/>
    <w:next w:val="Norml"/>
    <w:rsid w:val="00E71F9D"/>
    <w:pPr>
      <w:tabs>
        <w:tab w:val="left" w:pos="709"/>
      </w:tabs>
      <w:spacing w:after="0" w:line="240" w:lineRule="auto"/>
      <w:jc w:val="both"/>
    </w:pPr>
    <w:rPr>
      <w:rFonts w:ascii="Times New Roman" w:eastAsia="Times New Roman" w:hAnsi="Times New Roman" w:cs="Times New Roman"/>
      <w:b/>
      <w:i/>
      <w:sz w:val="20"/>
      <w:szCs w:val="20"/>
      <w:lang w:val="en-GB" w:eastAsia="hu-HU"/>
    </w:rPr>
  </w:style>
  <w:style w:type="paragraph" w:customStyle="1" w:styleId="Rub1">
    <w:name w:val="Rub1"/>
    <w:basedOn w:val="Norml"/>
    <w:rsid w:val="00E71F9D"/>
    <w:pPr>
      <w:tabs>
        <w:tab w:val="left" w:pos="1276"/>
      </w:tabs>
      <w:spacing w:after="0" w:line="240" w:lineRule="auto"/>
      <w:jc w:val="both"/>
    </w:pPr>
    <w:rPr>
      <w:rFonts w:ascii="Times New Roman" w:eastAsia="Times New Roman" w:hAnsi="Times New Roman" w:cs="Times New Roman"/>
      <w:b/>
      <w:smallCaps/>
      <w:sz w:val="20"/>
      <w:szCs w:val="20"/>
      <w:lang w:val="en-GB" w:eastAsia="hu-HU"/>
    </w:rPr>
  </w:style>
  <w:style w:type="paragraph" w:customStyle="1" w:styleId="Rub2">
    <w:name w:val="Rub2"/>
    <w:basedOn w:val="Norml"/>
    <w:next w:val="Norml"/>
    <w:rsid w:val="00E71F9D"/>
    <w:pPr>
      <w:tabs>
        <w:tab w:val="left" w:pos="709"/>
        <w:tab w:val="left" w:pos="5670"/>
        <w:tab w:val="left" w:pos="6663"/>
        <w:tab w:val="left" w:pos="7088"/>
      </w:tabs>
      <w:spacing w:after="0" w:line="240" w:lineRule="auto"/>
      <w:ind w:right="-596"/>
    </w:pPr>
    <w:rPr>
      <w:rFonts w:ascii="Times New Roman" w:eastAsia="Times New Roman" w:hAnsi="Times New Roman" w:cs="Times New Roman"/>
      <w:smallCaps/>
      <w:sz w:val="20"/>
      <w:szCs w:val="20"/>
      <w:lang w:val="en-GB" w:eastAsia="hu-HU"/>
    </w:rPr>
  </w:style>
  <w:style w:type="paragraph" w:styleId="Szmozottlista3">
    <w:name w:val="List Number 3"/>
    <w:basedOn w:val="Norml"/>
    <w:rsid w:val="00E71F9D"/>
    <w:pPr>
      <w:numPr>
        <w:numId w:val="3"/>
      </w:numPr>
      <w:spacing w:after="0" w:line="240" w:lineRule="auto"/>
    </w:pPr>
    <w:rPr>
      <w:rFonts w:ascii="Times New Roman" w:eastAsia="Times New Roman" w:hAnsi="Times New Roman" w:cs="Times New Roman"/>
      <w:sz w:val="20"/>
      <w:szCs w:val="20"/>
      <w:lang w:eastAsia="hu-HU"/>
    </w:rPr>
  </w:style>
  <w:style w:type="character" w:customStyle="1" w:styleId="Marker">
    <w:name w:val="Marker"/>
    <w:rsid w:val="00E71F9D"/>
    <w:rPr>
      <w:color w:val="0000FF"/>
    </w:rPr>
  </w:style>
  <w:style w:type="table" w:styleId="Rcsostblzat">
    <w:name w:val="Table Grid"/>
    <w:basedOn w:val="Normltblzat"/>
    <w:uiPriority w:val="59"/>
    <w:rsid w:val="00E71F9D"/>
    <w:pPr>
      <w:spacing w:after="0" w:line="240" w:lineRule="auto"/>
    </w:pPr>
    <w:rPr>
      <w:rFonts w:ascii="Calibri" w:eastAsia="Calibri" w:hAnsi="Calibri" w:cs="Times New Roman"/>
      <w:sz w:val="20"/>
      <w:szCs w:val="20"/>
      <w:lang w:eastAsia="hu-H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bjegyzet-hivatkozs">
    <w:name w:val="footnote reference"/>
    <w:aliases w:val="BVI fnr,Footnote symbol,Times 10 Point, Exposant 3 Point,Footnote Reference Number,Exposant 3 Point,Voetnootverwijzing"/>
    <w:basedOn w:val="Bekezdsalapbettpusa"/>
    <w:unhideWhenUsed/>
    <w:rsid w:val="00E71F9D"/>
    <w:rPr>
      <w:vertAlign w:val="superscript"/>
    </w:rPr>
  </w:style>
  <w:style w:type="paragraph" w:styleId="Vltozat">
    <w:name w:val="Revision"/>
    <w:hidden/>
    <w:uiPriority w:val="99"/>
    <w:semiHidden/>
    <w:rsid w:val="00E71F9D"/>
    <w:pPr>
      <w:spacing w:after="0" w:line="240" w:lineRule="auto"/>
    </w:pPr>
    <w:rPr>
      <w:rFonts w:ascii="Times New Roman" w:eastAsia="Times New Roman" w:hAnsi="Times New Roman" w:cs="Times New Roman"/>
      <w:sz w:val="24"/>
      <w:szCs w:val="24"/>
      <w:lang w:eastAsia="hu-HU"/>
    </w:rPr>
  </w:style>
  <w:style w:type="paragraph" w:customStyle="1" w:styleId="Pa10">
    <w:name w:val="Pa10"/>
    <w:basedOn w:val="Norml"/>
    <w:next w:val="Norml"/>
    <w:uiPriority w:val="99"/>
    <w:rsid w:val="00E71F9D"/>
    <w:pPr>
      <w:autoSpaceDE w:val="0"/>
      <w:autoSpaceDN w:val="0"/>
      <w:adjustRightInd w:val="0"/>
      <w:spacing w:after="0" w:line="180" w:lineRule="atLeast"/>
    </w:pPr>
    <w:rPr>
      <w:rFonts w:ascii="Myriad Pro Light" w:eastAsia="Calibri" w:hAnsi="Myriad Pro Light" w:cs="Times New Roman"/>
      <w:sz w:val="24"/>
      <w:szCs w:val="24"/>
      <w:lang w:eastAsia="hu-HU"/>
    </w:rPr>
  </w:style>
  <w:style w:type="paragraph" w:customStyle="1" w:styleId="Stlus1">
    <w:name w:val="Stílus1"/>
    <w:basedOn w:val="Norml"/>
    <w:rsid w:val="00E71F9D"/>
    <w:pPr>
      <w:tabs>
        <w:tab w:val="num" w:pos="644"/>
        <w:tab w:val="left" w:pos="720"/>
        <w:tab w:val="left" w:pos="1440"/>
        <w:tab w:val="left" w:pos="2016"/>
        <w:tab w:val="right" w:pos="9072"/>
      </w:tabs>
      <w:spacing w:after="200" w:line="240" w:lineRule="exact"/>
      <w:ind w:left="454" w:hanging="170"/>
    </w:pPr>
    <w:rPr>
      <w:rFonts w:ascii="Calibri" w:eastAsia="Times New Roman" w:hAnsi="Calibri" w:cs="Times New Roman"/>
      <w:b/>
      <w:i/>
      <w:iCs/>
      <w:smallCaps/>
      <w:sz w:val="20"/>
      <w:szCs w:val="20"/>
      <w:lang w:bidi="en-US"/>
    </w:rPr>
  </w:style>
  <w:style w:type="paragraph" w:customStyle="1" w:styleId="OkeanFelsorolas">
    <w:name w:val="Okean_Felsorolas"/>
    <w:basedOn w:val="Szvegtrzs3"/>
    <w:rsid w:val="00E71F9D"/>
    <w:pPr>
      <w:jc w:val="both"/>
    </w:pPr>
    <w:rPr>
      <w:rFonts w:ascii="Arial" w:hAnsi="Arial" w:cs="Arial"/>
      <w:sz w:val="22"/>
      <w:szCs w:val="20"/>
    </w:rPr>
  </w:style>
  <w:style w:type="paragraph" w:styleId="Szvegblokk">
    <w:name w:val="Block Text"/>
    <w:basedOn w:val="Norml"/>
    <w:rsid w:val="00E71F9D"/>
    <w:pPr>
      <w:overflowPunct w:val="0"/>
      <w:autoSpaceDE w:val="0"/>
      <w:autoSpaceDN w:val="0"/>
      <w:adjustRightInd w:val="0"/>
      <w:spacing w:after="0" w:line="240" w:lineRule="auto"/>
      <w:ind w:left="567" w:right="-43"/>
      <w:jc w:val="both"/>
      <w:textAlignment w:val="baseline"/>
    </w:pPr>
    <w:rPr>
      <w:rFonts w:ascii="Times New Roman" w:eastAsia="Times New Roman" w:hAnsi="Times New Roman" w:cs="Times New Roman"/>
      <w:sz w:val="24"/>
      <w:szCs w:val="20"/>
    </w:rPr>
  </w:style>
  <w:style w:type="paragraph" w:customStyle="1" w:styleId="Szvegtrzs21">
    <w:name w:val="Szövegtörzs 21"/>
    <w:basedOn w:val="Norml"/>
    <w:uiPriority w:val="99"/>
    <w:rsid w:val="00E71F9D"/>
    <w:pPr>
      <w:suppressAutoHyphens/>
      <w:spacing w:after="0" w:line="240" w:lineRule="auto"/>
      <w:ind w:left="284"/>
      <w:jc w:val="both"/>
    </w:pPr>
    <w:rPr>
      <w:rFonts w:ascii="Times New Roman" w:eastAsia="Times New Roman" w:hAnsi="Times New Roman" w:cs="font189"/>
      <w:sz w:val="26"/>
      <w:szCs w:val="20"/>
      <w:lang w:eastAsia="ar-SA"/>
    </w:rPr>
  </w:style>
  <w:style w:type="paragraph" w:customStyle="1" w:styleId="ColorfulList-Accent11">
    <w:name w:val="Colorful List - Accent 11"/>
    <w:basedOn w:val="Norml"/>
    <w:uiPriority w:val="99"/>
    <w:rsid w:val="00E71F9D"/>
    <w:pPr>
      <w:spacing w:after="200" w:line="276" w:lineRule="auto"/>
      <w:ind w:left="720"/>
    </w:pPr>
    <w:rPr>
      <w:rFonts w:ascii="Times New Roman" w:eastAsia="Times New Roman" w:hAnsi="Times New Roman" w:cs="Times New Roman"/>
      <w:sz w:val="24"/>
      <w:lang w:eastAsia="ar-SA"/>
    </w:rPr>
  </w:style>
  <w:style w:type="paragraph" w:customStyle="1" w:styleId="yiv4455134737msonormal">
    <w:name w:val="yiv4455134737msonormal"/>
    <w:basedOn w:val="Norml"/>
    <w:rsid w:val="00E71F9D"/>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TJ1">
    <w:name w:val="toc 1"/>
    <w:basedOn w:val="Norml"/>
    <w:next w:val="Norml"/>
    <w:autoRedefine/>
    <w:uiPriority w:val="39"/>
    <w:qFormat/>
    <w:rsid w:val="00E71F9D"/>
    <w:pPr>
      <w:spacing w:before="240" w:after="120" w:line="240" w:lineRule="auto"/>
    </w:pPr>
    <w:rPr>
      <w:rFonts w:ascii="Calibri" w:eastAsia="Times New Roman" w:hAnsi="Calibri" w:cs="Times New Roman"/>
      <w:b/>
      <w:bCs/>
      <w:sz w:val="20"/>
      <w:szCs w:val="20"/>
      <w:lang w:eastAsia="hu-HU"/>
    </w:rPr>
  </w:style>
  <w:style w:type="paragraph" w:styleId="Cm">
    <w:name w:val="Title"/>
    <w:basedOn w:val="Norml"/>
    <w:link w:val="CmChar"/>
    <w:qFormat/>
    <w:rsid w:val="00E71F9D"/>
    <w:pPr>
      <w:spacing w:after="0" w:line="240" w:lineRule="auto"/>
      <w:jc w:val="center"/>
    </w:pPr>
    <w:rPr>
      <w:rFonts w:ascii="Times New Roman" w:eastAsia="Times New Roman" w:hAnsi="Times New Roman" w:cs="Times New Roman"/>
      <w:b/>
      <w:bCs/>
      <w:sz w:val="24"/>
      <w:szCs w:val="24"/>
      <w:lang w:eastAsia="hu-HU"/>
    </w:rPr>
  </w:style>
  <w:style w:type="character" w:customStyle="1" w:styleId="CmChar">
    <w:name w:val="Cím Char"/>
    <w:basedOn w:val="Bekezdsalapbettpusa"/>
    <w:link w:val="Cm"/>
    <w:rsid w:val="00E71F9D"/>
    <w:rPr>
      <w:rFonts w:ascii="Times New Roman" w:eastAsia="Times New Roman" w:hAnsi="Times New Roman" w:cs="Times New Roman"/>
      <w:b/>
      <w:bCs/>
      <w:sz w:val="24"/>
      <w:szCs w:val="24"/>
      <w:lang w:eastAsia="hu-HU"/>
    </w:rPr>
  </w:style>
  <w:style w:type="paragraph" w:customStyle="1" w:styleId="CharCharCharCharCharCharCharCharCharChar">
    <w:name w:val="Char Char Char Char Char Char Char Char Char Char"/>
    <w:basedOn w:val="Norml"/>
    <w:rsid w:val="00E71F9D"/>
    <w:pPr>
      <w:spacing w:line="240" w:lineRule="exact"/>
    </w:pPr>
    <w:rPr>
      <w:rFonts w:ascii="Verdana" w:eastAsia="Times New Roman" w:hAnsi="Verdana" w:cs="Times New Roman"/>
      <w:sz w:val="20"/>
      <w:szCs w:val="20"/>
      <w:lang w:val="en-US"/>
    </w:rPr>
  </w:style>
  <w:style w:type="paragraph" w:customStyle="1" w:styleId="Felsorols123">
    <w:name w:val="Felsorolás 1.2.3."/>
    <w:basedOn w:val="Norml"/>
    <w:rsid w:val="00E71F9D"/>
    <w:pPr>
      <w:numPr>
        <w:numId w:val="14"/>
      </w:numPr>
      <w:spacing w:before="60" w:after="60" w:line="240" w:lineRule="auto"/>
      <w:jc w:val="both"/>
    </w:pPr>
    <w:rPr>
      <w:rFonts w:ascii="Verdana" w:eastAsia="Times New Roman" w:hAnsi="Verdana" w:cs="Times New Roman"/>
      <w:sz w:val="20"/>
      <w:szCs w:val="24"/>
      <w:lang w:eastAsia="hu-HU"/>
    </w:rPr>
  </w:style>
  <w:style w:type="paragraph" w:styleId="Felsorols2">
    <w:name w:val="List Bullet 2"/>
    <w:basedOn w:val="Norml"/>
    <w:rsid w:val="00E71F9D"/>
    <w:pPr>
      <w:numPr>
        <w:numId w:val="15"/>
      </w:numPr>
      <w:spacing w:before="60" w:after="60" w:line="240" w:lineRule="auto"/>
      <w:jc w:val="both"/>
    </w:pPr>
    <w:rPr>
      <w:rFonts w:ascii="Verdana" w:eastAsia="Times New Roman" w:hAnsi="Verdana" w:cs="Times New Roman"/>
      <w:sz w:val="20"/>
      <w:szCs w:val="24"/>
      <w:lang w:eastAsia="hu-HU"/>
    </w:rPr>
  </w:style>
  <w:style w:type="paragraph" w:customStyle="1" w:styleId="CharCharChar">
    <w:name w:val="Char Char Char"/>
    <w:basedOn w:val="Norml"/>
    <w:rsid w:val="00E71F9D"/>
    <w:pPr>
      <w:spacing w:line="240" w:lineRule="exact"/>
    </w:pPr>
    <w:rPr>
      <w:rFonts w:ascii="Verdana" w:eastAsia="Times New Roman" w:hAnsi="Verdana" w:cs="Times New Roman"/>
      <w:sz w:val="20"/>
      <w:szCs w:val="20"/>
      <w:lang w:val="en-US"/>
    </w:rPr>
  </w:style>
  <w:style w:type="paragraph" w:customStyle="1" w:styleId="CharCharCharChar">
    <w:name w:val="Char Char Char Char"/>
    <w:basedOn w:val="Norml"/>
    <w:rsid w:val="00E71F9D"/>
    <w:pPr>
      <w:spacing w:line="240" w:lineRule="exact"/>
    </w:pPr>
    <w:rPr>
      <w:rFonts w:ascii="Verdana" w:eastAsia="Times New Roman" w:hAnsi="Verdana" w:cs="Times New Roman"/>
      <w:sz w:val="20"/>
      <w:szCs w:val="20"/>
      <w:lang w:val="en-US"/>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l"/>
    <w:rsid w:val="00E71F9D"/>
    <w:pPr>
      <w:spacing w:line="240" w:lineRule="exact"/>
    </w:pPr>
    <w:rPr>
      <w:rFonts w:ascii="Tahoma" w:eastAsia="Times New Roman" w:hAnsi="Tahoma" w:cs="Times New Roman"/>
      <w:sz w:val="20"/>
      <w:szCs w:val="20"/>
      <w:lang w:val="en-US"/>
    </w:rPr>
  </w:style>
  <w:style w:type="paragraph" w:customStyle="1" w:styleId="CharChar1CharCharCharCharCharCharCharCharCharCharCharCharCharCharCharCharCharCharCharCharCharCharCharChar">
    <w:name w:val="Char Char1 Char Char Char Char Char Char Char Char Char Char Char Char Char Char Char Char Char Char Char Char Char Char Char Char"/>
    <w:basedOn w:val="Norml"/>
    <w:rsid w:val="00E71F9D"/>
    <w:pPr>
      <w:spacing w:line="240" w:lineRule="exact"/>
    </w:pPr>
    <w:rPr>
      <w:rFonts w:ascii="Tahoma" w:eastAsia="Times New Roman" w:hAnsi="Tahoma" w:cs="Times New Roman"/>
      <w:sz w:val="20"/>
      <w:szCs w:val="20"/>
      <w:lang w:val="en-US"/>
    </w:rPr>
  </w:style>
  <w:style w:type="paragraph" w:customStyle="1" w:styleId="Bullet">
    <w:name w:val="Bullet"/>
    <w:basedOn w:val="Norml"/>
    <w:rsid w:val="00E71F9D"/>
    <w:pPr>
      <w:numPr>
        <w:numId w:val="16"/>
      </w:numPr>
      <w:tabs>
        <w:tab w:val="clear" w:pos="644"/>
        <w:tab w:val="num" w:pos="680"/>
      </w:tabs>
      <w:spacing w:before="60" w:after="60" w:line="280" w:lineRule="exact"/>
      <w:ind w:left="568" w:hanging="284"/>
      <w:jc w:val="both"/>
    </w:pPr>
    <w:rPr>
      <w:rFonts w:ascii="Arial" w:eastAsia="Times New Roman" w:hAnsi="Arial" w:cs="Times New Roman"/>
      <w:sz w:val="20"/>
      <w:szCs w:val="20"/>
      <w:lang w:eastAsia="hu-HU"/>
    </w:rPr>
  </w:style>
  <w:style w:type="paragraph" w:customStyle="1" w:styleId="CharChar1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w:basedOn w:val="Norml"/>
    <w:rsid w:val="00E71F9D"/>
    <w:pPr>
      <w:spacing w:line="240" w:lineRule="exact"/>
    </w:pPr>
    <w:rPr>
      <w:rFonts w:ascii="Tahoma" w:eastAsia="Times New Roman" w:hAnsi="Tahoma" w:cs="Times New Roman"/>
      <w:sz w:val="20"/>
      <w:szCs w:val="20"/>
      <w:lang w:val="en-US"/>
    </w:rPr>
  </w:style>
  <w:style w:type="paragraph" w:styleId="HTML-kntformzott">
    <w:name w:val="HTML Preformatted"/>
    <w:basedOn w:val="Norml"/>
    <w:link w:val="HTML-kntformzottChar"/>
    <w:rsid w:val="00E71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hu-HU"/>
    </w:rPr>
  </w:style>
  <w:style w:type="character" w:customStyle="1" w:styleId="HTML-kntformzottChar">
    <w:name w:val="HTML-ként formázott Char"/>
    <w:basedOn w:val="Bekezdsalapbettpusa"/>
    <w:link w:val="HTML-kntformzott"/>
    <w:rsid w:val="00E71F9D"/>
    <w:rPr>
      <w:rFonts w:ascii="Courier New" w:eastAsia="Times New Roman" w:hAnsi="Courier New" w:cs="Courier New"/>
      <w:sz w:val="20"/>
      <w:szCs w:val="20"/>
      <w:lang w:eastAsia="hu-HU"/>
    </w:rPr>
  </w:style>
  <w:style w:type="paragraph" w:customStyle="1" w:styleId="Okeanmagyarazatbekezdes">
    <w:name w:val="Okean_magyarazat_bekezdes"/>
    <w:basedOn w:val="Norml"/>
    <w:link w:val="OkeanmagyarazatbekezdesChar"/>
    <w:rsid w:val="00E71F9D"/>
    <w:pPr>
      <w:keepNext/>
      <w:pBdr>
        <w:left w:val="single" w:sz="4" w:space="4" w:color="auto"/>
      </w:pBdr>
      <w:shd w:val="clear" w:color="auto" w:fill="FFFFFF"/>
      <w:tabs>
        <w:tab w:val="num" w:pos="1271"/>
      </w:tabs>
      <w:spacing w:before="120" w:after="240" w:line="280" w:lineRule="exact"/>
      <w:ind w:left="1271" w:hanging="397"/>
      <w:jc w:val="both"/>
    </w:pPr>
    <w:rPr>
      <w:rFonts w:ascii="Arial" w:eastAsia="Times New Roman" w:hAnsi="Arial" w:cs="Times New Roman"/>
      <w:sz w:val="20"/>
      <w:szCs w:val="20"/>
      <w:lang w:eastAsia="hu-HU"/>
    </w:rPr>
  </w:style>
  <w:style w:type="paragraph" w:customStyle="1" w:styleId="CharChar1CharCharCharChar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Char Char Char Char"/>
    <w:basedOn w:val="Norml"/>
    <w:rsid w:val="00E71F9D"/>
    <w:pPr>
      <w:spacing w:line="240" w:lineRule="exact"/>
    </w:pPr>
    <w:rPr>
      <w:rFonts w:ascii="Tahoma" w:eastAsia="Times New Roman" w:hAnsi="Tahoma" w:cs="Times New Roman"/>
      <w:sz w:val="20"/>
      <w:szCs w:val="20"/>
      <w:lang w:val="en-US"/>
    </w:rPr>
  </w:style>
  <w:style w:type="paragraph" w:styleId="Kpalrs">
    <w:name w:val="caption"/>
    <w:basedOn w:val="Norml"/>
    <w:next w:val="Norml"/>
    <w:qFormat/>
    <w:rsid w:val="00E71F9D"/>
    <w:pPr>
      <w:spacing w:after="0" w:line="240" w:lineRule="auto"/>
    </w:pPr>
    <w:rPr>
      <w:rFonts w:ascii="Times New Roman" w:eastAsia="Times New Roman" w:hAnsi="Times New Roman" w:cs="Times New Roman"/>
      <w:b/>
      <w:bCs/>
      <w:sz w:val="20"/>
      <w:szCs w:val="20"/>
      <w:lang w:eastAsia="hu-HU"/>
    </w:rPr>
  </w:style>
  <w:style w:type="paragraph" w:customStyle="1" w:styleId="Char">
    <w:name w:val="Char"/>
    <w:basedOn w:val="Norml"/>
    <w:rsid w:val="00E71F9D"/>
    <w:pPr>
      <w:spacing w:line="240" w:lineRule="exact"/>
    </w:pPr>
    <w:rPr>
      <w:rFonts w:ascii="Verdana" w:eastAsia="Times New Roman" w:hAnsi="Verdana" w:cs="Times New Roman"/>
      <w:sz w:val="20"/>
      <w:szCs w:val="20"/>
      <w:lang w:val="en-US"/>
    </w:rPr>
  </w:style>
  <w:style w:type="paragraph" w:customStyle="1" w:styleId="cmsorEE4">
    <w:name w:val="címsorEE4"/>
    <w:basedOn w:val="Norml"/>
    <w:rsid w:val="00E71F9D"/>
    <w:pPr>
      <w:spacing w:before="120" w:after="0" w:line="240" w:lineRule="auto"/>
    </w:pPr>
    <w:rPr>
      <w:rFonts w:ascii="Century Gothic" w:eastAsia="Times New Roman" w:hAnsi="Century Gothic" w:cs="Arial"/>
      <w:b/>
      <w:sz w:val="20"/>
      <w:szCs w:val="20"/>
      <w:u w:val="single"/>
      <w:lang w:eastAsia="hu-HU"/>
    </w:rPr>
  </w:style>
  <w:style w:type="paragraph" w:customStyle="1" w:styleId="font5">
    <w:name w:val="font5"/>
    <w:basedOn w:val="Norml"/>
    <w:rsid w:val="00E71F9D"/>
    <w:pPr>
      <w:spacing w:before="100" w:beforeAutospacing="1" w:after="100" w:afterAutospacing="1" w:line="240" w:lineRule="auto"/>
    </w:pPr>
    <w:rPr>
      <w:rFonts w:ascii="Arial" w:eastAsia="Arial Unicode MS" w:hAnsi="Arial" w:cs="Arial"/>
      <w:sz w:val="20"/>
      <w:szCs w:val="20"/>
      <w:lang w:eastAsia="hu-HU"/>
    </w:rPr>
  </w:style>
  <w:style w:type="paragraph" w:styleId="Felsorols3">
    <w:name w:val="List Bullet 3"/>
    <w:basedOn w:val="Norml"/>
    <w:autoRedefine/>
    <w:rsid w:val="00E71F9D"/>
    <w:pPr>
      <w:numPr>
        <w:numId w:val="17"/>
      </w:numPr>
      <w:spacing w:after="0" w:line="240" w:lineRule="auto"/>
    </w:pPr>
    <w:rPr>
      <w:rFonts w:ascii="Times New Roman" w:eastAsia="Times New Roman" w:hAnsi="Times New Roman" w:cs="Times New Roman"/>
      <w:sz w:val="24"/>
      <w:szCs w:val="24"/>
      <w:lang w:eastAsia="hu-HU"/>
    </w:rPr>
  </w:style>
  <w:style w:type="character" w:customStyle="1" w:styleId="FootnoteCharacters">
    <w:name w:val="Footnote Characters"/>
    <w:rsid w:val="00E71F9D"/>
    <w:rPr>
      <w:vertAlign w:val="superscript"/>
    </w:rPr>
  </w:style>
  <w:style w:type="paragraph" w:customStyle="1" w:styleId="WW-Default">
    <w:name w:val="WW-Default"/>
    <w:rsid w:val="00E71F9D"/>
    <w:pPr>
      <w:suppressAutoHyphens/>
      <w:autoSpaceDE w:val="0"/>
      <w:spacing w:after="0" w:line="240" w:lineRule="auto"/>
    </w:pPr>
    <w:rPr>
      <w:rFonts w:ascii="Arial" w:eastAsia="Arial" w:hAnsi="Arial" w:cs="Arial"/>
      <w:sz w:val="20"/>
      <w:szCs w:val="20"/>
      <w:lang w:eastAsia="ar-SA"/>
    </w:rPr>
  </w:style>
  <w:style w:type="paragraph" w:customStyle="1" w:styleId="Felsorols21">
    <w:name w:val="Felsorolás 21"/>
    <w:basedOn w:val="Norml"/>
    <w:rsid w:val="00E71F9D"/>
    <w:pPr>
      <w:numPr>
        <w:numId w:val="4"/>
      </w:numPr>
      <w:suppressAutoHyphens/>
      <w:spacing w:before="60" w:after="60" w:line="240" w:lineRule="auto"/>
      <w:jc w:val="both"/>
    </w:pPr>
    <w:rPr>
      <w:rFonts w:ascii="Verdana" w:eastAsia="Times New Roman" w:hAnsi="Verdana" w:cs="Times New Roman"/>
      <w:sz w:val="20"/>
      <w:szCs w:val="24"/>
      <w:lang w:eastAsia="ar-SA"/>
    </w:rPr>
  </w:style>
  <w:style w:type="paragraph" w:customStyle="1" w:styleId="CharCharCharCharCharCharCharCharCharCharCharCharChar">
    <w:name w:val="Char Char Char Char Char Char Char Char Char Char Char Char Char"/>
    <w:basedOn w:val="Norml"/>
    <w:rsid w:val="00E71F9D"/>
    <w:pPr>
      <w:spacing w:line="240" w:lineRule="exact"/>
    </w:pPr>
    <w:rPr>
      <w:rFonts w:ascii="Verdana" w:eastAsia="Times New Roman" w:hAnsi="Verdana" w:cs="Times New Roman"/>
      <w:sz w:val="20"/>
      <w:szCs w:val="20"/>
      <w:lang w:val="en-US"/>
    </w:rPr>
  </w:style>
  <w:style w:type="paragraph" w:styleId="Alcm">
    <w:name w:val="Subtitle"/>
    <w:basedOn w:val="Norml"/>
    <w:next w:val="Szvegtrzs"/>
    <w:link w:val="AlcmChar"/>
    <w:qFormat/>
    <w:rsid w:val="00E71F9D"/>
    <w:pPr>
      <w:keepNext/>
      <w:suppressAutoHyphens/>
      <w:spacing w:before="240" w:after="120" w:line="240" w:lineRule="auto"/>
      <w:jc w:val="center"/>
    </w:pPr>
    <w:rPr>
      <w:rFonts w:ascii="Arial" w:eastAsia="Arial Unicode MS" w:hAnsi="Arial" w:cs="Arial Unicode MS"/>
      <w:i/>
      <w:iCs/>
      <w:sz w:val="28"/>
      <w:szCs w:val="28"/>
      <w:lang w:eastAsia="ar-SA"/>
    </w:rPr>
  </w:style>
  <w:style w:type="character" w:customStyle="1" w:styleId="AlcmChar">
    <w:name w:val="Alcím Char"/>
    <w:basedOn w:val="Bekezdsalapbettpusa"/>
    <w:link w:val="Alcm"/>
    <w:rsid w:val="00E71F9D"/>
    <w:rPr>
      <w:rFonts w:ascii="Arial" w:eastAsia="Arial Unicode MS" w:hAnsi="Arial" w:cs="Arial Unicode MS"/>
      <w:i/>
      <w:iCs/>
      <w:sz w:val="28"/>
      <w:szCs w:val="28"/>
      <w:lang w:eastAsia="ar-SA"/>
    </w:rPr>
  </w:style>
  <w:style w:type="paragraph" w:styleId="TJ2">
    <w:name w:val="toc 2"/>
    <w:basedOn w:val="Norml"/>
    <w:next w:val="Norml"/>
    <w:uiPriority w:val="39"/>
    <w:rsid w:val="00E71F9D"/>
    <w:pPr>
      <w:spacing w:before="120" w:after="0" w:line="240" w:lineRule="auto"/>
      <w:ind w:left="240"/>
    </w:pPr>
    <w:rPr>
      <w:rFonts w:ascii="Calibri" w:eastAsia="Times New Roman" w:hAnsi="Calibri" w:cs="Times New Roman"/>
      <w:i/>
      <w:iCs/>
      <w:sz w:val="20"/>
      <w:szCs w:val="20"/>
      <w:lang w:eastAsia="hu-HU"/>
    </w:rPr>
  </w:style>
  <w:style w:type="paragraph" w:customStyle="1" w:styleId="fcm">
    <w:name w:val="főcím"/>
    <w:basedOn w:val="Norml"/>
    <w:link w:val="fcmChar"/>
    <w:qFormat/>
    <w:rsid w:val="00E71F9D"/>
    <w:pPr>
      <w:numPr>
        <w:numId w:val="18"/>
      </w:numPr>
      <w:suppressAutoHyphens/>
      <w:spacing w:after="120" w:line="240" w:lineRule="auto"/>
      <w:jc w:val="both"/>
    </w:pPr>
    <w:rPr>
      <w:rFonts w:ascii="Verdana" w:eastAsia="Times New Roman" w:hAnsi="Verdana" w:cs="Times New Roman"/>
      <w:b/>
      <w:sz w:val="20"/>
      <w:szCs w:val="20"/>
      <w:lang w:eastAsia="hu-HU"/>
    </w:rPr>
  </w:style>
  <w:style w:type="paragraph" w:customStyle="1" w:styleId="alcm11">
    <w:name w:val="alcím_1.1"/>
    <w:basedOn w:val="Norml"/>
    <w:link w:val="alcm11Char"/>
    <w:qFormat/>
    <w:rsid w:val="00E71F9D"/>
    <w:pPr>
      <w:numPr>
        <w:ilvl w:val="1"/>
        <w:numId w:val="18"/>
      </w:numPr>
      <w:tabs>
        <w:tab w:val="left" w:pos="540"/>
      </w:tabs>
      <w:suppressAutoHyphens/>
      <w:spacing w:after="120" w:line="240" w:lineRule="auto"/>
      <w:jc w:val="both"/>
    </w:pPr>
    <w:rPr>
      <w:rFonts w:ascii="Verdana" w:eastAsia="Times New Roman" w:hAnsi="Verdana" w:cs="Times New Roman"/>
      <w:sz w:val="20"/>
      <w:szCs w:val="20"/>
      <w:lang w:eastAsia="hu-HU"/>
    </w:rPr>
  </w:style>
  <w:style w:type="character" w:customStyle="1" w:styleId="fcmChar">
    <w:name w:val="főcím Char"/>
    <w:link w:val="fcm"/>
    <w:rsid w:val="00E71F9D"/>
    <w:rPr>
      <w:rFonts w:ascii="Verdana" w:eastAsia="Times New Roman" w:hAnsi="Verdana" w:cs="Times New Roman"/>
      <w:b/>
      <w:sz w:val="20"/>
      <w:szCs w:val="20"/>
      <w:lang w:eastAsia="hu-HU"/>
    </w:rPr>
  </w:style>
  <w:style w:type="paragraph" w:customStyle="1" w:styleId="alcm111">
    <w:name w:val="alcím 1.1.1"/>
    <w:basedOn w:val="Okeanmagyarazatbekezdes"/>
    <w:link w:val="alcm111Char"/>
    <w:qFormat/>
    <w:rsid w:val="00E71F9D"/>
    <w:pPr>
      <w:keepNext w:val="0"/>
      <w:numPr>
        <w:ilvl w:val="2"/>
        <w:numId w:val="18"/>
      </w:numPr>
      <w:pBdr>
        <w:left w:val="none" w:sz="0" w:space="0" w:color="auto"/>
      </w:pBdr>
      <w:shd w:val="clear" w:color="auto" w:fill="auto"/>
      <w:tabs>
        <w:tab w:val="left" w:pos="426"/>
        <w:tab w:val="left" w:pos="1271"/>
      </w:tabs>
      <w:suppressAutoHyphens/>
      <w:spacing w:before="0" w:after="0" w:line="240" w:lineRule="auto"/>
      <w:ind w:left="426"/>
    </w:pPr>
    <w:rPr>
      <w:rFonts w:ascii="Verdana" w:hAnsi="Verdana"/>
      <w:i/>
    </w:rPr>
  </w:style>
  <w:style w:type="character" w:customStyle="1" w:styleId="alcm11Char">
    <w:name w:val="alcím_1.1 Char"/>
    <w:link w:val="alcm11"/>
    <w:rsid w:val="00E71F9D"/>
    <w:rPr>
      <w:rFonts w:ascii="Verdana" w:eastAsia="Times New Roman" w:hAnsi="Verdana" w:cs="Times New Roman"/>
      <w:sz w:val="20"/>
      <w:szCs w:val="20"/>
      <w:lang w:eastAsia="hu-HU"/>
    </w:rPr>
  </w:style>
  <w:style w:type="paragraph" w:styleId="TJ3">
    <w:name w:val="toc 3"/>
    <w:basedOn w:val="Norml"/>
    <w:next w:val="Norml"/>
    <w:autoRedefine/>
    <w:uiPriority w:val="39"/>
    <w:rsid w:val="00E71F9D"/>
    <w:pPr>
      <w:spacing w:after="0" w:line="240" w:lineRule="auto"/>
      <w:ind w:left="480"/>
    </w:pPr>
    <w:rPr>
      <w:rFonts w:ascii="Calibri" w:eastAsia="Times New Roman" w:hAnsi="Calibri" w:cs="Times New Roman"/>
      <w:sz w:val="20"/>
      <w:szCs w:val="20"/>
      <w:lang w:eastAsia="hu-HU"/>
    </w:rPr>
  </w:style>
  <w:style w:type="character" w:customStyle="1" w:styleId="OkeanmagyarazatbekezdesChar">
    <w:name w:val="Okean_magyarazat_bekezdes Char"/>
    <w:link w:val="Okeanmagyarazatbekezdes"/>
    <w:rsid w:val="00E71F9D"/>
    <w:rPr>
      <w:rFonts w:ascii="Arial" w:eastAsia="Times New Roman" w:hAnsi="Arial" w:cs="Times New Roman"/>
      <w:sz w:val="20"/>
      <w:szCs w:val="20"/>
      <w:shd w:val="clear" w:color="auto" w:fill="FFFFFF"/>
      <w:lang w:eastAsia="hu-HU"/>
    </w:rPr>
  </w:style>
  <w:style w:type="character" w:customStyle="1" w:styleId="alcm111Char">
    <w:name w:val="alcím 1.1.1 Char"/>
    <w:link w:val="alcm111"/>
    <w:rsid w:val="00E71F9D"/>
    <w:rPr>
      <w:rFonts w:ascii="Verdana" w:eastAsia="Times New Roman" w:hAnsi="Verdana" w:cs="Times New Roman"/>
      <w:i/>
      <w:sz w:val="20"/>
      <w:szCs w:val="20"/>
      <w:lang w:eastAsia="hu-HU"/>
    </w:rPr>
  </w:style>
  <w:style w:type="paragraph" w:styleId="TJ8">
    <w:name w:val="toc 8"/>
    <w:basedOn w:val="Norml"/>
    <w:next w:val="Norml"/>
    <w:autoRedefine/>
    <w:rsid w:val="00E71F9D"/>
    <w:pPr>
      <w:spacing w:after="0" w:line="240" w:lineRule="auto"/>
      <w:ind w:left="1680"/>
    </w:pPr>
    <w:rPr>
      <w:rFonts w:ascii="Calibri" w:eastAsia="Times New Roman" w:hAnsi="Calibri" w:cs="Times New Roman"/>
      <w:sz w:val="20"/>
      <w:szCs w:val="20"/>
      <w:lang w:eastAsia="hu-HU"/>
    </w:rPr>
  </w:style>
  <w:style w:type="paragraph" w:styleId="TJ4">
    <w:name w:val="toc 4"/>
    <w:basedOn w:val="Norml"/>
    <w:next w:val="Norml"/>
    <w:autoRedefine/>
    <w:rsid w:val="00E71F9D"/>
    <w:pPr>
      <w:spacing w:after="0" w:line="240" w:lineRule="auto"/>
      <w:ind w:left="720"/>
    </w:pPr>
    <w:rPr>
      <w:rFonts w:ascii="Calibri" w:eastAsia="Times New Roman" w:hAnsi="Calibri" w:cs="Times New Roman"/>
      <w:sz w:val="20"/>
      <w:szCs w:val="20"/>
      <w:lang w:eastAsia="hu-HU"/>
    </w:rPr>
  </w:style>
  <w:style w:type="paragraph" w:styleId="TJ5">
    <w:name w:val="toc 5"/>
    <w:basedOn w:val="Norml"/>
    <w:next w:val="Norml"/>
    <w:autoRedefine/>
    <w:rsid w:val="00E71F9D"/>
    <w:pPr>
      <w:spacing w:after="0" w:line="240" w:lineRule="auto"/>
      <w:ind w:left="960"/>
    </w:pPr>
    <w:rPr>
      <w:rFonts w:ascii="Calibri" w:eastAsia="Times New Roman" w:hAnsi="Calibri" w:cs="Times New Roman"/>
      <w:sz w:val="20"/>
      <w:szCs w:val="20"/>
      <w:lang w:eastAsia="hu-HU"/>
    </w:rPr>
  </w:style>
  <w:style w:type="paragraph" w:styleId="TJ6">
    <w:name w:val="toc 6"/>
    <w:basedOn w:val="Norml"/>
    <w:next w:val="Norml"/>
    <w:autoRedefine/>
    <w:rsid w:val="00E71F9D"/>
    <w:pPr>
      <w:spacing w:after="0" w:line="240" w:lineRule="auto"/>
      <w:ind w:left="1200"/>
    </w:pPr>
    <w:rPr>
      <w:rFonts w:ascii="Calibri" w:eastAsia="Times New Roman" w:hAnsi="Calibri" w:cs="Times New Roman"/>
      <w:sz w:val="20"/>
      <w:szCs w:val="20"/>
      <w:lang w:eastAsia="hu-HU"/>
    </w:rPr>
  </w:style>
  <w:style w:type="paragraph" w:styleId="TJ7">
    <w:name w:val="toc 7"/>
    <w:basedOn w:val="Norml"/>
    <w:next w:val="Norml"/>
    <w:autoRedefine/>
    <w:rsid w:val="00E71F9D"/>
    <w:pPr>
      <w:spacing w:after="0" w:line="240" w:lineRule="auto"/>
      <w:ind w:left="1440"/>
    </w:pPr>
    <w:rPr>
      <w:rFonts w:ascii="Calibri" w:eastAsia="Times New Roman" w:hAnsi="Calibri" w:cs="Times New Roman"/>
      <w:sz w:val="20"/>
      <w:szCs w:val="20"/>
      <w:lang w:eastAsia="hu-HU"/>
    </w:rPr>
  </w:style>
  <w:style w:type="paragraph" w:styleId="TJ9">
    <w:name w:val="toc 9"/>
    <w:basedOn w:val="Norml"/>
    <w:next w:val="Norml"/>
    <w:autoRedefine/>
    <w:rsid w:val="00E71F9D"/>
    <w:pPr>
      <w:spacing w:after="0" w:line="240" w:lineRule="auto"/>
      <w:ind w:left="1920"/>
    </w:pPr>
    <w:rPr>
      <w:rFonts w:ascii="Calibri" w:eastAsia="Times New Roman" w:hAnsi="Calibri" w:cs="Times New Roman"/>
      <w:sz w:val="20"/>
      <w:szCs w:val="20"/>
      <w:lang w:eastAsia="hu-HU"/>
    </w:rPr>
  </w:style>
  <w:style w:type="paragraph" w:customStyle="1" w:styleId="AONormal">
    <w:name w:val="AONormal"/>
    <w:link w:val="AONormalChar"/>
    <w:rsid w:val="00E71F9D"/>
    <w:pPr>
      <w:spacing w:after="0" w:line="260" w:lineRule="atLeast"/>
    </w:pPr>
    <w:rPr>
      <w:rFonts w:ascii="Times New Roman" w:eastAsia="SimSun" w:hAnsi="Times New Roman" w:cs="Times New Roman"/>
      <w:szCs w:val="20"/>
      <w:lang w:val="en-GB" w:eastAsia="hu-HU"/>
    </w:rPr>
  </w:style>
  <w:style w:type="character" w:customStyle="1" w:styleId="AONormalChar">
    <w:name w:val="AONormal Char"/>
    <w:link w:val="AONormal"/>
    <w:rsid w:val="00E71F9D"/>
    <w:rPr>
      <w:rFonts w:ascii="Times New Roman" w:eastAsia="SimSun" w:hAnsi="Times New Roman" w:cs="Times New Roman"/>
      <w:szCs w:val="20"/>
      <w:lang w:val="en-GB" w:eastAsia="hu-HU"/>
    </w:rPr>
  </w:style>
  <w:style w:type="paragraph" w:customStyle="1" w:styleId="AODocTxt">
    <w:name w:val="AODocTxt"/>
    <w:basedOn w:val="Norml"/>
    <w:rsid w:val="00E71F9D"/>
    <w:pPr>
      <w:spacing w:before="240" w:after="0" w:line="260" w:lineRule="atLeast"/>
      <w:jc w:val="both"/>
    </w:pPr>
    <w:rPr>
      <w:rFonts w:ascii="Times New Roman" w:eastAsia="SimSun" w:hAnsi="Times New Roman" w:cs="Times New Roman"/>
      <w:szCs w:val="20"/>
      <w:lang w:val="en-GB" w:eastAsia="hu-HU"/>
    </w:rPr>
  </w:style>
  <w:style w:type="paragraph" w:customStyle="1" w:styleId="AOA">
    <w:name w:val="AO(A)"/>
    <w:basedOn w:val="Norml"/>
    <w:next w:val="AODocTxt"/>
    <w:rsid w:val="00E71F9D"/>
    <w:pPr>
      <w:spacing w:before="240" w:after="0" w:line="260" w:lineRule="atLeast"/>
      <w:jc w:val="both"/>
    </w:pPr>
    <w:rPr>
      <w:rFonts w:ascii="Times New Roman" w:eastAsia="SimSun" w:hAnsi="Times New Roman" w:cs="Times New Roman"/>
      <w:szCs w:val="20"/>
      <w:lang w:val="en-GB" w:eastAsia="hu-HU"/>
    </w:rPr>
  </w:style>
  <w:style w:type="paragraph" w:customStyle="1" w:styleId="AODocTxtL1">
    <w:name w:val="AODocTxtL1"/>
    <w:basedOn w:val="AODocTxt"/>
    <w:rsid w:val="00E71F9D"/>
  </w:style>
  <w:style w:type="paragraph" w:customStyle="1" w:styleId="AODocTxtL2">
    <w:name w:val="AODocTxtL2"/>
    <w:basedOn w:val="AODocTxt"/>
    <w:rsid w:val="00E71F9D"/>
  </w:style>
  <w:style w:type="paragraph" w:customStyle="1" w:styleId="AODocTxtL3">
    <w:name w:val="AODocTxtL3"/>
    <w:basedOn w:val="AODocTxt"/>
    <w:rsid w:val="00E71F9D"/>
  </w:style>
  <w:style w:type="paragraph" w:customStyle="1" w:styleId="AODocTxtL4">
    <w:name w:val="AODocTxtL4"/>
    <w:basedOn w:val="AODocTxt"/>
    <w:rsid w:val="00E71F9D"/>
  </w:style>
  <w:style w:type="paragraph" w:customStyle="1" w:styleId="AOHead1">
    <w:name w:val="AOHead1"/>
    <w:basedOn w:val="Norml"/>
    <w:next w:val="AODocTxtL1"/>
    <w:rsid w:val="00E71F9D"/>
    <w:pPr>
      <w:keepNext/>
      <w:numPr>
        <w:ilvl w:val="4"/>
        <w:numId w:val="19"/>
      </w:numPr>
      <w:spacing w:before="240" w:after="0" w:line="260" w:lineRule="atLeast"/>
      <w:jc w:val="both"/>
      <w:outlineLvl w:val="0"/>
    </w:pPr>
    <w:rPr>
      <w:rFonts w:ascii="Times New Roman" w:eastAsia="SimSun" w:hAnsi="Times New Roman" w:cs="Times New Roman"/>
      <w:b/>
      <w:caps/>
      <w:kern w:val="28"/>
      <w:szCs w:val="20"/>
      <w:lang w:val="en-GB" w:eastAsia="hu-HU"/>
    </w:rPr>
  </w:style>
  <w:style w:type="paragraph" w:customStyle="1" w:styleId="AOHead2">
    <w:name w:val="AOHead2"/>
    <w:basedOn w:val="Norml"/>
    <w:next w:val="AODocTxtL1"/>
    <w:rsid w:val="00E71F9D"/>
    <w:pPr>
      <w:keepNext/>
      <w:numPr>
        <w:ilvl w:val="5"/>
        <w:numId w:val="19"/>
      </w:numPr>
      <w:spacing w:before="240" w:after="0" w:line="260" w:lineRule="atLeast"/>
      <w:jc w:val="both"/>
      <w:outlineLvl w:val="1"/>
    </w:pPr>
    <w:rPr>
      <w:rFonts w:ascii="Times New Roman" w:eastAsia="SimSun" w:hAnsi="Times New Roman" w:cs="Times New Roman"/>
      <w:b/>
      <w:szCs w:val="20"/>
      <w:lang w:val="en-GB" w:eastAsia="hu-HU"/>
    </w:rPr>
  </w:style>
  <w:style w:type="paragraph" w:customStyle="1" w:styleId="AOHead3">
    <w:name w:val="AOHead3"/>
    <w:basedOn w:val="Norml"/>
    <w:next w:val="AODocTxtL2"/>
    <w:link w:val="AOHead3Char"/>
    <w:rsid w:val="00E71F9D"/>
    <w:pPr>
      <w:numPr>
        <w:ilvl w:val="2"/>
        <w:numId w:val="19"/>
      </w:numPr>
      <w:spacing w:before="240" w:after="0" w:line="260" w:lineRule="atLeast"/>
      <w:jc w:val="both"/>
      <w:outlineLvl w:val="2"/>
    </w:pPr>
    <w:rPr>
      <w:rFonts w:ascii="Times New Roman" w:eastAsia="SimSun" w:hAnsi="Times New Roman" w:cs="Times New Roman"/>
      <w:sz w:val="20"/>
      <w:szCs w:val="20"/>
      <w:lang w:val="en-GB" w:eastAsia="hu-HU"/>
    </w:rPr>
  </w:style>
  <w:style w:type="character" w:customStyle="1" w:styleId="AOHead3Char">
    <w:name w:val="AOHead3 Char"/>
    <w:link w:val="AOHead3"/>
    <w:rsid w:val="00E71F9D"/>
    <w:rPr>
      <w:rFonts w:ascii="Times New Roman" w:eastAsia="SimSun" w:hAnsi="Times New Roman" w:cs="Times New Roman"/>
      <w:sz w:val="20"/>
      <w:szCs w:val="20"/>
      <w:lang w:val="en-GB" w:eastAsia="hu-HU"/>
    </w:rPr>
  </w:style>
  <w:style w:type="paragraph" w:customStyle="1" w:styleId="AOHead4">
    <w:name w:val="AOHead4"/>
    <w:basedOn w:val="Norml"/>
    <w:next w:val="AODocTxtL3"/>
    <w:rsid w:val="00E71F9D"/>
    <w:pPr>
      <w:numPr>
        <w:ilvl w:val="3"/>
        <w:numId w:val="19"/>
      </w:numPr>
      <w:spacing w:before="240" w:after="0" w:line="260" w:lineRule="atLeast"/>
      <w:jc w:val="both"/>
      <w:outlineLvl w:val="3"/>
    </w:pPr>
    <w:rPr>
      <w:rFonts w:ascii="Times New Roman" w:eastAsia="SimSun" w:hAnsi="Times New Roman" w:cs="Times New Roman"/>
      <w:szCs w:val="20"/>
      <w:lang w:val="en-GB" w:eastAsia="hu-HU"/>
    </w:rPr>
  </w:style>
  <w:style w:type="paragraph" w:customStyle="1" w:styleId="AOAltHead3">
    <w:name w:val="AOAltHead3"/>
    <w:basedOn w:val="AOHead3"/>
    <w:next w:val="AODocTxtL1"/>
    <w:link w:val="AOAltHead3Char"/>
    <w:rsid w:val="00E71F9D"/>
    <w:pPr>
      <w:numPr>
        <w:ilvl w:val="1"/>
        <w:numId w:val="20"/>
      </w:numPr>
    </w:pPr>
  </w:style>
  <w:style w:type="character" w:customStyle="1" w:styleId="AOAltHead3Char">
    <w:name w:val="AOAltHead3 Char"/>
    <w:link w:val="AOAltHead3"/>
    <w:rsid w:val="00E71F9D"/>
    <w:rPr>
      <w:rFonts w:ascii="Times New Roman" w:eastAsia="SimSun" w:hAnsi="Times New Roman" w:cs="Times New Roman"/>
      <w:sz w:val="20"/>
      <w:szCs w:val="20"/>
      <w:lang w:val="en-GB" w:eastAsia="hu-HU"/>
    </w:rPr>
  </w:style>
  <w:style w:type="paragraph" w:customStyle="1" w:styleId="AOAltHead4">
    <w:name w:val="AOAltHead4"/>
    <w:basedOn w:val="AOHead4"/>
    <w:next w:val="AODocTxtL2"/>
    <w:rsid w:val="00E71F9D"/>
    <w:pPr>
      <w:numPr>
        <w:ilvl w:val="0"/>
        <w:numId w:val="0"/>
      </w:numPr>
      <w:tabs>
        <w:tab w:val="num" w:pos="1440"/>
      </w:tabs>
      <w:ind w:left="1440" w:hanging="720"/>
    </w:pPr>
  </w:style>
  <w:style w:type="paragraph" w:customStyle="1" w:styleId="ScheduleSubHeading">
    <w:name w:val="Schedule Sub Heading"/>
    <w:basedOn w:val="Norml"/>
    <w:rsid w:val="00E71F9D"/>
    <w:pPr>
      <w:keepNext/>
      <w:spacing w:after="240" w:line="240" w:lineRule="auto"/>
      <w:jc w:val="center"/>
    </w:pPr>
    <w:rPr>
      <w:rFonts w:ascii="Times New Roman" w:eastAsia="Times New Roman" w:hAnsi="Times New Roman" w:cs="Times New Roman"/>
      <w:sz w:val="24"/>
      <w:szCs w:val="20"/>
      <w:lang w:val="en-GB" w:eastAsia="hu-HU"/>
    </w:rPr>
  </w:style>
  <w:style w:type="paragraph" w:customStyle="1" w:styleId="AOAltHead2">
    <w:name w:val="AOAltHead2"/>
    <w:basedOn w:val="AOHead2"/>
    <w:next w:val="AODocTxtL1"/>
    <w:rsid w:val="00E71F9D"/>
    <w:pPr>
      <w:keepNext w:val="0"/>
      <w:numPr>
        <w:ilvl w:val="0"/>
        <w:numId w:val="0"/>
      </w:numPr>
      <w:ind w:left="3600"/>
    </w:pPr>
    <w:rPr>
      <w:b w:val="0"/>
    </w:rPr>
  </w:style>
  <w:style w:type="paragraph" w:customStyle="1" w:styleId="AOAppPartTitle">
    <w:name w:val="AOAppPartTitle"/>
    <w:basedOn w:val="Norml"/>
    <w:next w:val="AODocTxt"/>
    <w:rsid w:val="00E71F9D"/>
    <w:pPr>
      <w:numPr>
        <w:numId w:val="21"/>
      </w:numPr>
      <w:tabs>
        <w:tab w:val="clear" w:pos="720"/>
      </w:tabs>
      <w:spacing w:before="240" w:after="0" w:line="260" w:lineRule="atLeast"/>
      <w:ind w:left="0" w:firstLine="0"/>
      <w:jc w:val="center"/>
      <w:outlineLvl w:val="1"/>
    </w:pPr>
    <w:rPr>
      <w:rFonts w:ascii="Times New Roman" w:eastAsia="SimSun" w:hAnsi="Times New Roman" w:cs="Times New Roman"/>
      <w:b/>
      <w:caps/>
      <w:szCs w:val="20"/>
      <w:lang w:val="en-GB" w:eastAsia="hu-HU"/>
    </w:rPr>
  </w:style>
  <w:style w:type="character" w:styleId="Kiemels">
    <w:name w:val="Emphasis"/>
    <w:uiPriority w:val="20"/>
    <w:qFormat/>
    <w:rsid w:val="00E71F9D"/>
    <w:rPr>
      <w:b/>
      <w:bCs/>
      <w:i w:val="0"/>
      <w:iCs w:val="0"/>
    </w:rPr>
  </w:style>
  <w:style w:type="paragraph" w:customStyle="1" w:styleId="AO1">
    <w:name w:val="AO(1)"/>
    <w:basedOn w:val="Norml"/>
    <w:next w:val="AODocTxt"/>
    <w:rsid w:val="00E71F9D"/>
    <w:pPr>
      <w:numPr>
        <w:numId w:val="22"/>
      </w:numPr>
      <w:tabs>
        <w:tab w:val="clear" w:pos="720"/>
      </w:tabs>
      <w:spacing w:before="240" w:after="0" w:line="260" w:lineRule="atLeast"/>
      <w:jc w:val="both"/>
    </w:pPr>
    <w:rPr>
      <w:rFonts w:ascii="Times New Roman" w:eastAsia="SimSun" w:hAnsi="Times New Roman" w:cs="Times New Roman"/>
      <w:szCs w:val="20"/>
      <w:lang w:val="en-GB" w:eastAsia="hu-HU"/>
    </w:rPr>
  </w:style>
  <w:style w:type="character" w:customStyle="1" w:styleId="BuborkszvegChar1">
    <w:name w:val="Buborékszöveg Char1"/>
    <w:basedOn w:val="Bekezdsalapbettpusa"/>
    <w:uiPriority w:val="99"/>
    <w:semiHidden/>
    <w:rsid w:val="00E71F9D"/>
    <w:rPr>
      <w:rFonts w:ascii="Segoe UI" w:eastAsia="Times New Roman" w:hAnsi="Segoe UI" w:cs="Segoe UI"/>
      <w:sz w:val="18"/>
      <w:szCs w:val="18"/>
      <w:lang w:val="en-GB"/>
    </w:rPr>
  </w:style>
  <w:style w:type="paragraph" w:customStyle="1" w:styleId="AOAnxHead">
    <w:name w:val="AOAnxHead"/>
    <w:basedOn w:val="Norml"/>
    <w:next w:val="Norml"/>
    <w:rsid w:val="00E71F9D"/>
    <w:pPr>
      <w:pageBreakBefore/>
      <w:numPr>
        <w:numId w:val="23"/>
      </w:numPr>
      <w:spacing w:before="240" w:after="0" w:line="260" w:lineRule="atLeast"/>
      <w:jc w:val="center"/>
      <w:outlineLvl w:val="0"/>
    </w:pPr>
    <w:rPr>
      <w:rFonts w:ascii="Times New Roman" w:eastAsia="SimSun" w:hAnsi="Times New Roman" w:cs="Times New Roman"/>
      <w:caps/>
      <w:szCs w:val="20"/>
      <w:lang w:val="en-GB" w:eastAsia="hu-HU"/>
    </w:rPr>
  </w:style>
  <w:style w:type="paragraph" w:customStyle="1" w:styleId="AOAnxPartHead">
    <w:name w:val="AOAnxPartHead"/>
    <w:basedOn w:val="AOAnxHead"/>
    <w:next w:val="Norml"/>
    <w:rsid w:val="00E71F9D"/>
    <w:pPr>
      <w:pageBreakBefore w:val="0"/>
      <w:numPr>
        <w:ilvl w:val="1"/>
      </w:numPr>
    </w:pPr>
  </w:style>
  <w:style w:type="paragraph" w:customStyle="1" w:styleId="AODocTxtL5">
    <w:name w:val="AODocTxtL5"/>
    <w:basedOn w:val="AODocTxt"/>
    <w:rsid w:val="00E71F9D"/>
    <w:pPr>
      <w:ind w:left="3600"/>
    </w:pPr>
  </w:style>
  <w:style w:type="paragraph" w:customStyle="1" w:styleId="AODocTxtL6">
    <w:name w:val="AODocTxtL6"/>
    <w:basedOn w:val="AODocTxt"/>
    <w:rsid w:val="00E71F9D"/>
    <w:pPr>
      <w:ind w:left="4320"/>
    </w:pPr>
  </w:style>
  <w:style w:type="paragraph" w:customStyle="1" w:styleId="AODocTxtL7">
    <w:name w:val="AODocTxtL7"/>
    <w:basedOn w:val="AODocTxt"/>
    <w:rsid w:val="00E71F9D"/>
    <w:pPr>
      <w:ind w:left="5040"/>
    </w:pPr>
  </w:style>
  <w:style w:type="paragraph" w:customStyle="1" w:styleId="AODocTxtL8">
    <w:name w:val="AODocTxtL8"/>
    <w:basedOn w:val="AODocTxt"/>
    <w:rsid w:val="00E71F9D"/>
    <w:pPr>
      <w:ind w:left="5760"/>
    </w:pPr>
  </w:style>
  <w:style w:type="paragraph" w:customStyle="1" w:styleId="AOSchTitle">
    <w:name w:val="AOSchTitle"/>
    <w:basedOn w:val="Norml"/>
    <w:next w:val="AODocTxt"/>
    <w:rsid w:val="00E71F9D"/>
    <w:pPr>
      <w:spacing w:before="240" w:after="0" w:line="260" w:lineRule="atLeast"/>
      <w:jc w:val="center"/>
      <w:outlineLvl w:val="1"/>
    </w:pPr>
    <w:rPr>
      <w:rFonts w:ascii="Times New Roman" w:eastAsia="SimSun" w:hAnsi="Times New Roman" w:cs="Times New Roman"/>
      <w:b/>
      <w:caps/>
      <w:szCs w:val="20"/>
      <w:lang w:val="en-GB" w:eastAsia="hu-HU"/>
    </w:rPr>
  </w:style>
  <w:style w:type="paragraph" w:customStyle="1" w:styleId="AOGenNum3">
    <w:name w:val="AOGenNum3"/>
    <w:basedOn w:val="Norml"/>
    <w:next w:val="AOGenNum3List"/>
    <w:rsid w:val="00E71F9D"/>
    <w:pPr>
      <w:tabs>
        <w:tab w:val="num" w:pos="720"/>
      </w:tabs>
      <w:spacing w:before="240" w:after="0" w:line="260" w:lineRule="atLeast"/>
      <w:ind w:left="720" w:hanging="720"/>
      <w:jc w:val="both"/>
    </w:pPr>
    <w:rPr>
      <w:rFonts w:ascii="Times New Roman" w:eastAsia="SimSun" w:hAnsi="Times New Roman" w:cs="Times New Roman"/>
      <w:szCs w:val="20"/>
      <w:lang w:val="en-GB" w:eastAsia="hu-HU"/>
    </w:rPr>
  </w:style>
  <w:style w:type="paragraph" w:customStyle="1" w:styleId="AOGenNum3List">
    <w:name w:val="AOGenNum3List"/>
    <w:basedOn w:val="AOGenNum3"/>
    <w:rsid w:val="00E71F9D"/>
  </w:style>
  <w:style w:type="paragraph" w:customStyle="1" w:styleId="FEJ-FERIH">
    <w:name w:val="FEJ-FERIH"/>
    <w:rsid w:val="00E71F9D"/>
    <w:pPr>
      <w:widowControl w:val="0"/>
      <w:spacing w:after="0" w:line="-220" w:lineRule="auto"/>
      <w:ind w:left="340"/>
    </w:pPr>
    <w:rPr>
      <w:rFonts w:ascii="Tahoma" w:eastAsia="Times New Roman" w:hAnsi="Tahoma" w:cs="Times New Roman"/>
      <w:b/>
      <w:snapToGrid w:val="0"/>
      <w:color w:val="000000"/>
      <w:sz w:val="15"/>
      <w:szCs w:val="20"/>
      <w:lang w:eastAsia="hu-HU"/>
    </w:rPr>
  </w:style>
  <w:style w:type="paragraph" w:customStyle="1" w:styleId="AOAltHead1">
    <w:name w:val="AOAltHead1"/>
    <w:basedOn w:val="AOHead1"/>
    <w:next w:val="AODocTxtL1"/>
    <w:rsid w:val="00E71F9D"/>
    <w:pPr>
      <w:keepNext w:val="0"/>
      <w:numPr>
        <w:ilvl w:val="0"/>
        <w:numId w:val="0"/>
      </w:numPr>
      <w:tabs>
        <w:tab w:val="num" w:pos="720"/>
      </w:tabs>
      <w:ind w:left="720" w:hanging="720"/>
    </w:pPr>
    <w:rPr>
      <w:b w:val="0"/>
      <w:caps w:val="0"/>
    </w:rPr>
  </w:style>
  <w:style w:type="paragraph" w:customStyle="1" w:styleId="Szdcmsor2">
    <w:name w:val="Szd_címsor2"/>
    <w:basedOn w:val="Norml"/>
    <w:rsid w:val="00E71F9D"/>
    <w:pPr>
      <w:tabs>
        <w:tab w:val="num" w:pos="1116"/>
      </w:tabs>
      <w:spacing w:after="0" w:line="360" w:lineRule="atLeast"/>
      <w:ind w:left="1116" w:hanging="576"/>
      <w:jc w:val="both"/>
    </w:pPr>
    <w:rPr>
      <w:rFonts w:ascii="Times New Roman" w:eastAsia="Times New Roman" w:hAnsi="Times New Roman" w:cs="Times New Roman"/>
      <w:sz w:val="24"/>
      <w:szCs w:val="20"/>
      <w:lang w:eastAsia="hu-HU"/>
    </w:rPr>
  </w:style>
  <w:style w:type="character" w:customStyle="1" w:styleId="st">
    <w:name w:val="st"/>
    <w:rsid w:val="00E71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dudaronkorm@invitel.hu" TargetMode="External"/><Relationship Id="rId18" Type="http://schemas.openxmlformats.org/officeDocument/2006/relationships/hyperlink" Target="mailto:ocskay.nikolett@topmenedzsment.eu"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ommf.gov.hu/index.php?akt_menu=228" TargetMode="External"/><Relationship Id="rId7" Type="http://schemas.openxmlformats.org/officeDocument/2006/relationships/image" Target="media/image1.png"/><Relationship Id="rId12" Type="http://schemas.openxmlformats.org/officeDocument/2006/relationships/hyperlink" Target="http://www.e-cegjegyzek.hu" TargetMode="External"/><Relationship Id="rId17" Type="http://schemas.openxmlformats.org/officeDocument/2006/relationships/hyperlink" Target="mailto:ocskay.nikolett@topmenedzsment.eu" TargetMode="External"/><Relationship Id="rId25" Type="http://schemas.openxmlformats.org/officeDocument/2006/relationships/hyperlink" Target="http://www.e-cegjegyzek.hu" TargetMode="External"/><Relationship Id="rId2" Type="http://schemas.openxmlformats.org/officeDocument/2006/relationships/styles" Target="styles.xml"/><Relationship Id="rId16" Type="http://schemas.openxmlformats.org/officeDocument/2006/relationships/hyperlink" Target="mailto:akos_mester@hotmail.com" TargetMode="External"/><Relationship Id="rId20" Type="http://schemas.openxmlformats.org/officeDocument/2006/relationships/hyperlink" Target="http://www.ommf.gov.hu/index.html?akt_menu=20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egjegyzek.hu" TargetMode="External"/><Relationship Id="rId24" Type="http://schemas.openxmlformats.org/officeDocument/2006/relationships/hyperlink" Target="http://www.ommf.gov.hu/index.php?akt_menu=229" TargetMode="External"/><Relationship Id="rId5" Type="http://schemas.openxmlformats.org/officeDocument/2006/relationships/footnotes" Target="footnotes.xml"/><Relationship Id="rId15" Type="http://schemas.openxmlformats.org/officeDocument/2006/relationships/hyperlink" Target="http://www.dudar.hu" TargetMode="External"/><Relationship Id="rId23" Type="http://schemas.openxmlformats.org/officeDocument/2006/relationships/hyperlink" Target="http://www.ommf.gov.hu/index.php?akt_menu=228" TargetMode="External"/><Relationship Id="rId28" Type="http://schemas.openxmlformats.org/officeDocument/2006/relationships/theme" Target="theme/theme1.xml"/><Relationship Id="rId10" Type="http://schemas.openxmlformats.org/officeDocument/2006/relationships/hyperlink" Target="http://www.dudar.hu/page/k%C3%B6zbeszerz%C3%A9s-2018" TargetMode="External"/><Relationship Id="rId19" Type="http://schemas.openxmlformats.org/officeDocument/2006/relationships/hyperlink" Target="http://www.pontosido.hu" TargetMode="External"/><Relationship Id="rId4" Type="http://schemas.openxmlformats.org/officeDocument/2006/relationships/webSettings" Target="webSettings.xml"/><Relationship Id="rId9" Type="http://schemas.openxmlformats.org/officeDocument/2006/relationships/hyperlink" Target="mailto:ocskay.nikolett@topmenedzsment.eu" TargetMode="External"/><Relationship Id="rId14" Type="http://schemas.openxmlformats.org/officeDocument/2006/relationships/hyperlink" Target="mailto:tothedinakitti@gmail.com" TargetMode="External"/><Relationship Id="rId22" Type="http://schemas.openxmlformats.org/officeDocument/2006/relationships/hyperlink" Target="http://www.ommf.gov.hu/index.php?akt_menu=229" TargetMode="External"/><Relationship Id="rId27"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72</Pages>
  <Words>22823</Words>
  <Characters>157481</Characters>
  <Application>Microsoft Office Word</Application>
  <DocSecurity>0</DocSecurity>
  <Lines>1312</Lines>
  <Paragraphs>359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179945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Janus Petra</cp:lastModifiedBy>
  <cp:revision>2</cp:revision>
  <dcterms:created xsi:type="dcterms:W3CDTF">2018-04-13T06:39:00Z</dcterms:created>
  <dcterms:modified xsi:type="dcterms:W3CDTF">2018-04-13T06:39:00Z</dcterms:modified>
</cp:coreProperties>
</file>